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5D1E7" w14:textId="77777777" w:rsidR="00F179A1" w:rsidRPr="00F179A1" w:rsidRDefault="00F179A1" w:rsidP="00F179A1">
      <w:pPr>
        <w:spacing w:line="276" w:lineRule="auto"/>
        <w:jc w:val="right"/>
        <w:rPr>
          <w:b/>
          <w:i/>
          <w:sz w:val="32"/>
          <w14:shadow w14:blurRad="50800" w14:dist="38100" w14:dir="2700000" w14:sx="100000" w14:sy="100000" w14:kx="0" w14:ky="0" w14:algn="tl">
            <w14:srgbClr w14:val="000000">
              <w14:alpha w14:val="60000"/>
            </w14:srgbClr>
          </w14:shadow>
        </w:rPr>
      </w:pPr>
      <w:r w:rsidRPr="00F179A1">
        <w:rPr>
          <w:b/>
          <w:i/>
          <w:sz w:val="32"/>
          <w14:shadow w14:blurRad="50800" w14:dist="38100" w14:dir="2700000" w14:sx="100000" w14:sy="100000" w14:kx="0" w14:ky="0" w14:algn="tl">
            <w14:srgbClr w14:val="000000">
              <w14:alpha w14:val="60000"/>
            </w14:srgbClr>
          </w14:shadow>
        </w:rPr>
        <w:t>NACRT</w:t>
      </w:r>
    </w:p>
    <w:p w14:paraId="73A25518" w14:textId="77777777" w:rsidR="00F179A1" w:rsidRPr="00F179A1" w:rsidRDefault="00F179A1" w:rsidP="00F179A1">
      <w:pPr>
        <w:spacing w:line="276" w:lineRule="auto"/>
        <w:rPr>
          <w:rFonts w:cs="Calibri"/>
          <w:lang w:val="sl-SI"/>
          <w14:shadow w14:blurRad="50800" w14:dist="38100" w14:dir="2700000" w14:sx="100000" w14:sy="100000" w14:kx="0" w14:ky="0" w14:algn="tl">
            <w14:srgbClr w14:val="000000">
              <w14:alpha w14:val="60000"/>
            </w14:srgbClr>
          </w14:shadow>
        </w:rPr>
      </w:pPr>
    </w:p>
    <w:p w14:paraId="35A7732E" w14:textId="4E9406F8" w:rsidR="00F179A1" w:rsidRPr="00F179A1" w:rsidRDefault="00F179A1" w:rsidP="00F179A1">
      <w:pPr>
        <w:spacing w:line="276" w:lineRule="auto"/>
        <w:rPr>
          <w:rFonts w:cs="Calibri"/>
          <w:sz w:val="20"/>
          <w:szCs w:val="20"/>
          <w:lang w:val="sl-SI"/>
          <w14:shadow w14:blurRad="50800" w14:dist="38100" w14:dir="2700000" w14:sx="100000" w14:sy="100000" w14:kx="0" w14:ky="0" w14:algn="tl">
            <w14:srgbClr w14:val="000000">
              <w14:alpha w14:val="60000"/>
            </w14:srgbClr>
          </w14:shadow>
        </w:rPr>
      </w:pPr>
      <w:r w:rsidRPr="00F179A1">
        <w:rPr>
          <w:rFonts w:cs="Calibri"/>
          <w:sz w:val="20"/>
          <w:szCs w:val="20"/>
          <w:lang w:val="sl-SI"/>
          <w14:shadow w14:blurRad="50800" w14:dist="38100" w14:dir="2700000" w14:sx="100000" w14:sy="100000" w14:kx="0" w14:ky="0" w14:algn="tl">
            <w14:srgbClr w14:val="000000">
              <w14:alpha w14:val="60000"/>
            </w14:srgbClr>
          </w14:shadow>
        </w:rPr>
        <w:t>Shodno odredbama iz člana</w:t>
      </w:r>
      <w:r w:rsidR="00871402">
        <w:rPr>
          <w:rFonts w:cs="Calibri"/>
          <w:sz w:val="20"/>
          <w:szCs w:val="20"/>
          <w:lang w:val="sl-SI"/>
          <w14:shadow w14:blurRad="50800" w14:dist="38100" w14:dir="2700000" w14:sx="100000" w14:sy="100000" w14:kx="0" w14:ky="0" w14:algn="tl">
            <w14:srgbClr w14:val="000000">
              <w14:alpha w14:val="60000"/>
            </w14:srgbClr>
          </w14:shadow>
        </w:rPr>
        <w:t xml:space="preserve"> </w:t>
      </w:r>
      <w:r w:rsidRPr="00F179A1">
        <w:rPr>
          <w:rFonts w:cs="Calibri"/>
          <w:sz w:val="20"/>
          <w:szCs w:val="20"/>
          <w:lang w:val="sl-SI"/>
          <w14:shadow w14:blurRad="50800" w14:dist="38100" w14:dir="2700000" w14:sx="100000" w14:sy="100000" w14:kx="0" w14:ky="0" w14:algn="tl">
            <w14:srgbClr w14:val="000000">
              <w14:alpha w14:val="60000"/>
            </w14:srgbClr>
          </w14:shadow>
        </w:rPr>
        <w:t>486, 490. i 491.  Zakona o privrednim društvima ("Službeni g</w:t>
      </w:r>
      <w:r w:rsidR="00871402">
        <w:rPr>
          <w:rFonts w:cs="Calibri"/>
          <w:sz w:val="20"/>
          <w:szCs w:val="20"/>
          <w:lang w:val="sl-SI"/>
          <w14:shadow w14:blurRad="50800" w14:dist="38100" w14:dir="2700000" w14:sx="100000" w14:sy="100000" w14:kx="0" w14:ky="0" w14:algn="tl">
            <w14:srgbClr w14:val="000000">
              <w14:alpha w14:val="60000"/>
            </w14:srgbClr>
          </w14:shadow>
        </w:rPr>
        <w:t>lasnik RS", br.</w:t>
      </w:r>
      <w:r w:rsidR="00871402" w:rsidRPr="00871402">
        <w:t xml:space="preserve"> </w:t>
      </w:r>
      <w:r w:rsidR="00871402" w:rsidRPr="00871402">
        <w:rPr>
          <w:rFonts w:cs="Calibri"/>
          <w:sz w:val="20"/>
          <w:szCs w:val="20"/>
          <w:lang w:val="sl-SI"/>
          <w14:shadow w14:blurRad="50800" w14:dist="38100" w14:dir="2700000" w14:sx="100000" w14:sy="100000" w14:kx="0" w14:ky="0" w14:algn="tl">
            <w14:srgbClr w14:val="000000">
              <w14:alpha w14:val="60000"/>
            </w14:srgbClr>
          </w14:shadow>
        </w:rPr>
        <w:t>36/2011, 99/2011, 83/2014, 5/2015</w:t>
      </w:r>
      <w:r w:rsidRPr="00F179A1">
        <w:rPr>
          <w:rFonts w:cs="Calibri"/>
          <w:sz w:val="20"/>
          <w:szCs w:val="20"/>
          <w:lang w:val="sl-SI"/>
          <w14:shadow w14:blurRad="50800" w14:dist="38100" w14:dir="2700000" w14:sx="100000" w14:sy="100000" w14:kx="0" w14:ky="0" w14:algn="tl">
            <w14:srgbClr w14:val="000000">
              <w14:alpha w14:val="60000"/>
            </w14:srgbClr>
          </w14:shadow>
        </w:rPr>
        <w:t>)</w:t>
      </w:r>
      <w:r w:rsidR="00107BB8">
        <w:rPr>
          <w:rFonts w:cs="Calibri"/>
          <w:sz w:val="20"/>
          <w:szCs w:val="20"/>
          <w:lang w:val="sl-SI"/>
          <w14:shadow w14:blurRad="50800" w14:dist="38100" w14:dir="2700000" w14:sx="100000" w14:sy="100000" w14:kx="0" w14:ky="0" w14:algn="tl">
            <w14:srgbClr w14:val="000000">
              <w14:alpha w14:val="60000"/>
            </w14:srgbClr>
          </w14:shadow>
        </w:rPr>
        <w:t xml:space="preserve"> privredna društva</w:t>
      </w:r>
    </w:p>
    <w:p w14:paraId="73FA701E"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69AC28E1" w14:textId="60CD08F5" w:rsidR="00871402" w:rsidRPr="00212E85" w:rsidRDefault="00212E85" w:rsidP="00871402">
      <w:pPr>
        <w:pStyle w:val="ListParagraph"/>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212E85">
        <w:rPr>
          <w:rFonts w:cs="Calibri"/>
          <w:b/>
          <w:sz w:val="20"/>
          <w:szCs w:val="20"/>
          <w14:shadow w14:blurRad="50800" w14:dist="38100" w14:dir="2700000" w14:sx="100000" w14:sy="100000" w14:kx="0" w14:ky="0" w14:algn="tl">
            <w14:srgbClr w14:val="000000">
              <w14:alpha w14:val="60000"/>
            </w14:srgbClr>
          </w14:shadow>
        </w:rPr>
        <w:t xml:space="preserve">RODGAS AD ZA RAZVOJ, ODRŽAVANJE GASNE MREŽE I DISTRIBUCIJU GASA, BAČKA TOPOLA, </w:t>
      </w:r>
      <w:r w:rsidRPr="00212E85">
        <w:rPr>
          <w:rFonts w:cs="Calibri"/>
          <w:sz w:val="20"/>
          <w:szCs w:val="20"/>
          <w14:shadow w14:blurRad="50800" w14:dist="38100" w14:dir="2700000" w14:sx="100000" w14:sy="100000" w14:kx="0" w14:ky="0" w14:algn="tl">
            <w14:srgbClr w14:val="000000">
              <w14:alpha w14:val="60000"/>
            </w14:srgbClr>
          </w14:shadow>
        </w:rPr>
        <w:t xml:space="preserve">sa registrovanim sedištem na adresi Maršala Tita 61, Bačka Topola, matični broj: 08576416, PIB: 101446475, koje zastupa Milan Dragosavac, </w:t>
      </w:r>
      <w:r w:rsidR="00107BB8">
        <w:rPr>
          <w:rFonts w:cs="Calibri"/>
          <w:sz w:val="20"/>
          <w:szCs w:val="20"/>
          <w14:shadow w14:blurRad="50800" w14:dist="38100" w14:dir="2700000" w14:sx="100000" w14:sy="100000" w14:kx="0" w14:ky="0" w14:algn="tl">
            <w14:srgbClr w14:val="000000">
              <w14:alpha w14:val="60000"/>
            </w14:srgbClr>
          </w14:shadow>
        </w:rPr>
        <w:t>izvršni</w:t>
      </w:r>
      <w:r w:rsidRPr="00212E85">
        <w:rPr>
          <w:rFonts w:cs="Calibri"/>
          <w:sz w:val="20"/>
          <w:szCs w:val="20"/>
          <w14:shadow w14:blurRad="50800" w14:dist="38100" w14:dir="2700000" w14:sx="100000" w14:sy="100000" w14:kx="0" w14:ky="0" w14:algn="tl">
            <w14:srgbClr w14:val="000000">
              <w14:alpha w14:val="60000"/>
            </w14:srgbClr>
          </w14:shadow>
        </w:rPr>
        <w:t xml:space="preserve"> direktor </w:t>
      </w:r>
    </w:p>
    <w:p w14:paraId="0CA934DB" w14:textId="77777777" w:rsidR="00871402" w:rsidRPr="00F179A1" w:rsidRDefault="00871402" w:rsidP="00871402">
      <w:pPr>
        <w:pStyle w:val="ListParagraph"/>
        <w:spacing w:line="276" w:lineRule="auto"/>
        <w:ind w:left="0"/>
        <w:jc w:val="center"/>
        <w:rPr>
          <w:rFonts w:cs="Calibri"/>
          <w:sz w:val="20"/>
          <w:szCs w:val="20"/>
          <w14:shadow w14:blurRad="50800" w14:dist="38100" w14:dir="2700000" w14:sx="100000" w14:sy="100000" w14:kx="0" w14:ky="0" w14:algn="tl">
            <w14:srgbClr w14:val="000000">
              <w14:alpha w14:val="60000"/>
            </w14:srgbClr>
          </w14:shadow>
        </w:rPr>
      </w:pPr>
    </w:p>
    <w:p w14:paraId="525D655D" w14:textId="0BA9C580" w:rsidR="00871402" w:rsidRDefault="00871402" w:rsidP="00871402">
      <w:pPr>
        <w:pStyle w:val="ListParagraph"/>
        <w:spacing w:line="276" w:lineRule="auto"/>
        <w:ind w:left="0"/>
        <w:jc w:val="center"/>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(u daljem tekstu:</w:t>
      </w:r>
      <w:r w:rsidRPr="00F179A1">
        <w:rPr>
          <w:rFonts w:cs="Calibri"/>
          <w:b/>
          <w:sz w:val="20"/>
          <w:szCs w:val="20"/>
          <w14:shadow w14:blurRad="50800" w14:dist="38100" w14:dir="2700000" w14:sx="100000" w14:sy="100000" w14:kx="0" w14:ky="0" w14:algn="tl">
            <w14:srgbClr w14:val="000000">
              <w14:alpha w14:val="60000"/>
            </w14:srgbClr>
          </w14:shadow>
        </w:rPr>
        <w:t>„</w:t>
      </w:r>
      <w:r w:rsidR="00D76FA0">
        <w:rPr>
          <w:rFonts w:cs="Calibri"/>
          <w:b/>
          <w:sz w:val="20"/>
          <w:szCs w:val="20"/>
          <w14:shadow w14:blurRad="50800" w14:dist="38100" w14:dir="2700000" w14:sx="100000" w14:sy="100000" w14:kx="0" w14:ky="0" w14:algn="tl">
            <w14:srgbClr w14:val="000000">
              <w14:alpha w14:val="60000"/>
            </w14:srgbClr>
          </w14:shadow>
        </w:rPr>
        <w:t>RODGAS</w:t>
      </w:r>
      <w:r w:rsidRPr="00F179A1">
        <w:rPr>
          <w:rFonts w:cs="Calibri"/>
          <w:b/>
          <w:sz w:val="20"/>
          <w:szCs w:val="20"/>
          <w14:shadow w14:blurRad="50800" w14:dist="38100" w14:dir="2700000" w14:sx="100000" w14:sy="100000" w14:kx="0" w14:ky="0" w14:algn="tl">
            <w14:srgbClr w14:val="000000">
              <w14:alpha w14:val="60000"/>
            </w14:srgbClr>
          </w14:shadow>
        </w:rPr>
        <w:t xml:space="preserve">“ </w:t>
      </w:r>
      <w:r w:rsidRPr="00F179A1">
        <w:rPr>
          <w:rFonts w:cs="Calibri"/>
          <w:sz w:val="20"/>
          <w:szCs w:val="20"/>
          <w14:shadow w14:blurRad="50800" w14:dist="38100" w14:dir="2700000" w14:sx="100000" w14:sy="100000" w14:kx="0" w14:ky="0" w14:algn="tl">
            <w14:srgbClr w14:val="000000">
              <w14:alpha w14:val="60000"/>
            </w14:srgbClr>
          </w14:shadow>
        </w:rPr>
        <w:t xml:space="preserve">i/ili </w:t>
      </w:r>
      <w:r>
        <w:rPr>
          <w:rFonts w:cs="Calibri"/>
          <w:b/>
          <w:sz w:val="20"/>
          <w:szCs w:val="20"/>
          <w14:shadow w14:blurRad="50800" w14:dist="38100" w14:dir="2700000" w14:sx="100000" w14:sy="100000" w14:kx="0" w14:ky="0" w14:algn="tl">
            <w14:srgbClr w14:val="000000">
              <w14:alpha w14:val="60000"/>
            </w14:srgbClr>
          </w14:shadow>
        </w:rPr>
        <w:t>„Društvo prenosilac</w:t>
      </w:r>
      <w:r w:rsidRPr="00F179A1">
        <w:rPr>
          <w:rFonts w:cs="Calibri"/>
          <w:b/>
          <w:sz w:val="20"/>
          <w:szCs w:val="20"/>
          <w14:shadow w14:blurRad="50800" w14:dist="38100" w14:dir="2700000" w14:sx="100000" w14:sy="100000" w14:kx="0" w14:ky="0" w14:algn="tl">
            <w14:srgbClr w14:val="000000">
              <w14:alpha w14:val="60000"/>
            </w14:srgbClr>
          </w14:shadow>
        </w:rPr>
        <w:t>“</w:t>
      </w:r>
      <w:r w:rsidRPr="00F179A1">
        <w:rPr>
          <w:rFonts w:cs="Calibri"/>
          <w:sz w:val="20"/>
          <w:szCs w:val="20"/>
          <w14:shadow w14:blurRad="50800" w14:dist="38100" w14:dir="2700000" w14:sx="100000" w14:sy="100000" w14:kx="0" w14:ky="0" w14:algn="tl">
            <w14:srgbClr w14:val="000000">
              <w14:alpha w14:val="60000"/>
            </w14:srgbClr>
          </w14:shadow>
        </w:rPr>
        <w:t>)</w:t>
      </w:r>
    </w:p>
    <w:p w14:paraId="64067647" w14:textId="77777777" w:rsidR="00871402" w:rsidRPr="00F179A1" w:rsidRDefault="00871402" w:rsidP="00871402">
      <w:pPr>
        <w:pStyle w:val="ListParagraph"/>
        <w:spacing w:line="276" w:lineRule="auto"/>
        <w:ind w:left="0"/>
        <w:jc w:val="center"/>
        <w:rPr>
          <w:rFonts w:cs="Calibri"/>
          <w:sz w:val="20"/>
          <w:szCs w:val="20"/>
          <w14:shadow w14:blurRad="50800" w14:dist="38100" w14:dir="2700000" w14:sx="100000" w14:sy="100000" w14:kx="0" w14:ky="0" w14:algn="tl">
            <w14:srgbClr w14:val="000000">
              <w14:alpha w14:val="60000"/>
            </w14:srgbClr>
          </w14:shadow>
        </w:rPr>
      </w:pPr>
    </w:p>
    <w:p w14:paraId="41405E23" w14:textId="2F4F49B2" w:rsidR="00212E85" w:rsidRPr="00F179A1" w:rsidRDefault="00212E85" w:rsidP="00F179A1">
      <w:pPr>
        <w:pStyle w:val="ListParagraph"/>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212E85">
        <w:rPr>
          <w:rFonts w:cs="Calibri"/>
          <w:b/>
          <w:sz w:val="20"/>
          <w:szCs w:val="20"/>
          <w14:shadow w14:blurRad="50800" w14:dist="38100" w14:dir="2700000" w14:sx="100000" w14:sy="100000" w14:kx="0" w14:ky="0" w14:algn="tl">
            <w14:srgbClr w14:val="000000">
              <w14:alpha w14:val="60000"/>
            </w14:srgbClr>
          </w14:shadow>
        </w:rPr>
        <w:t xml:space="preserve">DRUŠTVO ZA IZGRADNJU I ODRŽAVANJE GASOVODA I DISTRIBUCIJU GASA BEOGAS AD BEOGRAD (RAKOVICA), </w:t>
      </w:r>
      <w:r w:rsidRPr="00212E85">
        <w:rPr>
          <w:rFonts w:cs="Calibri"/>
          <w:sz w:val="20"/>
          <w:szCs w:val="20"/>
          <w14:shadow w14:blurRad="50800" w14:dist="38100" w14:dir="2700000" w14:sx="100000" w14:sy="100000" w14:kx="0" w14:ky="0" w14:algn="tl">
            <w14:srgbClr w14:val="000000">
              <w14:alpha w14:val="60000"/>
            </w14:srgbClr>
          </w14:shadow>
        </w:rPr>
        <w:t>sa registrovanim sedištem na adresi Patrijarha Dimitrija 12 V, Rakovica, Beograd, matični broj: 17179322, PIB: 101018219, čiji je zakonski zastupnik Željko Bjelan, direktor</w:t>
      </w:r>
    </w:p>
    <w:p w14:paraId="48DEF6D7" w14:textId="77777777" w:rsidR="00F179A1" w:rsidRPr="00F179A1" w:rsidRDefault="00F179A1" w:rsidP="00F179A1">
      <w:pPr>
        <w:pStyle w:val="ListParagraph"/>
        <w:spacing w:line="276" w:lineRule="auto"/>
        <w:ind w:left="0"/>
        <w:jc w:val="center"/>
        <w:rPr>
          <w:rFonts w:cs="Calibri"/>
          <w:sz w:val="20"/>
          <w:szCs w:val="20"/>
          <w14:shadow w14:blurRad="50800" w14:dist="38100" w14:dir="2700000" w14:sx="100000" w14:sy="100000" w14:kx="0" w14:ky="0" w14:algn="tl">
            <w14:srgbClr w14:val="000000">
              <w14:alpha w14:val="60000"/>
            </w14:srgbClr>
          </w14:shadow>
        </w:rPr>
      </w:pPr>
    </w:p>
    <w:p w14:paraId="2CB074F7" w14:textId="444966D2" w:rsidR="00F179A1" w:rsidRDefault="00F179A1" w:rsidP="00F179A1">
      <w:pPr>
        <w:pStyle w:val="ListParagraph"/>
        <w:spacing w:line="276" w:lineRule="auto"/>
        <w:ind w:left="0"/>
        <w:jc w:val="center"/>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(u daljem tekstu : </w:t>
      </w:r>
      <w:r w:rsidRPr="00F179A1">
        <w:rPr>
          <w:rFonts w:cs="Calibri"/>
          <w:b/>
          <w:sz w:val="20"/>
          <w:szCs w:val="20"/>
          <w14:shadow w14:blurRad="50800" w14:dist="38100" w14:dir="2700000" w14:sx="100000" w14:sy="100000" w14:kx="0" w14:ky="0" w14:algn="tl">
            <w14:srgbClr w14:val="000000">
              <w14:alpha w14:val="60000"/>
            </w14:srgbClr>
          </w14:shadow>
        </w:rPr>
        <w:t>„</w:t>
      </w:r>
      <w:r w:rsidR="00D76FA0">
        <w:rPr>
          <w:rFonts w:cs="Calibri"/>
          <w:b/>
          <w:sz w:val="20"/>
          <w:szCs w:val="20"/>
          <w14:shadow w14:blurRad="50800" w14:dist="38100" w14:dir="2700000" w14:sx="100000" w14:sy="100000" w14:kx="0" w14:ky="0" w14:algn="tl">
            <w14:srgbClr w14:val="000000">
              <w14:alpha w14:val="60000"/>
            </w14:srgbClr>
          </w14:shadow>
        </w:rPr>
        <w:t>BEOGAS</w:t>
      </w:r>
      <w:r w:rsidRPr="00F179A1">
        <w:rPr>
          <w:rFonts w:cs="Calibri"/>
          <w:b/>
          <w:sz w:val="20"/>
          <w:szCs w:val="20"/>
          <w14:shadow w14:blurRad="50800" w14:dist="38100" w14:dir="2700000" w14:sx="100000" w14:sy="100000" w14:kx="0" w14:ky="0" w14:algn="tl">
            <w14:srgbClr w14:val="000000">
              <w14:alpha w14:val="60000"/>
            </w14:srgbClr>
          </w14:shadow>
        </w:rPr>
        <w:t xml:space="preserve">“ </w:t>
      </w:r>
      <w:r w:rsidRPr="00F179A1">
        <w:rPr>
          <w:rFonts w:cs="Calibri"/>
          <w:sz w:val="20"/>
          <w:szCs w:val="20"/>
          <w14:shadow w14:blurRad="50800" w14:dist="38100" w14:dir="2700000" w14:sx="100000" w14:sy="100000" w14:kx="0" w14:ky="0" w14:algn="tl">
            <w14:srgbClr w14:val="000000">
              <w14:alpha w14:val="60000"/>
            </w14:srgbClr>
          </w14:shadow>
        </w:rPr>
        <w:t xml:space="preserve">i/ili </w:t>
      </w:r>
      <w:r w:rsidRPr="00F179A1">
        <w:rPr>
          <w:rFonts w:cs="Calibri"/>
          <w:b/>
          <w:sz w:val="20"/>
          <w:szCs w:val="20"/>
          <w14:shadow w14:blurRad="50800" w14:dist="38100" w14:dir="2700000" w14:sx="100000" w14:sy="100000" w14:kx="0" w14:ky="0" w14:algn="tl">
            <w14:srgbClr w14:val="000000">
              <w14:alpha w14:val="60000"/>
            </w14:srgbClr>
          </w14:shadow>
        </w:rPr>
        <w:t>„D</w:t>
      </w:r>
      <w:r w:rsidR="001E50AE">
        <w:rPr>
          <w:rFonts w:cs="Calibri"/>
          <w:b/>
          <w:sz w:val="20"/>
          <w:szCs w:val="20"/>
          <w14:shadow w14:blurRad="50800" w14:dist="38100" w14:dir="2700000" w14:sx="100000" w14:sy="100000" w14:kx="0" w14:ky="0" w14:algn="tl">
            <w14:srgbClr w14:val="000000">
              <w14:alpha w14:val="60000"/>
            </w14:srgbClr>
          </w14:shadow>
        </w:rPr>
        <w:t>ruštvo sticalac</w:t>
      </w:r>
      <w:r w:rsidRPr="00F179A1">
        <w:rPr>
          <w:rFonts w:cs="Calibri"/>
          <w:b/>
          <w:sz w:val="20"/>
          <w:szCs w:val="20"/>
          <w14:shadow w14:blurRad="50800" w14:dist="38100" w14:dir="2700000" w14:sx="100000" w14:sy="100000" w14:kx="0" w14:ky="0" w14:algn="tl">
            <w14:srgbClr w14:val="000000">
              <w14:alpha w14:val="60000"/>
            </w14:srgbClr>
          </w14:shadow>
        </w:rPr>
        <w:t>“</w:t>
      </w:r>
      <w:r w:rsidRPr="00F179A1">
        <w:rPr>
          <w:rFonts w:cs="Calibri"/>
          <w:sz w:val="20"/>
          <w:szCs w:val="20"/>
          <w14:shadow w14:blurRad="50800" w14:dist="38100" w14:dir="2700000" w14:sx="100000" w14:sy="100000" w14:kx="0" w14:ky="0" w14:algn="tl">
            <w14:srgbClr w14:val="000000">
              <w14:alpha w14:val="60000"/>
            </w14:srgbClr>
          </w14:shadow>
        </w:rPr>
        <w:t>),</w:t>
      </w:r>
    </w:p>
    <w:p w14:paraId="0883FFED" w14:textId="20EF8C39" w:rsidR="001E50AE" w:rsidRDefault="001E50AE" w:rsidP="00CA775C">
      <w:pPr>
        <w:pStyle w:val="ListParagraph"/>
        <w:spacing w:line="276" w:lineRule="auto"/>
        <w:ind w:left="0"/>
        <w:rPr>
          <w:rFonts w:cs="Calibri"/>
          <w:sz w:val="20"/>
          <w:szCs w:val="20"/>
          <w:lang w:val="sl-SI"/>
          <w14:shadow w14:blurRad="50800" w14:dist="38100" w14:dir="2700000" w14:sx="100000" w14:sy="100000" w14:kx="0" w14:ky="0" w14:algn="tl">
            <w14:srgbClr w14:val="000000">
              <w14:alpha w14:val="60000"/>
            </w14:srgbClr>
          </w14:shadow>
        </w:rPr>
      </w:pPr>
    </w:p>
    <w:p w14:paraId="20E31C35" w14:textId="670D2540" w:rsidR="00107BB8" w:rsidRPr="00CA775C" w:rsidRDefault="00107BB8" w:rsidP="00CA775C">
      <w:pPr>
        <w:pStyle w:val="ListParagraph"/>
        <w:spacing w:line="276" w:lineRule="auto"/>
        <w:ind w:left="0"/>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l-SI"/>
          <w14:shadow w14:blurRad="50800" w14:dist="38100" w14:dir="2700000" w14:sx="100000" w14:sy="100000" w14:kx="0" w14:ky="0" w14:algn="tl">
            <w14:srgbClr w14:val="000000">
              <w14:alpha w14:val="60000"/>
            </w14:srgbClr>
          </w14:shadow>
        </w:rPr>
        <w:t xml:space="preserve">u daljem tekstu zajedno označene kao: </w:t>
      </w:r>
      <w:r>
        <w:rPr>
          <w:rFonts w:cs="Calibri"/>
          <w:sz w:val="20"/>
          <w:szCs w:val="20"/>
          <w:lang w:val="sr-Cyrl-RS"/>
          <w14:shadow w14:blurRad="50800" w14:dist="38100" w14:dir="2700000" w14:sx="100000" w14:sy="100000" w14:kx="0" w14:ky="0" w14:algn="tl">
            <w14:srgbClr w14:val="000000">
              <w14:alpha w14:val="60000"/>
            </w14:srgbClr>
          </w14:shadow>
        </w:rPr>
        <w:t>„</w:t>
      </w:r>
      <w:r>
        <w:rPr>
          <w:rFonts w:cs="Calibri"/>
          <w:sz w:val="20"/>
          <w:szCs w:val="20"/>
          <w:lang w:val="sr-Latn-RS"/>
          <w14:shadow w14:blurRad="50800" w14:dist="38100" w14:dir="2700000" w14:sx="100000" w14:sy="100000" w14:kx="0" w14:ky="0" w14:algn="tl">
            <w14:srgbClr w14:val="000000">
              <w14:alpha w14:val="60000"/>
            </w14:srgbClr>
          </w14:shadow>
        </w:rPr>
        <w:t>Ugovorne strane“</w:t>
      </w:r>
    </w:p>
    <w:p w14:paraId="4AFDD28E" w14:textId="77777777" w:rsidR="00F179A1" w:rsidRPr="00F179A1" w:rsidRDefault="00F179A1" w:rsidP="00F179A1">
      <w:pPr>
        <w:spacing w:line="276" w:lineRule="auto"/>
        <w:rPr>
          <w:rFonts w:cs="Calibri"/>
          <w14:shadow w14:blurRad="50800" w14:dist="38100" w14:dir="2700000" w14:sx="100000" w14:sy="100000" w14:kx="0" w14:ky="0" w14:algn="tl">
            <w14:srgbClr w14:val="000000">
              <w14:alpha w14:val="60000"/>
            </w14:srgbClr>
          </w14:shadow>
        </w:rPr>
      </w:pPr>
    </w:p>
    <w:p w14:paraId="068378EA" w14:textId="77777777" w:rsidR="00F179A1" w:rsidRPr="00F179A1" w:rsidRDefault="00F179A1" w:rsidP="00F179A1">
      <w:pPr>
        <w:spacing w:line="276" w:lineRule="auto"/>
        <w:rPr>
          <w:rFonts w:cs="Calibri"/>
          <w14:shadow w14:blurRad="50800" w14:dist="38100" w14:dir="2700000" w14:sx="100000" w14:sy="100000" w14:kx="0" w14:ky="0" w14:algn="tl">
            <w14:srgbClr w14:val="000000">
              <w14:alpha w14:val="60000"/>
            </w14:srgbClr>
          </w14:shadow>
        </w:rPr>
      </w:pPr>
    </w:p>
    <w:p w14:paraId="7CC26EFD" w14:textId="77777777" w:rsidR="00F179A1" w:rsidRPr="00F179A1" w:rsidRDefault="00F179A1" w:rsidP="00F179A1">
      <w:pPr>
        <w:spacing w:line="276" w:lineRule="auto"/>
        <w:rPr>
          <w:rFonts w:cs="Calibri"/>
          <w14:shadow w14:blurRad="50800" w14:dist="38100" w14:dir="2700000" w14:sx="100000" w14:sy="100000" w14:kx="0" w14:ky="0" w14:algn="tl">
            <w14:srgbClr w14:val="000000">
              <w14:alpha w14:val="60000"/>
            </w14:srgbClr>
          </w14:shadow>
        </w:rPr>
      </w:pPr>
    </w:p>
    <w:p w14:paraId="4A28D2C6" w14:textId="5C38C69D"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dana </w:t>
      </w:r>
      <w:r w:rsidRPr="00F179A1">
        <w:rPr>
          <w:rFonts w:cs="Calibri"/>
          <w:sz w:val="20"/>
          <w:szCs w:val="20"/>
          <w:highlight w:val="yellow"/>
          <w14:shadow w14:blurRad="50800" w14:dist="38100" w14:dir="2700000" w14:sx="100000" w14:sy="100000" w14:kx="0" w14:ky="0" w14:algn="tl">
            <w14:srgbClr w14:val="000000">
              <w14:alpha w14:val="60000"/>
            </w14:srgbClr>
          </w14:shadow>
        </w:rPr>
        <w:t>__</w:t>
      </w:r>
      <w:r w:rsidR="00107BB8">
        <w:rPr>
          <w:rFonts w:cs="Calibri"/>
          <w:sz w:val="20"/>
          <w:szCs w:val="20"/>
          <w:highlight w:val="yellow"/>
          <w14:shadow w14:blurRad="50800" w14:dist="38100" w14:dir="2700000" w14:sx="100000" w14:sy="100000" w14:kx="0" w14:ky="0" w14:algn="tl">
            <w14:srgbClr w14:val="000000">
              <w14:alpha w14:val="60000"/>
            </w14:srgbClr>
          </w14:shadow>
        </w:rPr>
        <w:t>.</w:t>
      </w:r>
      <w:r w:rsidRPr="00F179A1">
        <w:rPr>
          <w:rFonts w:cs="Calibri"/>
          <w:sz w:val="20"/>
          <w:szCs w:val="20"/>
          <w:highlight w:val="yellow"/>
          <w14:shadow w14:blurRad="50800" w14:dist="38100" w14:dir="2700000" w14:sx="100000" w14:sy="100000" w14:kx="0" w14:ky="0" w14:algn="tl">
            <w14:srgbClr w14:val="000000">
              <w14:alpha w14:val="60000"/>
            </w14:srgbClr>
          </w14:shadow>
        </w:rPr>
        <w:t>__</w:t>
      </w:r>
      <w:r w:rsidR="00107BB8">
        <w:rPr>
          <w:rFonts w:cs="Calibri"/>
          <w:sz w:val="20"/>
          <w:szCs w:val="20"/>
          <w:highlight w:val="yellow"/>
          <w14:shadow w14:blurRad="50800" w14:dist="38100" w14:dir="2700000" w14:sx="100000" w14:sy="100000" w14:kx="0" w14:ky="0" w14:algn="tl">
            <w14:srgbClr w14:val="000000">
              <w14:alpha w14:val="60000"/>
            </w14:srgbClr>
          </w14:shadow>
        </w:rPr>
        <w:t>.</w:t>
      </w:r>
      <w:r w:rsidR="001E50AE">
        <w:rPr>
          <w:rFonts w:cs="Calibri"/>
          <w:sz w:val="20"/>
          <w:szCs w:val="20"/>
          <w14:shadow w14:blurRad="50800" w14:dist="38100" w14:dir="2700000" w14:sx="100000" w14:sy="100000" w14:kx="0" w14:ky="0" w14:algn="tl">
            <w14:srgbClr w14:val="000000">
              <w14:alpha w14:val="60000"/>
            </w14:srgbClr>
          </w14:shadow>
        </w:rPr>
        <w:t>2016</w:t>
      </w:r>
      <w:r w:rsidRPr="00F179A1">
        <w:rPr>
          <w:rFonts w:cs="Calibri"/>
          <w:sz w:val="20"/>
          <w:szCs w:val="20"/>
          <w14:shadow w14:blurRad="50800" w14:dist="38100" w14:dir="2700000" w14:sx="100000" w14:sy="100000" w14:kx="0" w14:ky="0" w14:algn="tl">
            <w14:srgbClr w14:val="000000">
              <w14:alpha w14:val="60000"/>
            </w14:srgbClr>
          </w14:shadow>
        </w:rPr>
        <w:t>. godine u Beogradu, zaključuju sledeći</w:t>
      </w:r>
    </w:p>
    <w:p w14:paraId="1B2AE14E" w14:textId="77777777" w:rsidR="00F179A1" w:rsidRPr="00F179A1" w:rsidRDefault="00F179A1" w:rsidP="00F179A1">
      <w:pPr>
        <w:spacing w:line="276" w:lineRule="auto"/>
        <w:jc w:val="center"/>
        <w:rPr>
          <w:rFonts w:cs="Calibri"/>
          <w:b/>
          <w14:shadow w14:blurRad="50800" w14:dist="38100" w14:dir="2700000" w14:sx="100000" w14:sy="100000" w14:kx="0" w14:ky="0" w14:algn="tl">
            <w14:srgbClr w14:val="000000">
              <w14:alpha w14:val="60000"/>
            </w14:srgbClr>
          </w14:shadow>
        </w:rPr>
      </w:pPr>
    </w:p>
    <w:p w14:paraId="57122BFA"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6F2DE9F6"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4F7581E5" w14:textId="77777777" w:rsidR="00F179A1" w:rsidRPr="00F179A1" w:rsidRDefault="00F179A1" w:rsidP="00F179A1">
      <w:pPr>
        <w:pBdr>
          <w:bottom w:val="single" w:sz="4" w:space="1" w:color="auto"/>
        </w:pBdr>
        <w:spacing w:line="276" w:lineRule="auto"/>
        <w:jc w:val="center"/>
        <w:rPr>
          <w:rFonts w:cs="Calibri"/>
          <w:b/>
          <w:sz w:val="28"/>
          <w:szCs w:val="28"/>
          <w14:shadow w14:blurRad="50800" w14:dist="38100" w14:dir="2700000" w14:sx="100000" w14:sy="100000" w14:kx="0" w14:ky="0" w14:algn="tl">
            <w14:srgbClr w14:val="000000">
              <w14:alpha w14:val="60000"/>
            </w14:srgbClr>
          </w14:shadow>
        </w:rPr>
      </w:pPr>
      <w:r w:rsidRPr="00F179A1">
        <w:rPr>
          <w:rFonts w:cs="Calibri"/>
          <w:b/>
          <w:sz w:val="28"/>
          <w:szCs w:val="28"/>
          <w14:shadow w14:blurRad="50800" w14:dist="38100" w14:dir="2700000" w14:sx="100000" w14:sy="100000" w14:kx="0" w14:ky="0" w14:algn="tl">
            <w14:srgbClr w14:val="000000">
              <w14:alpha w14:val="60000"/>
            </w14:srgbClr>
          </w14:shadow>
        </w:rPr>
        <w:t>UGOVOR O PRIPAJANJU</w:t>
      </w:r>
    </w:p>
    <w:p w14:paraId="6A050E06" w14:textId="77777777" w:rsidR="00F179A1" w:rsidRPr="00F179A1" w:rsidRDefault="00F179A1" w:rsidP="00F179A1">
      <w:pPr>
        <w:spacing w:line="276" w:lineRule="auto"/>
        <w:jc w:val="center"/>
        <w:rPr>
          <w:rFonts w:cs="Calibri"/>
          <w:sz w:val="20"/>
          <w:szCs w:val="20"/>
          <w14:shadow w14:blurRad="50800" w14:dist="38100" w14:dir="2700000" w14:sx="100000" w14:sy="100000" w14:kx="0" w14:ky="0" w14:algn="tl">
            <w14:srgbClr w14:val="000000">
              <w14:alpha w14:val="60000"/>
            </w14:srgbClr>
          </w14:shadow>
        </w:rPr>
      </w:pPr>
    </w:p>
    <w:p w14:paraId="5EF7E23B" w14:textId="4326E00D" w:rsidR="00F179A1" w:rsidRPr="00F179A1" w:rsidRDefault="001E50AE" w:rsidP="00F179A1">
      <w:pPr>
        <w:spacing w:line="276" w:lineRule="auto"/>
        <w:jc w:val="center"/>
        <w:rPr>
          <w:rFonts w:cs="Calibri"/>
          <w:i/>
          <w:sz w:val="18"/>
          <w:szCs w:val="18"/>
          <w14:shadow w14:blurRad="50800" w14:dist="38100" w14:dir="2700000" w14:sx="100000" w14:sy="100000" w14:kx="0" w14:ky="0" w14:algn="tl">
            <w14:srgbClr w14:val="000000">
              <w14:alpha w14:val="60000"/>
            </w14:srgbClr>
          </w14:shadow>
        </w:rPr>
      </w:pPr>
      <w:r>
        <w:rPr>
          <w:rFonts w:cs="Calibri"/>
          <w:i/>
          <w:sz w:val="18"/>
          <w:szCs w:val="18"/>
          <w14:shadow w14:blurRad="50800" w14:dist="38100" w14:dir="2700000" w14:sx="100000" w14:sy="100000" w14:kx="0" w14:ky="0" w14:algn="tl">
            <w14:srgbClr w14:val="000000">
              <w14:alpha w14:val="60000"/>
            </w14:srgbClr>
          </w14:shadow>
        </w:rPr>
        <w:t xml:space="preserve">akcionarskog društva </w:t>
      </w:r>
      <w:r w:rsidR="00D76FA0">
        <w:rPr>
          <w:rFonts w:cs="Calibri"/>
          <w:b/>
          <w:i/>
          <w:sz w:val="18"/>
          <w:szCs w:val="18"/>
          <w14:shadow w14:blurRad="50800" w14:dist="38100" w14:dir="2700000" w14:sx="100000" w14:sy="100000" w14:kx="0" w14:ky="0" w14:algn="tl">
            <w14:srgbClr w14:val="000000">
              <w14:alpha w14:val="60000"/>
            </w14:srgbClr>
          </w14:shadow>
        </w:rPr>
        <w:t>RODGAS</w:t>
      </w:r>
    </w:p>
    <w:p w14:paraId="66AEDA68" w14:textId="3ED3DE85" w:rsidR="00F179A1" w:rsidRPr="00F179A1" w:rsidRDefault="00F179A1" w:rsidP="00F179A1">
      <w:pPr>
        <w:spacing w:line="276" w:lineRule="auto"/>
        <w:jc w:val="center"/>
        <w:rPr>
          <w:rFonts w:cs="Calibri"/>
          <w:i/>
          <w:sz w:val="18"/>
          <w:szCs w:val="18"/>
          <w14:shadow w14:blurRad="50800" w14:dist="38100" w14:dir="2700000" w14:sx="100000" w14:sy="100000" w14:kx="0" w14:ky="0" w14:algn="tl">
            <w14:srgbClr w14:val="000000">
              <w14:alpha w14:val="60000"/>
            </w14:srgbClr>
          </w14:shadow>
        </w:rPr>
      </w:pPr>
    </w:p>
    <w:p w14:paraId="5CFDB3FA" w14:textId="76B90100" w:rsidR="00F179A1" w:rsidRPr="00963676" w:rsidRDefault="00F179A1" w:rsidP="00F179A1">
      <w:pPr>
        <w:spacing w:line="276" w:lineRule="auto"/>
        <w:jc w:val="center"/>
        <w:rPr>
          <w:rFonts w:cs="Calibri"/>
          <w:i/>
          <w:sz w:val="18"/>
          <w:szCs w:val="18"/>
          <w14:shadow w14:blurRad="50800" w14:dist="38100" w14:dir="2700000" w14:sx="100000" w14:sy="100000" w14:kx="0" w14:ky="0" w14:algn="tl">
            <w14:srgbClr w14:val="000000">
              <w14:alpha w14:val="60000"/>
            </w14:srgbClr>
          </w14:shadow>
        </w:rPr>
      </w:pPr>
      <w:r w:rsidRPr="00F179A1">
        <w:rPr>
          <w:rFonts w:cs="Calibri"/>
          <w:i/>
          <w:sz w:val="18"/>
          <w:szCs w:val="18"/>
          <w14:shadow w14:blurRad="50800" w14:dist="38100" w14:dir="2700000" w14:sx="100000" w14:sy="100000" w14:kx="0" w14:ky="0" w14:algn="tl">
            <w14:srgbClr w14:val="000000">
              <w14:alpha w14:val="60000"/>
            </w14:srgbClr>
          </w14:shadow>
        </w:rPr>
        <w:t>akcionarsko</w:t>
      </w:r>
      <w:r w:rsidR="005128B7">
        <w:rPr>
          <w:rFonts w:cs="Calibri"/>
          <w:i/>
          <w:sz w:val="18"/>
          <w:szCs w:val="18"/>
          <w14:shadow w14:blurRad="50800" w14:dist="38100" w14:dir="2700000" w14:sx="100000" w14:sy="100000" w14:kx="0" w14:ky="0" w14:algn="tl">
            <w14:srgbClr w14:val="000000">
              <w14:alpha w14:val="60000"/>
            </w14:srgbClr>
          </w14:shadow>
        </w:rPr>
        <w:t>m društvu</w:t>
      </w:r>
      <w:r w:rsidRPr="001B596C">
        <w:rPr>
          <w:rFonts w:cs="Calibri"/>
          <w:i/>
          <w:sz w:val="18"/>
          <w:szCs w:val="18"/>
          <w14:shadow w14:blurRad="50800" w14:dist="38100" w14:dir="2700000" w14:sx="100000" w14:sy="100000" w14:kx="0" w14:ky="0" w14:algn="tl">
            <w14:srgbClr w14:val="000000">
              <w14:alpha w14:val="60000"/>
            </w14:srgbClr>
          </w14:shadow>
        </w:rPr>
        <w:t xml:space="preserve"> </w:t>
      </w:r>
      <w:r w:rsidR="00D76FA0" w:rsidRPr="00963676">
        <w:rPr>
          <w:rFonts w:cs="Calibri"/>
          <w:b/>
          <w:i/>
          <w:sz w:val="18"/>
          <w:szCs w:val="18"/>
          <w14:shadow w14:blurRad="50800" w14:dist="38100" w14:dir="2700000" w14:sx="100000" w14:sy="100000" w14:kx="0" w14:ky="0" w14:algn="tl">
            <w14:srgbClr w14:val="000000">
              <w14:alpha w14:val="60000"/>
            </w14:srgbClr>
          </w14:shadow>
        </w:rPr>
        <w:t>BEO</w:t>
      </w:r>
      <w:r w:rsidR="00871402" w:rsidRPr="00963676">
        <w:rPr>
          <w:rFonts w:cs="Calibri"/>
          <w:b/>
          <w:i/>
          <w:sz w:val="18"/>
          <w:szCs w:val="18"/>
          <w14:shadow w14:blurRad="50800" w14:dist="38100" w14:dir="2700000" w14:sx="100000" w14:sy="100000" w14:kx="0" w14:ky="0" w14:algn="tl">
            <w14:srgbClr w14:val="000000">
              <w14:alpha w14:val="60000"/>
            </w14:srgbClr>
          </w14:shadow>
        </w:rPr>
        <w:t>GAS</w:t>
      </w:r>
    </w:p>
    <w:p w14:paraId="0BEE62C1"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r w:rsidRPr="00F179A1">
        <w:rPr>
          <w:rFonts w:cs="Calibri"/>
          <w:b/>
          <w14:shadow w14:blurRad="50800" w14:dist="38100" w14:dir="2700000" w14:sx="100000" w14:sy="100000" w14:kx="0" w14:ky="0" w14:algn="tl">
            <w14:srgbClr w14:val="000000">
              <w14:alpha w14:val="60000"/>
            </w14:srgbClr>
          </w14:shadow>
        </w:rPr>
        <w:tab/>
      </w:r>
      <w:r w:rsidRPr="00F179A1">
        <w:rPr>
          <w:rFonts w:cs="Calibri"/>
          <w:b/>
          <w14:shadow w14:blurRad="50800" w14:dist="38100" w14:dir="2700000" w14:sx="100000" w14:sy="100000" w14:kx="0" w14:ky="0" w14:algn="tl">
            <w14:srgbClr w14:val="000000">
              <w14:alpha w14:val="60000"/>
            </w14:srgbClr>
          </w14:shadow>
        </w:rPr>
        <w:tab/>
      </w:r>
      <w:r w:rsidRPr="00F179A1">
        <w:rPr>
          <w:rFonts w:cs="Calibri"/>
          <w:b/>
          <w14:shadow w14:blurRad="50800" w14:dist="38100" w14:dir="2700000" w14:sx="100000" w14:sy="100000" w14:kx="0" w14:ky="0" w14:algn="tl">
            <w14:srgbClr w14:val="000000">
              <w14:alpha w14:val="60000"/>
            </w14:srgbClr>
          </w14:shadow>
        </w:rPr>
        <w:tab/>
      </w:r>
      <w:r w:rsidRPr="00F179A1">
        <w:rPr>
          <w:rFonts w:cs="Calibri"/>
          <w:b/>
          <w14:shadow w14:blurRad="50800" w14:dist="38100" w14:dir="2700000" w14:sx="100000" w14:sy="100000" w14:kx="0" w14:ky="0" w14:algn="tl">
            <w14:srgbClr w14:val="000000">
              <w14:alpha w14:val="60000"/>
            </w14:srgbClr>
          </w14:shadow>
        </w:rPr>
        <w:tab/>
      </w:r>
      <w:r w:rsidRPr="00F179A1">
        <w:rPr>
          <w:rFonts w:cs="Calibri"/>
          <w:b/>
          <w14:shadow w14:blurRad="50800" w14:dist="38100" w14:dir="2700000" w14:sx="100000" w14:sy="100000" w14:kx="0" w14:ky="0" w14:algn="tl">
            <w14:srgbClr w14:val="000000">
              <w14:alpha w14:val="60000"/>
            </w14:srgbClr>
          </w14:shadow>
        </w:rPr>
        <w:tab/>
      </w:r>
      <w:r w:rsidRPr="00F179A1">
        <w:rPr>
          <w:rFonts w:cs="Calibri"/>
          <w:b/>
          <w14:shadow w14:blurRad="50800" w14:dist="38100" w14:dir="2700000" w14:sx="100000" w14:sy="100000" w14:kx="0" w14:ky="0" w14:algn="tl">
            <w14:srgbClr w14:val="000000">
              <w14:alpha w14:val="60000"/>
            </w14:srgbClr>
          </w14:shadow>
        </w:rPr>
        <w:tab/>
      </w:r>
    </w:p>
    <w:p w14:paraId="534F2CED"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1F7B5D63"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5ABA57E9"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39CB6148"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4A5FE69D" w14:textId="77777777" w:rsidR="00F179A1" w:rsidRPr="00F179A1" w:rsidRDefault="00F179A1" w:rsidP="00F179A1">
      <w:pPr>
        <w:spacing w:line="276" w:lineRule="auto"/>
        <w:rPr>
          <w:rFonts w:cs="Calibri"/>
          <w:b/>
          <w14:shadow w14:blurRad="50800" w14:dist="38100" w14:dir="2700000" w14:sx="100000" w14:sy="100000" w14:kx="0" w14:ky="0" w14:algn="tl">
            <w14:srgbClr w14:val="000000">
              <w14:alpha w14:val="60000"/>
            </w14:srgbClr>
          </w14:shadow>
        </w:rPr>
      </w:pPr>
    </w:p>
    <w:p w14:paraId="5C1EFE9C" w14:textId="77777777" w:rsidR="0038031E" w:rsidRDefault="0038031E" w:rsidP="00F179A1">
      <w:pPr>
        <w:spacing w:line="276" w:lineRule="auto"/>
        <w:jc w:val="center"/>
        <w:rPr>
          <w:rFonts w:cs="Calibri"/>
          <w:sz w:val="20"/>
          <w:szCs w:val="20"/>
          <w14:shadow w14:blurRad="50800" w14:dist="38100" w14:dir="2700000" w14:sx="100000" w14:sy="100000" w14:kx="0" w14:ky="0" w14:algn="tl">
            <w14:srgbClr w14:val="000000">
              <w14:alpha w14:val="60000"/>
            </w14:srgbClr>
          </w14:shadow>
        </w:rPr>
      </w:pPr>
    </w:p>
    <w:p w14:paraId="2C1A7DE4" w14:textId="77777777" w:rsidR="0038031E" w:rsidRDefault="0038031E" w:rsidP="00F179A1">
      <w:pPr>
        <w:spacing w:line="276" w:lineRule="auto"/>
        <w:jc w:val="center"/>
        <w:rPr>
          <w:rFonts w:cs="Calibri"/>
          <w:sz w:val="20"/>
          <w:szCs w:val="20"/>
          <w14:shadow w14:blurRad="50800" w14:dist="38100" w14:dir="2700000" w14:sx="100000" w14:sy="100000" w14:kx="0" w14:ky="0" w14:algn="tl">
            <w14:srgbClr w14:val="000000">
              <w14:alpha w14:val="60000"/>
            </w14:srgbClr>
          </w14:shadow>
        </w:rPr>
      </w:pPr>
    </w:p>
    <w:p w14:paraId="0F5C57CB" w14:textId="77777777" w:rsidR="0038031E" w:rsidRDefault="0038031E" w:rsidP="00F179A1">
      <w:pPr>
        <w:spacing w:line="276" w:lineRule="auto"/>
        <w:jc w:val="center"/>
        <w:rPr>
          <w:rFonts w:cs="Calibri"/>
          <w:sz w:val="20"/>
          <w:szCs w:val="20"/>
          <w14:shadow w14:blurRad="50800" w14:dist="38100" w14:dir="2700000" w14:sx="100000" w14:sy="100000" w14:kx="0" w14:ky="0" w14:algn="tl">
            <w14:srgbClr w14:val="000000">
              <w14:alpha w14:val="60000"/>
            </w14:srgbClr>
          </w14:shadow>
        </w:rPr>
      </w:pPr>
    </w:p>
    <w:p w14:paraId="03A21F11" w14:textId="12C6926A" w:rsidR="00F179A1" w:rsidRPr="008179D4" w:rsidRDefault="00F179A1" w:rsidP="008179D4">
      <w:pPr>
        <w:spacing w:line="276" w:lineRule="auto"/>
        <w:jc w:val="center"/>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Beograd, </w:t>
      </w:r>
      <w:r w:rsidR="00212E85" w:rsidRPr="00CA775C">
        <w:rPr>
          <w:rFonts w:cs="Calibri"/>
          <w:sz w:val="20"/>
          <w:szCs w:val="20"/>
          <w:highlight w:val="yellow"/>
          <w14:shadow w14:blurRad="50800" w14:dist="38100" w14:dir="2700000" w14:sx="100000" w14:sy="100000" w14:kx="0" w14:ky="0" w14:algn="tl">
            <w14:srgbClr w14:val="000000">
              <w14:alpha w14:val="60000"/>
            </w14:srgbClr>
          </w14:shadow>
        </w:rPr>
        <w:t>____</w:t>
      </w:r>
      <w:r w:rsidR="00212E85">
        <w:rPr>
          <w:rFonts w:cs="Calibri"/>
          <w:sz w:val="20"/>
          <w:szCs w:val="20"/>
          <w14:shadow w14:blurRad="50800" w14:dist="38100" w14:dir="2700000" w14:sx="100000" w14:sy="100000" w14:kx="0" w14:ky="0" w14:algn="tl">
            <w14:srgbClr w14:val="000000">
              <w14:alpha w14:val="60000"/>
            </w14:srgbClr>
          </w14:shadow>
        </w:rPr>
        <w:t xml:space="preserve"> </w:t>
      </w:r>
      <w:r w:rsidR="00961A49">
        <w:rPr>
          <w:rFonts w:cs="Calibri"/>
          <w:sz w:val="20"/>
          <w:szCs w:val="20"/>
          <w14:shadow w14:blurRad="50800" w14:dist="38100" w14:dir="2700000" w14:sx="100000" w14:sy="100000" w14:kx="0" w14:ky="0" w14:algn="tl">
            <w14:srgbClr w14:val="000000">
              <w14:alpha w14:val="60000"/>
            </w14:srgbClr>
          </w14:shadow>
        </w:rPr>
        <w:t>2016</w:t>
      </w:r>
      <w:r w:rsidRPr="00F179A1">
        <w:rPr>
          <w:rFonts w:cs="Calibri"/>
          <w:sz w:val="20"/>
          <w:szCs w:val="20"/>
          <w14:shadow w14:blurRad="50800" w14:dist="38100" w14:dir="2700000" w14:sx="100000" w14:sy="100000" w14:kx="0" w14:ky="0" w14:algn="tl">
            <w14:srgbClr w14:val="000000">
              <w14:alpha w14:val="60000"/>
            </w14:srgbClr>
          </w14:shadow>
        </w:rPr>
        <w:t>. godine</w:t>
      </w:r>
    </w:p>
    <w:p w14:paraId="7D8E7CBB" w14:textId="77777777" w:rsidR="00F179A1" w:rsidRPr="00F179A1" w:rsidRDefault="00F179A1"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sidRPr="00F179A1">
        <w:rPr>
          <w:rFonts w:cs="Calibri"/>
          <w:b/>
          <w:i/>
          <w:sz w:val="18"/>
          <w:szCs w:val="18"/>
          <w14:shadow w14:blurRad="50800" w14:dist="38100" w14:dir="2700000" w14:sx="100000" w14:sy="100000" w14:kx="0" w14:ky="0" w14:algn="tl">
            <w14:srgbClr w14:val="000000">
              <w14:alpha w14:val="60000"/>
            </w14:srgbClr>
          </w14:shadow>
        </w:rPr>
        <w:lastRenderedPageBreak/>
        <w:t>uvodne odredbe</w:t>
      </w:r>
    </w:p>
    <w:p w14:paraId="5E53FC8E" w14:textId="77777777" w:rsidR="00F179A1" w:rsidRPr="00F179A1" w:rsidRDefault="00F179A1" w:rsidP="00F179A1">
      <w:pPr>
        <w:spacing w:line="276" w:lineRule="auto"/>
        <w:jc w:val="center"/>
        <w:rPr>
          <w:rFonts w:cs="Calibri"/>
          <w:b/>
          <w14:shadow w14:blurRad="50800" w14:dist="38100" w14:dir="2700000" w14:sx="100000" w14:sy="100000" w14:kx="0" w14:ky="0" w14:algn="tl">
            <w14:srgbClr w14:val="000000">
              <w14:alpha w14:val="60000"/>
            </w14:srgbClr>
          </w14:shadow>
        </w:rPr>
      </w:pPr>
    </w:p>
    <w:p w14:paraId="570CBFB5"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Ugovorne strane </w:t>
      </w:r>
      <w:r w:rsidRPr="00F179A1">
        <w:rPr>
          <w:rFonts w:cs="Calibri"/>
          <w:b/>
          <w:sz w:val="20"/>
          <w:szCs w:val="20"/>
          <w14:shadow w14:blurRad="50800" w14:dist="38100" w14:dir="2700000" w14:sx="100000" w14:sy="100000" w14:kx="0" w14:ky="0" w14:algn="tl">
            <w14:srgbClr w14:val="000000">
              <w14:alpha w14:val="60000"/>
            </w14:srgbClr>
          </w14:shadow>
        </w:rPr>
        <w:t>SAGLASNO KONSTATUJU SLEDEĆE</w:t>
      </w:r>
      <w:r w:rsidRPr="00F179A1">
        <w:rPr>
          <w:rFonts w:cs="Calibri"/>
          <w:sz w:val="20"/>
          <w:szCs w:val="20"/>
          <w14:shadow w14:blurRad="50800" w14:dist="38100" w14:dir="2700000" w14:sx="100000" w14:sy="100000" w14:kx="0" w14:ky="0" w14:algn="tl">
            <w14:srgbClr w14:val="000000">
              <w14:alpha w14:val="60000"/>
            </w14:srgbClr>
          </w14:shadow>
        </w:rPr>
        <w:t>:</w:t>
      </w:r>
    </w:p>
    <w:p w14:paraId="1F2360B7" w14:textId="77777777" w:rsidR="00F179A1" w:rsidRPr="00F179A1" w:rsidRDefault="00F179A1"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2B421DC7" w14:textId="77777777" w:rsidR="00F179A1" w:rsidRPr="00F179A1" w:rsidRDefault="00F179A1" w:rsidP="005E5702">
      <w:pPr>
        <w:numPr>
          <w:ilvl w:val="0"/>
          <w:numId w:val="1"/>
        </w:numPr>
        <w:spacing w:line="276" w:lineRule="auto"/>
        <w:ind w:left="284" w:hanging="142"/>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Društvo sticalac je o</w:t>
      </w:r>
      <w:r w:rsidR="00961A49">
        <w:rPr>
          <w:rFonts w:cs="Calibri"/>
          <w:sz w:val="20"/>
          <w:szCs w:val="20"/>
          <w14:shadow w14:blurRad="50800" w14:dist="38100" w14:dir="2700000" w14:sx="100000" w14:sy="100000" w14:kx="0" w14:ky="0" w14:algn="tl">
            <w14:srgbClr w14:val="000000">
              <w14:alpha w14:val="60000"/>
            </w14:srgbClr>
          </w14:shadow>
        </w:rPr>
        <w:t xml:space="preserve">rganizovano i posluje kao </w:t>
      </w:r>
      <w:r w:rsidRPr="00F179A1">
        <w:rPr>
          <w:rFonts w:cs="Calibri"/>
          <w:sz w:val="20"/>
          <w:szCs w:val="20"/>
          <w14:shadow w14:blurRad="50800" w14:dist="38100" w14:dir="2700000" w14:sx="100000" w14:sy="100000" w14:kx="0" w14:ky="0" w14:algn="tl">
            <w14:srgbClr w14:val="000000">
              <w14:alpha w14:val="60000"/>
            </w14:srgbClr>
          </w14:shadow>
        </w:rPr>
        <w:t>akcionarsko društvo u skladu sa propisima Republike Srbije, koje na dan za</w:t>
      </w:r>
      <w:r w:rsidR="00871402">
        <w:rPr>
          <w:rFonts w:cs="Calibri"/>
          <w:sz w:val="20"/>
          <w:szCs w:val="20"/>
          <w14:shadow w14:blurRad="50800" w14:dist="38100" w14:dir="2700000" w14:sx="100000" w14:sy="100000" w14:kx="0" w14:ky="0" w14:algn="tl">
            <w14:srgbClr w14:val="000000">
              <w14:alpha w14:val="60000"/>
            </w14:srgbClr>
          </w14:shadow>
        </w:rPr>
        <w:t xml:space="preserve">ključenja ovog ugovora ima 2 </w:t>
      </w:r>
      <w:r w:rsidRPr="00F179A1">
        <w:rPr>
          <w:rFonts w:cs="Calibri"/>
          <w:sz w:val="20"/>
          <w:szCs w:val="20"/>
          <w14:shadow w14:blurRad="50800" w14:dist="38100" w14:dir="2700000" w14:sx="100000" w14:sy="100000" w14:kx="0" w14:ky="0" w14:algn="tl">
            <w14:srgbClr w14:val="000000">
              <w14:alpha w14:val="60000"/>
            </w14:srgbClr>
          </w14:shadow>
        </w:rPr>
        <w:t>akcionara;</w:t>
      </w:r>
    </w:p>
    <w:p w14:paraId="227D3835" w14:textId="77777777" w:rsidR="00F179A1" w:rsidRPr="00F179A1" w:rsidRDefault="00F179A1" w:rsidP="005E5702">
      <w:pPr>
        <w:numPr>
          <w:ilvl w:val="0"/>
          <w:numId w:val="1"/>
        </w:numPr>
        <w:spacing w:line="276" w:lineRule="auto"/>
        <w:ind w:left="284" w:hanging="142"/>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Društvo prenosilac je </w:t>
      </w:r>
      <w:r w:rsidR="00961A49">
        <w:rPr>
          <w:rFonts w:cs="Calibri"/>
          <w:sz w:val="20"/>
          <w:szCs w:val="20"/>
          <w14:shadow w14:blurRad="50800" w14:dist="38100" w14:dir="2700000" w14:sx="100000" w14:sy="100000" w14:kx="0" w14:ky="0" w14:algn="tl">
            <w14:srgbClr w14:val="000000">
              <w14:alpha w14:val="60000"/>
            </w14:srgbClr>
          </w14:shadow>
        </w:rPr>
        <w:t xml:space="preserve">organizovano i posluje kao </w:t>
      </w:r>
      <w:r w:rsidRPr="00F179A1">
        <w:rPr>
          <w:rFonts w:cs="Calibri"/>
          <w:sz w:val="20"/>
          <w:szCs w:val="20"/>
          <w14:shadow w14:blurRad="50800" w14:dist="38100" w14:dir="2700000" w14:sx="100000" w14:sy="100000" w14:kx="0" w14:ky="0" w14:algn="tl">
            <w14:srgbClr w14:val="000000">
              <w14:alpha w14:val="60000"/>
            </w14:srgbClr>
          </w14:shadow>
        </w:rPr>
        <w:t>akcionarsko društvo u skladu sa propisima Republike Srbije koje na dan z</w:t>
      </w:r>
      <w:r w:rsidR="0038031E">
        <w:rPr>
          <w:rFonts w:cs="Calibri"/>
          <w:sz w:val="20"/>
          <w:szCs w:val="20"/>
          <w14:shadow w14:blurRad="50800" w14:dist="38100" w14:dir="2700000" w14:sx="100000" w14:sy="100000" w14:kx="0" w14:ky="0" w14:algn="tl">
            <w14:srgbClr w14:val="000000">
              <w14:alpha w14:val="60000"/>
            </w14:srgbClr>
          </w14:shadow>
        </w:rPr>
        <w:t xml:space="preserve">aključenja ovog ugovora ima 2 </w:t>
      </w:r>
      <w:r w:rsidRPr="00F179A1">
        <w:rPr>
          <w:rFonts w:cs="Calibri"/>
          <w:sz w:val="20"/>
          <w:szCs w:val="20"/>
          <w14:shadow w14:blurRad="50800" w14:dist="38100" w14:dir="2700000" w14:sx="100000" w14:sy="100000" w14:kx="0" w14:ky="0" w14:algn="tl">
            <w14:srgbClr w14:val="000000">
              <w14:alpha w14:val="60000"/>
            </w14:srgbClr>
          </w14:shadow>
        </w:rPr>
        <w:t>akcionara;</w:t>
      </w:r>
    </w:p>
    <w:p w14:paraId="38E205B9" w14:textId="75F00DEF" w:rsidR="00F179A1" w:rsidRDefault="00F179A1" w:rsidP="005E5702">
      <w:pPr>
        <w:numPr>
          <w:ilvl w:val="0"/>
          <w:numId w:val="1"/>
        </w:numPr>
        <w:spacing w:line="276" w:lineRule="auto"/>
        <w:ind w:left="284" w:hanging="142"/>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Poverioci </w:t>
      </w:r>
      <w:r w:rsidR="00107BB8">
        <w:rPr>
          <w:rFonts w:cs="Calibri"/>
          <w:sz w:val="20"/>
          <w:szCs w:val="20"/>
          <w14:shadow w14:blurRad="50800" w14:dist="38100" w14:dir="2700000" w14:sx="100000" w14:sy="100000" w14:kx="0" w14:ky="0" w14:algn="tl">
            <w14:srgbClr w14:val="000000">
              <w14:alpha w14:val="60000"/>
            </w14:srgbClr>
          </w14:shadow>
        </w:rPr>
        <w:t>U</w:t>
      </w:r>
      <w:r w:rsidRPr="00F179A1">
        <w:rPr>
          <w:rFonts w:cs="Calibri"/>
          <w:sz w:val="20"/>
          <w:szCs w:val="20"/>
          <w14:shadow w14:blurRad="50800" w14:dist="38100" w14:dir="2700000" w14:sx="100000" w14:sy="100000" w14:kx="0" w14:ky="0" w14:algn="tl">
            <w14:srgbClr w14:val="000000">
              <w14:alpha w14:val="60000"/>
            </w14:srgbClr>
          </w14:shadow>
        </w:rPr>
        <w:t>govornih strana su na zakonom propisan način i u propisanom roku obavešteni o planiranoj statusnoj promeni;</w:t>
      </w:r>
    </w:p>
    <w:p w14:paraId="101BB0AB" w14:textId="2DEF694F" w:rsidR="00640187" w:rsidRDefault="00640187" w:rsidP="005E5702">
      <w:pPr>
        <w:numPr>
          <w:ilvl w:val="0"/>
          <w:numId w:val="1"/>
        </w:numPr>
        <w:ind w:left="284" w:hanging="142"/>
        <w:contextualSpacing/>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Svi akcionari</w:t>
      </w:r>
      <w:r w:rsidRPr="00450CDE">
        <w:rPr>
          <w:rFonts w:cs="Calibri"/>
          <w:sz w:val="20"/>
          <w:szCs w:val="20"/>
          <w14:shadow w14:blurRad="50800" w14:dist="38100" w14:dir="2700000" w14:sx="100000" w14:sy="100000" w14:kx="0" w14:ky="0" w14:algn="tl">
            <w14:srgbClr w14:val="000000">
              <w14:alpha w14:val="60000"/>
            </w14:srgbClr>
          </w14:shadow>
        </w:rPr>
        <w:t xml:space="preserve"> Ugovornih strana su </w:t>
      </w:r>
      <w:r w:rsidR="004C27E7">
        <w:rPr>
          <w:rFonts w:cs="Calibri"/>
          <w:sz w:val="20"/>
          <w:szCs w:val="20"/>
          <w14:shadow w14:blurRad="50800" w14:dist="38100" w14:dir="2700000" w14:sx="100000" w14:sy="100000" w14:kx="0" w14:ky="0" w14:algn="tl">
            <w14:srgbClr w14:val="000000">
              <w14:alpha w14:val="60000"/>
            </w14:srgbClr>
          </w14:shadow>
        </w:rPr>
        <w:t>na zakonom propisan na</w:t>
      </w:r>
      <w:r w:rsidR="004C27E7">
        <w:rPr>
          <w:rFonts w:cs="Calibri"/>
          <w:sz w:val="20"/>
          <w:szCs w:val="20"/>
          <w:lang w:val="sr-Latn-RS"/>
          <w14:shadow w14:blurRad="50800" w14:dist="38100" w14:dir="2700000" w14:sx="100000" w14:sy="100000" w14:kx="0" w14:ky="0" w14:algn="tl">
            <w14:srgbClr w14:val="000000">
              <w14:alpha w14:val="60000"/>
            </w14:srgbClr>
          </w14:shadow>
        </w:rPr>
        <w:t xml:space="preserve">čin </w:t>
      </w:r>
      <w:r w:rsidRPr="00450CDE">
        <w:rPr>
          <w:rFonts w:cs="Calibri"/>
          <w:sz w:val="20"/>
          <w:szCs w:val="20"/>
          <w14:shadow w14:blurRad="50800" w14:dist="38100" w14:dir="2700000" w14:sx="100000" w14:sy="100000" w14:kx="0" w14:ky="0" w14:algn="tl">
            <w14:srgbClr w14:val="000000">
              <w14:alpha w14:val="60000"/>
            </w14:srgbClr>
          </w14:shadow>
        </w:rPr>
        <w:t>obavešteni o vremenu i mestu gde mogu izvršiti uvid u dokumente i ak</w:t>
      </w:r>
      <w:r>
        <w:rPr>
          <w:rFonts w:cs="Calibri"/>
          <w:sz w:val="20"/>
          <w:szCs w:val="20"/>
          <w14:shadow w14:blurRad="50800" w14:dist="38100" w14:dir="2700000" w14:sx="100000" w14:sy="100000" w14:kx="0" w14:ky="0" w14:algn="tl">
            <w14:srgbClr w14:val="000000">
              <w14:alpha w14:val="60000"/>
            </w14:srgbClr>
          </w14:shadow>
        </w:rPr>
        <w:t>te u vezi sa statusnom promenom,</w:t>
      </w:r>
    </w:p>
    <w:p w14:paraId="282EE42F" w14:textId="70BF58E9" w:rsidR="00640187" w:rsidRDefault="00640187" w:rsidP="005E5702">
      <w:pPr>
        <w:numPr>
          <w:ilvl w:val="0"/>
          <w:numId w:val="1"/>
        </w:numPr>
        <w:ind w:left="284" w:hanging="142"/>
        <w:contextualSpacing/>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Sastavni deo ovog ugovora su sledeći akti:</w:t>
      </w:r>
    </w:p>
    <w:p w14:paraId="77C2DA27" w14:textId="255EF599" w:rsidR="00640187" w:rsidRPr="00747298" w:rsidRDefault="008F16F6" w:rsidP="005E5702">
      <w:pPr>
        <w:numPr>
          <w:ilvl w:val="1"/>
          <w:numId w:val="1"/>
        </w:numPr>
        <w:ind w:left="709"/>
        <w:contextualSpacing/>
        <w:rPr>
          <w:rFonts w:cs="Calibri"/>
          <w:sz w:val="20"/>
          <w:szCs w:val="20"/>
          <w14:shadow w14:blurRad="50800" w14:dist="38100" w14:dir="2700000" w14:sx="100000" w14:sy="100000" w14:kx="0" w14:ky="0" w14:algn="tl">
            <w14:srgbClr w14:val="000000">
              <w14:alpha w14:val="60000"/>
            </w14:srgbClr>
          </w14:shadow>
        </w:rPr>
      </w:pPr>
      <w:r w:rsidRPr="00747298">
        <w:rPr>
          <w:rFonts w:cs="Calibri"/>
          <w:sz w:val="20"/>
          <w:szCs w:val="20"/>
          <w14:shadow w14:blurRad="50800" w14:dist="38100" w14:dir="2700000" w14:sx="100000" w14:sy="100000" w14:kx="0" w14:ky="0" w14:algn="tl">
            <w14:srgbClr w14:val="000000">
              <w14:alpha w14:val="60000"/>
            </w14:srgbClr>
          </w14:shadow>
        </w:rPr>
        <w:t>Predlog odluke o izmenama i dopunama statuta Društva sticaoca</w:t>
      </w:r>
      <w:r w:rsidR="00640187" w:rsidRPr="00747298">
        <w:rPr>
          <w:rFonts w:cs="Calibri"/>
          <w:sz w:val="20"/>
          <w:szCs w:val="20"/>
          <w14:shadow w14:blurRad="50800" w14:dist="38100" w14:dir="2700000" w14:sx="100000" w14:sy="100000" w14:kx="0" w14:ky="0" w14:algn="tl">
            <w14:srgbClr w14:val="000000">
              <w14:alpha w14:val="60000"/>
            </w14:srgbClr>
          </w14:shadow>
        </w:rPr>
        <w:t xml:space="preserve"> (</w:t>
      </w:r>
      <w:r w:rsidR="00640187" w:rsidRPr="00747298">
        <w:rPr>
          <w:rFonts w:cs="Calibri"/>
          <w:b/>
          <w:sz w:val="20"/>
          <w:szCs w:val="20"/>
          <w14:shadow w14:blurRad="50800" w14:dist="38100" w14:dir="2700000" w14:sx="100000" w14:sy="100000" w14:kx="0" w14:ky="0" w14:algn="tl">
            <w14:srgbClr w14:val="000000">
              <w14:alpha w14:val="60000"/>
            </w14:srgbClr>
          </w14:shadow>
        </w:rPr>
        <w:t>Prilog 1</w:t>
      </w:r>
      <w:r w:rsidR="00640187" w:rsidRPr="00747298">
        <w:rPr>
          <w:rFonts w:cs="Calibri"/>
          <w:sz w:val="20"/>
          <w:szCs w:val="20"/>
          <w14:shadow w14:blurRad="50800" w14:dist="38100" w14:dir="2700000" w14:sx="100000" w14:sy="100000" w14:kx="0" w14:ky="0" w14:algn="tl">
            <w14:srgbClr w14:val="000000">
              <w14:alpha w14:val="60000"/>
            </w14:srgbClr>
          </w14:shadow>
        </w:rPr>
        <w:t>)</w:t>
      </w:r>
      <w:r w:rsidRPr="00747298">
        <w:rPr>
          <w:rFonts w:cs="Calibri"/>
          <w:sz w:val="20"/>
          <w:szCs w:val="20"/>
          <w14:shadow w14:blurRad="50800" w14:dist="38100" w14:dir="2700000" w14:sx="100000" w14:sy="100000" w14:kx="0" w14:ky="0" w14:algn="tl">
            <w14:srgbClr w14:val="000000">
              <w14:alpha w14:val="60000"/>
            </w14:srgbClr>
          </w14:shadow>
        </w:rPr>
        <w:t>;</w:t>
      </w:r>
    </w:p>
    <w:p w14:paraId="4700C4AD" w14:textId="6F21C9B2" w:rsidR="008F16F6" w:rsidRPr="00747298" w:rsidRDefault="008F16F6" w:rsidP="005E5702">
      <w:pPr>
        <w:numPr>
          <w:ilvl w:val="1"/>
          <w:numId w:val="1"/>
        </w:numPr>
        <w:ind w:left="709"/>
        <w:contextualSpacing/>
        <w:rPr>
          <w:rFonts w:cs="Calibri"/>
          <w:sz w:val="20"/>
          <w:szCs w:val="20"/>
          <w14:shadow w14:blurRad="50800" w14:dist="38100" w14:dir="2700000" w14:sx="100000" w14:sy="100000" w14:kx="0" w14:ky="0" w14:algn="tl">
            <w14:srgbClr w14:val="000000">
              <w14:alpha w14:val="60000"/>
            </w14:srgbClr>
          </w14:shadow>
        </w:rPr>
      </w:pPr>
      <w:r w:rsidRPr="00747298">
        <w:rPr>
          <w:rFonts w:cs="Calibri"/>
          <w:sz w:val="20"/>
          <w:szCs w:val="20"/>
          <w14:shadow w14:blurRad="50800" w14:dist="38100" w14:dir="2700000" w14:sx="100000" w14:sy="100000" w14:kx="0" w14:ky="0" w14:algn="tl">
            <w14:srgbClr w14:val="000000">
              <w14:alpha w14:val="60000"/>
            </w14:srgbClr>
          </w14:shadow>
        </w:rPr>
        <w:t>Spisak članova Društva prenosioca, sa navođenjem nominalne vrednosti njihovih akcija u Društvu sticaocu, kao i akcija koje stiču u Društvu sticaocu (</w:t>
      </w:r>
      <w:r w:rsidRPr="00747298">
        <w:rPr>
          <w:rFonts w:cs="Calibri"/>
          <w:b/>
          <w:sz w:val="20"/>
          <w:szCs w:val="20"/>
          <w14:shadow w14:blurRad="50800" w14:dist="38100" w14:dir="2700000" w14:sx="100000" w14:sy="100000" w14:kx="0" w14:ky="0" w14:algn="tl">
            <w14:srgbClr w14:val="000000">
              <w14:alpha w14:val="60000"/>
            </w14:srgbClr>
          </w14:shadow>
        </w:rPr>
        <w:t>Prilog 2</w:t>
      </w:r>
      <w:r w:rsidRPr="00747298">
        <w:rPr>
          <w:rFonts w:cs="Calibri"/>
          <w:sz w:val="20"/>
          <w:szCs w:val="20"/>
          <w14:shadow w14:blurRad="50800" w14:dist="38100" w14:dir="2700000" w14:sx="100000" w14:sy="100000" w14:kx="0" w14:ky="0" w14:algn="tl">
            <w14:srgbClr w14:val="000000">
              <w14:alpha w14:val="60000"/>
            </w14:srgbClr>
          </w14:shadow>
        </w:rPr>
        <w:t>);</w:t>
      </w:r>
    </w:p>
    <w:p w14:paraId="7E43B5AF" w14:textId="26B61BEF" w:rsidR="008F16F6" w:rsidRPr="00747298" w:rsidRDefault="008F16F6" w:rsidP="005E5702">
      <w:pPr>
        <w:numPr>
          <w:ilvl w:val="1"/>
          <w:numId w:val="1"/>
        </w:numPr>
        <w:ind w:left="709"/>
        <w:contextualSpacing/>
        <w:rPr>
          <w:rFonts w:cs="Calibri"/>
          <w:sz w:val="20"/>
          <w:szCs w:val="20"/>
          <w14:shadow w14:blurRad="50800" w14:dist="38100" w14:dir="2700000" w14:sx="100000" w14:sy="100000" w14:kx="0" w14:ky="0" w14:algn="tl">
            <w14:srgbClr w14:val="000000">
              <w14:alpha w14:val="60000"/>
            </w14:srgbClr>
          </w14:shadow>
        </w:rPr>
      </w:pPr>
      <w:r w:rsidRPr="00747298">
        <w:rPr>
          <w:rFonts w:cs="Calibri"/>
          <w:sz w:val="20"/>
          <w:szCs w:val="20"/>
          <w14:shadow w14:blurRad="50800" w14:dist="38100" w14:dir="2700000" w14:sx="100000" w14:sy="100000" w14:kx="0" w14:ky="0" w14:algn="tl">
            <w14:srgbClr w14:val="000000">
              <w14:alpha w14:val="60000"/>
            </w14:srgbClr>
          </w14:shadow>
        </w:rPr>
        <w:t>Spisak zaposlenih u Društvu prenosiocu čiji se radni odnos nastavlja u Društvu sticaocu (</w:t>
      </w:r>
      <w:r w:rsidRPr="00747298">
        <w:rPr>
          <w:rFonts w:cs="Calibri"/>
          <w:b/>
          <w:sz w:val="20"/>
          <w:szCs w:val="20"/>
          <w14:shadow w14:blurRad="50800" w14:dist="38100" w14:dir="2700000" w14:sx="100000" w14:sy="100000" w14:kx="0" w14:ky="0" w14:algn="tl">
            <w14:srgbClr w14:val="000000">
              <w14:alpha w14:val="60000"/>
            </w14:srgbClr>
          </w14:shadow>
        </w:rPr>
        <w:t>Prilog 3</w:t>
      </w:r>
      <w:r w:rsidRPr="00747298">
        <w:rPr>
          <w:rFonts w:cs="Calibri"/>
          <w:sz w:val="20"/>
          <w:szCs w:val="20"/>
          <w14:shadow w14:blurRad="50800" w14:dist="38100" w14:dir="2700000" w14:sx="100000" w14:sy="100000" w14:kx="0" w14:ky="0" w14:algn="tl">
            <w14:srgbClr w14:val="000000">
              <w14:alpha w14:val="60000"/>
            </w14:srgbClr>
          </w14:shadow>
        </w:rPr>
        <w:t>);</w:t>
      </w:r>
    </w:p>
    <w:p w14:paraId="335A5F84" w14:textId="3F9BE2AE" w:rsidR="004D603E" w:rsidRPr="00747298" w:rsidRDefault="004D603E" w:rsidP="005E5702">
      <w:pPr>
        <w:numPr>
          <w:ilvl w:val="1"/>
          <w:numId w:val="1"/>
        </w:numPr>
        <w:ind w:left="709"/>
        <w:contextualSpacing/>
        <w:rPr>
          <w:rFonts w:cs="Calibri"/>
          <w:sz w:val="20"/>
          <w:szCs w:val="20"/>
          <w14:shadow w14:blurRad="50800" w14:dist="38100" w14:dir="2700000" w14:sx="100000" w14:sy="100000" w14:kx="0" w14:ky="0" w14:algn="tl">
            <w14:srgbClr w14:val="000000">
              <w14:alpha w14:val="60000"/>
            </w14:srgbClr>
          </w14:shadow>
        </w:rPr>
      </w:pPr>
      <w:r w:rsidRPr="00747298">
        <w:rPr>
          <w:sz w:val="20"/>
          <w:szCs w:val="20"/>
          <w14:shadow w14:blurRad="50800" w14:dist="38100" w14:dir="2700000" w14:sx="100000" w14:sy="100000" w14:kx="0" w14:ky="0" w14:algn="tl">
            <w14:srgbClr w14:val="000000">
              <w14:alpha w14:val="60000"/>
            </w14:srgbClr>
          </w14:shadow>
        </w:rPr>
        <w:t>Spisak akcionara koji ostvaruju pravo na zamenu akcija Društva prenosioca za akcije u Društvu sticaocu (</w:t>
      </w:r>
      <w:r w:rsidRPr="00747298">
        <w:rPr>
          <w:b/>
          <w:sz w:val="20"/>
          <w:szCs w:val="20"/>
          <w14:shadow w14:blurRad="50800" w14:dist="38100" w14:dir="2700000" w14:sx="100000" w14:sy="100000" w14:kx="0" w14:ky="0" w14:algn="tl">
            <w14:srgbClr w14:val="000000">
              <w14:alpha w14:val="60000"/>
            </w14:srgbClr>
          </w14:shadow>
        </w:rPr>
        <w:t>Prilog 4</w:t>
      </w:r>
      <w:r w:rsidRPr="00747298">
        <w:rPr>
          <w:sz w:val="20"/>
          <w:szCs w:val="20"/>
          <w14:shadow w14:blurRad="50800" w14:dist="38100" w14:dir="2700000" w14:sx="100000" w14:sy="100000" w14:kx="0" w14:ky="0" w14:algn="tl">
            <w14:srgbClr w14:val="000000">
              <w14:alpha w14:val="60000"/>
            </w14:srgbClr>
          </w14:shadow>
        </w:rPr>
        <w:t>);</w:t>
      </w:r>
    </w:p>
    <w:p w14:paraId="5A5414B0" w14:textId="23B11AE2" w:rsidR="004D603E" w:rsidRPr="00747298" w:rsidRDefault="004D603E" w:rsidP="005E5702">
      <w:pPr>
        <w:numPr>
          <w:ilvl w:val="1"/>
          <w:numId w:val="1"/>
        </w:numPr>
        <w:ind w:left="709"/>
        <w:contextualSpacing/>
        <w:rPr>
          <w:rFonts w:cs="Calibri"/>
          <w:sz w:val="20"/>
          <w:szCs w:val="20"/>
          <w14:shadow w14:blurRad="50800" w14:dist="38100" w14:dir="2700000" w14:sx="100000" w14:sy="100000" w14:kx="0" w14:ky="0" w14:algn="tl">
            <w14:srgbClr w14:val="000000">
              <w14:alpha w14:val="60000"/>
            </w14:srgbClr>
          </w14:shadow>
        </w:rPr>
      </w:pPr>
      <w:r w:rsidRPr="00747298">
        <w:rPr>
          <w:rFonts w:cs="Calibri"/>
          <w:sz w:val="20"/>
          <w:szCs w:val="20"/>
          <w14:shadow w14:blurRad="50800" w14:dist="38100" w14:dir="2700000" w14:sx="100000" w14:sy="100000" w14:kx="0" w14:ky="0" w14:algn="tl">
            <w14:srgbClr w14:val="000000">
              <w14:alpha w14:val="60000"/>
            </w14:srgbClr>
          </w14:shadow>
        </w:rPr>
        <w:t>Popis osnovnih sredstava Društva prenosioca (</w:t>
      </w:r>
      <w:r w:rsidRPr="00747298">
        <w:rPr>
          <w:rFonts w:cs="Calibri"/>
          <w:b/>
          <w:sz w:val="20"/>
          <w:szCs w:val="20"/>
          <w14:shadow w14:blurRad="50800" w14:dist="38100" w14:dir="2700000" w14:sx="100000" w14:sy="100000" w14:kx="0" w14:ky="0" w14:algn="tl">
            <w14:srgbClr w14:val="000000">
              <w14:alpha w14:val="60000"/>
            </w14:srgbClr>
          </w14:shadow>
        </w:rPr>
        <w:t>Prilog 5</w:t>
      </w:r>
      <w:r w:rsidRPr="00747298">
        <w:rPr>
          <w:rFonts w:cs="Calibri"/>
          <w:sz w:val="20"/>
          <w:szCs w:val="20"/>
          <w14:shadow w14:blurRad="50800" w14:dist="38100" w14:dir="2700000" w14:sx="100000" w14:sy="100000" w14:kx="0" w14:ky="0" w14:algn="tl">
            <w14:srgbClr w14:val="000000">
              <w14:alpha w14:val="60000"/>
            </w14:srgbClr>
          </w14:shadow>
        </w:rPr>
        <w:t>).</w:t>
      </w:r>
    </w:p>
    <w:p w14:paraId="3E60AD94" w14:textId="645C7D02" w:rsidR="00F179A1" w:rsidRPr="00640187" w:rsidRDefault="00107BB8" w:rsidP="005E5702">
      <w:pPr>
        <w:numPr>
          <w:ilvl w:val="0"/>
          <w:numId w:val="1"/>
        </w:numPr>
        <w:spacing w:line="276" w:lineRule="auto"/>
        <w:ind w:left="284" w:hanging="142"/>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Ugovorne strane</w:t>
      </w:r>
      <w:r w:rsidR="00F179A1" w:rsidRPr="00F179A1">
        <w:rPr>
          <w:rFonts w:cs="Calibri"/>
          <w:sz w:val="20"/>
          <w:szCs w:val="20"/>
          <w14:shadow w14:blurRad="50800" w14:dist="38100" w14:dir="2700000" w14:sx="100000" w14:sy="100000" w14:kx="0" w14:ky="0" w14:algn="tl">
            <w14:srgbClr w14:val="000000">
              <w14:alpha w14:val="60000"/>
            </w14:srgbClr>
          </w14:shadow>
        </w:rPr>
        <w:t xml:space="preserve"> su donel</w:t>
      </w:r>
      <w:r>
        <w:rPr>
          <w:rFonts w:cs="Calibri"/>
          <w:sz w:val="20"/>
          <w:szCs w:val="20"/>
          <w14:shadow w14:blurRad="50800" w14:dist="38100" w14:dir="2700000" w14:sx="100000" w14:sy="100000" w14:kx="0" w14:ky="0" w14:algn="tl">
            <w14:srgbClr w14:val="000000">
              <w14:alpha w14:val="60000"/>
            </w14:srgbClr>
          </w14:shadow>
        </w:rPr>
        <w:t>e</w:t>
      </w:r>
      <w:r w:rsidR="00F179A1" w:rsidRPr="00F179A1">
        <w:rPr>
          <w:rFonts w:cs="Calibri"/>
          <w:sz w:val="20"/>
          <w:szCs w:val="20"/>
          <w14:shadow w14:blurRad="50800" w14:dist="38100" w14:dir="2700000" w14:sx="100000" w14:sy="100000" w14:kx="0" w14:ky="0" w14:algn="tl">
            <w14:srgbClr w14:val="000000">
              <w14:alpha w14:val="60000"/>
            </w14:srgbClr>
          </w14:shadow>
        </w:rPr>
        <w:t xml:space="preserve"> odluke i sprovel</w:t>
      </w:r>
      <w:r>
        <w:rPr>
          <w:rFonts w:cs="Calibri"/>
          <w:sz w:val="20"/>
          <w:szCs w:val="20"/>
          <w14:shadow w14:blurRad="50800" w14:dist="38100" w14:dir="2700000" w14:sx="100000" w14:sy="100000" w14:kx="0" w14:ky="0" w14:algn="tl">
            <w14:srgbClr w14:val="000000">
              <w14:alpha w14:val="60000"/>
            </w14:srgbClr>
          </w14:shadow>
        </w:rPr>
        <w:t>e</w:t>
      </w:r>
      <w:r w:rsidR="00F179A1" w:rsidRPr="00F179A1">
        <w:rPr>
          <w:rFonts w:cs="Calibri"/>
          <w:sz w:val="20"/>
          <w:szCs w:val="20"/>
          <w14:shadow w14:blurRad="50800" w14:dist="38100" w14:dir="2700000" w14:sx="100000" w14:sy="100000" w14:kx="0" w14:ky="0" w14:algn="tl">
            <w14:srgbClr w14:val="000000">
              <w14:alpha w14:val="60000"/>
            </w14:srgbClr>
          </w14:shadow>
        </w:rPr>
        <w:t xml:space="preserve"> sve prethodne procedure potrebne pa zakonima Republike Srbije radi pripajanja Ugovornih strana, a naročito:</w:t>
      </w:r>
    </w:p>
    <w:p w14:paraId="1DEFDB96" w14:textId="16470306" w:rsidR="00F179A1" w:rsidRPr="00173333" w:rsidRDefault="00F179A1" w:rsidP="005E5702">
      <w:pPr>
        <w:numPr>
          <w:ilvl w:val="0"/>
          <w:numId w:val="2"/>
        </w:numPr>
        <w:spacing w:line="276" w:lineRule="auto"/>
        <w:rPr>
          <w:rFonts w:cs="Calibri"/>
          <w:i/>
          <w:sz w:val="20"/>
          <w:szCs w:val="20"/>
          <w:lang w:val="sl-SI"/>
          <w14:shadow w14:blurRad="50800" w14:dist="38100" w14:dir="2700000" w14:sx="100000" w14:sy="100000" w14:kx="0" w14:ky="0" w14:algn="tl">
            <w14:srgbClr w14:val="000000">
              <w14:alpha w14:val="60000"/>
            </w14:srgbClr>
          </w14:shadow>
        </w:rPr>
      </w:pPr>
      <w:r w:rsidRPr="00173333">
        <w:rPr>
          <w:rFonts w:cs="Calibri"/>
          <w:i/>
          <w:sz w:val="20"/>
          <w:szCs w:val="20"/>
          <w14:shadow w14:blurRad="50800" w14:dist="38100" w14:dir="2700000" w14:sx="100000" w14:sy="100000" w14:kx="0" w14:ky="0" w14:algn="tl">
            <w14:srgbClr w14:val="000000">
              <w14:alpha w14:val="60000"/>
            </w14:srgbClr>
          </w14:shadow>
        </w:rPr>
        <w:t>Privredni sud u Beogradu doneo je</w:t>
      </w:r>
      <w:r w:rsidR="00AA742F">
        <w:rPr>
          <w:rFonts w:cs="Calibri"/>
          <w:i/>
          <w:sz w:val="20"/>
          <w:szCs w:val="20"/>
          <w14:shadow w14:blurRad="50800" w14:dist="38100" w14:dir="2700000" w14:sx="100000" w14:sy="100000" w14:kx="0" w14:ky="0" w14:algn="tl">
            <w14:srgbClr w14:val="000000">
              <w14:alpha w14:val="60000"/>
            </w14:srgbClr>
          </w14:shadow>
        </w:rPr>
        <w:t xml:space="preserve"> rešenje</w:t>
      </w:r>
      <w:r w:rsidRPr="00173333">
        <w:rPr>
          <w:rFonts w:cs="Calibri"/>
          <w:i/>
          <w:sz w:val="20"/>
          <w:szCs w:val="20"/>
          <w14:shadow w14:blurRad="50800" w14:dist="38100" w14:dir="2700000" w14:sx="100000" w14:sy="100000" w14:kx="0" w14:ky="0" w14:algn="tl">
            <w14:srgbClr w14:val="000000">
              <w14:alpha w14:val="60000"/>
            </w14:srgbClr>
          </w14:shadow>
        </w:rPr>
        <w:t xml:space="preserve"> kojim je kao revizore imenovao Društvo za konsalting i reviziju „KPMG“ d.o.o. Beograd</w:t>
      </w:r>
      <w:r w:rsidR="00107BB8">
        <w:rPr>
          <w:rFonts w:cs="Calibri"/>
          <w:i/>
          <w:sz w:val="20"/>
          <w:szCs w:val="20"/>
          <w14:shadow w14:blurRad="50800" w14:dist="38100" w14:dir="2700000" w14:sx="100000" w14:sy="100000" w14:kx="0" w14:ky="0" w14:algn="tl">
            <w14:srgbClr w14:val="000000">
              <w14:alpha w14:val="60000"/>
            </w14:srgbClr>
          </w14:shadow>
        </w:rPr>
        <w:t xml:space="preserve"> (matični broj: 17148656)</w:t>
      </w:r>
      <w:r w:rsidRPr="00173333">
        <w:rPr>
          <w:rFonts w:cs="Calibri"/>
          <w:i/>
          <w:sz w:val="20"/>
          <w:szCs w:val="20"/>
          <w14:shadow w14:blurRad="50800" w14:dist="38100" w14:dir="2700000" w14:sx="100000" w14:sy="100000" w14:kx="0" w14:ky="0" w14:algn="tl">
            <w14:srgbClr w14:val="000000">
              <w14:alpha w14:val="60000"/>
            </w14:srgbClr>
          </w14:shadow>
        </w:rPr>
        <w:t xml:space="preserve"> za reviziju Ugovora o statusnoj promeni pripajanja </w:t>
      </w:r>
      <w:r w:rsidR="00D76FA0">
        <w:rPr>
          <w:rFonts w:cs="Calibri"/>
          <w:i/>
          <w:sz w:val="20"/>
          <w:szCs w:val="20"/>
          <w:lang w:val="sl-SI"/>
          <w14:shadow w14:blurRad="50800" w14:dist="38100" w14:dir="2700000" w14:sx="100000" w14:sy="100000" w14:kx="0" w14:ky="0" w14:algn="tl">
            <w14:srgbClr w14:val="000000">
              <w14:alpha w14:val="60000"/>
            </w14:srgbClr>
          </w14:shadow>
        </w:rPr>
        <w:t>»RODGASA« »BEO</w:t>
      </w:r>
      <w:r w:rsidR="001674AE" w:rsidRPr="00173333">
        <w:rPr>
          <w:rFonts w:cs="Calibri"/>
          <w:i/>
          <w:sz w:val="20"/>
          <w:szCs w:val="20"/>
          <w:lang w:val="sl-SI"/>
          <w14:shadow w14:blurRad="50800" w14:dist="38100" w14:dir="2700000" w14:sx="100000" w14:sy="100000" w14:kx="0" w14:ky="0" w14:algn="tl">
            <w14:srgbClr w14:val="000000">
              <w14:alpha w14:val="60000"/>
            </w14:srgbClr>
          </w14:shadow>
        </w:rPr>
        <w:t>GASU</w:t>
      </w:r>
      <w:r w:rsidRPr="00173333">
        <w:rPr>
          <w:rFonts w:cs="Calibri"/>
          <w:i/>
          <w:sz w:val="20"/>
          <w:szCs w:val="20"/>
          <w:lang w:val="sl-SI"/>
          <w14:shadow w14:blurRad="50800" w14:dist="38100" w14:dir="2700000" w14:sx="100000" w14:sy="100000" w14:kx="0" w14:ky="0" w14:algn="tl">
            <w14:srgbClr w14:val="000000">
              <w14:alpha w14:val="60000"/>
            </w14:srgbClr>
          </w14:shadow>
        </w:rPr>
        <w:t>« i sačinjavanja zajedničkog izveštaja o statusnoj promeni za navedene društva,</w:t>
      </w:r>
    </w:p>
    <w:p w14:paraId="15C7D4A6" w14:textId="4B34A5F8" w:rsidR="00F179A1" w:rsidRPr="00173333" w:rsidRDefault="00F179A1" w:rsidP="005E5702">
      <w:pPr>
        <w:numPr>
          <w:ilvl w:val="0"/>
          <w:numId w:val="2"/>
        </w:numPr>
        <w:spacing w:line="276" w:lineRule="auto"/>
        <w:rPr>
          <w:rFonts w:cs="Calibri"/>
          <w:i/>
          <w:sz w:val="20"/>
          <w:szCs w:val="20"/>
          <w:lang w:val="sl-SI"/>
          <w14:shadow w14:blurRad="50800" w14:dist="38100" w14:dir="2700000" w14:sx="100000" w14:sy="100000" w14:kx="0" w14:ky="0" w14:algn="tl">
            <w14:srgbClr w14:val="000000">
              <w14:alpha w14:val="60000"/>
            </w14:srgbClr>
          </w14:shadow>
        </w:rPr>
      </w:pPr>
      <w:r w:rsidRPr="00173333">
        <w:rPr>
          <w:rFonts w:cs="Calibri"/>
          <w:i/>
          <w:sz w:val="20"/>
          <w:szCs w:val="20"/>
          <w:lang w:val="sl-SI"/>
          <w14:shadow w14:blurRad="50800" w14:dist="38100" w14:dir="2700000" w14:sx="100000" w14:sy="100000" w14:kx="0" w14:ky="0" w14:algn="tl">
            <w14:srgbClr w14:val="000000">
              <w14:alpha w14:val="60000"/>
            </w14:srgbClr>
          </w14:shadow>
        </w:rPr>
        <w:t xml:space="preserve">na osnovu </w:t>
      </w:r>
      <w:r w:rsidR="00107BB8">
        <w:rPr>
          <w:rFonts w:cs="Calibri"/>
          <w:i/>
          <w:sz w:val="20"/>
          <w:szCs w:val="20"/>
          <w:lang w:val="sl-SI"/>
          <w14:shadow w14:blurRad="50800" w14:dist="38100" w14:dir="2700000" w14:sx="100000" w14:sy="100000" w14:kx="0" w14:ky="0" w14:algn="tl">
            <w14:srgbClr w14:val="000000">
              <w14:alpha w14:val="60000"/>
            </w14:srgbClr>
          </w14:shadow>
        </w:rPr>
        <w:t xml:space="preserve">navedenog </w:t>
      </w:r>
      <w:r w:rsidRPr="00173333">
        <w:rPr>
          <w:rFonts w:cs="Calibri"/>
          <w:i/>
          <w:sz w:val="20"/>
          <w:szCs w:val="20"/>
          <w:lang w:val="sl-SI"/>
          <w14:shadow w14:blurRad="50800" w14:dist="38100" w14:dir="2700000" w14:sx="100000" w14:sy="100000" w14:kx="0" w14:ky="0" w14:algn="tl">
            <w14:srgbClr w14:val="000000">
              <w14:alpha w14:val="60000"/>
            </w14:srgbClr>
          </w14:shadow>
        </w:rPr>
        <w:t>rešenja Privrednog suda u Beogradu</w:t>
      </w:r>
      <w:r w:rsidR="00107BB8">
        <w:rPr>
          <w:rFonts w:cs="Calibri"/>
          <w:i/>
          <w:sz w:val="20"/>
          <w:szCs w:val="20"/>
          <w:lang w:val="sl-SI"/>
          <w14:shadow w14:blurRad="50800" w14:dist="38100" w14:dir="2700000" w14:sx="100000" w14:sy="100000" w14:kx="0" w14:ky="0" w14:algn="tl">
            <w14:srgbClr w14:val="000000">
              <w14:alpha w14:val="60000"/>
            </w14:srgbClr>
          </w14:shadow>
        </w:rPr>
        <w:t>,</w:t>
      </w:r>
      <w:r w:rsidRPr="00173333">
        <w:rPr>
          <w:rFonts w:cs="Calibri"/>
          <w:i/>
          <w:sz w:val="20"/>
          <w:szCs w:val="20"/>
          <w:lang w:val="sl-SI"/>
          <w14:shadow w14:blurRad="50800" w14:dist="38100" w14:dir="2700000" w14:sx="100000" w14:sy="100000" w14:kx="0" w14:ky="0" w14:algn="tl">
            <w14:srgbClr w14:val="000000">
              <w14:alpha w14:val="60000"/>
            </w14:srgbClr>
          </w14:shadow>
        </w:rPr>
        <w:t xml:space="preserve"> KPMG d</w:t>
      </w:r>
      <w:r w:rsidR="00107BB8">
        <w:rPr>
          <w:rFonts w:cs="Calibri"/>
          <w:i/>
          <w:sz w:val="20"/>
          <w:szCs w:val="20"/>
          <w:lang w:val="sl-SI"/>
          <w14:shadow w14:blurRad="50800" w14:dist="38100" w14:dir="2700000" w14:sx="100000" w14:sy="100000" w14:kx="0" w14:ky="0" w14:algn="tl">
            <w14:srgbClr w14:val="000000">
              <w14:alpha w14:val="60000"/>
            </w14:srgbClr>
          </w14:shadow>
        </w:rPr>
        <w:t>.</w:t>
      </w:r>
      <w:r w:rsidRPr="00173333">
        <w:rPr>
          <w:rFonts w:cs="Calibri"/>
          <w:i/>
          <w:sz w:val="20"/>
          <w:szCs w:val="20"/>
          <w:lang w:val="sl-SI"/>
          <w14:shadow w14:blurRad="50800" w14:dist="38100" w14:dir="2700000" w14:sx="100000" w14:sy="100000" w14:kx="0" w14:ky="0" w14:algn="tl">
            <w14:srgbClr w14:val="000000">
              <w14:alpha w14:val="60000"/>
            </w14:srgbClr>
          </w14:shadow>
        </w:rPr>
        <w:t>o</w:t>
      </w:r>
      <w:r w:rsidR="00107BB8">
        <w:rPr>
          <w:rFonts w:cs="Calibri"/>
          <w:i/>
          <w:sz w:val="20"/>
          <w:szCs w:val="20"/>
          <w:lang w:val="sl-SI"/>
          <w14:shadow w14:blurRad="50800" w14:dist="38100" w14:dir="2700000" w14:sx="100000" w14:sy="100000" w14:kx="0" w14:ky="0" w14:algn="tl">
            <w14:srgbClr w14:val="000000">
              <w14:alpha w14:val="60000"/>
            </w14:srgbClr>
          </w14:shadow>
        </w:rPr>
        <w:t>.</w:t>
      </w:r>
      <w:r w:rsidRPr="00173333">
        <w:rPr>
          <w:rFonts w:cs="Calibri"/>
          <w:i/>
          <w:sz w:val="20"/>
          <w:szCs w:val="20"/>
          <w:lang w:val="sl-SI"/>
          <w14:shadow w14:blurRad="50800" w14:dist="38100" w14:dir="2700000" w14:sx="100000" w14:sy="100000" w14:kx="0" w14:ky="0" w14:algn="tl">
            <w14:srgbClr w14:val="000000">
              <w14:alpha w14:val="60000"/>
            </w14:srgbClr>
          </w14:shadow>
        </w:rPr>
        <w:t>o</w:t>
      </w:r>
      <w:r w:rsidR="00107BB8">
        <w:rPr>
          <w:rFonts w:cs="Calibri"/>
          <w:i/>
          <w:sz w:val="20"/>
          <w:szCs w:val="20"/>
          <w:lang w:val="sl-SI"/>
          <w14:shadow w14:blurRad="50800" w14:dist="38100" w14:dir="2700000" w14:sx="100000" w14:sy="100000" w14:kx="0" w14:ky="0" w14:algn="tl">
            <w14:srgbClr w14:val="000000">
              <w14:alpha w14:val="60000"/>
            </w14:srgbClr>
          </w14:shadow>
        </w:rPr>
        <w:t>. Beograd</w:t>
      </w:r>
      <w:r w:rsidRPr="00173333">
        <w:rPr>
          <w:rFonts w:cs="Calibri"/>
          <w:i/>
          <w:sz w:val="20"/>
          <w:szCs w:val="20"/>
          <w:lang w:val="sl-SI"/>
          <w14:shadow w14:blurRad="50800" w14:dist="38100" w14:dir="2700000" w14:sx="100000" w14:sy="100000" w14:kx="0" w14:ky="0" w14:algn="tl">
            <w14:srgbClr w14:val="000000">
              <w14:alpha w14:val="60000"/>
            </w14:srgbClr>
          </w14:shadow>
        </w:rPr>
        <w:t xml:space="preserve"> sačinio je zajednički  izveštaj o izvršenoj reviziji statusne promene i dostavio </w:t>
      </w:r>
      <w:r w:rsidR="00107BB8">
        <w:rPr>
          <w:rFonts w:cs="Calibri"/>
          <w:i/>
          <w:sz w:val="20"/>
          <w:szCs w:val="20"/>
          <w:lang w:val="sl-SI"/>
          <w14:shadow w14:blurRad="50800" w14:dist="38100" w14:dir="2700000" w14:sx="100000" w14:sy="100000" w14:kx="0" w14:ky="0" w14:algn="tl">
            <w14:srgbClr w14:val="000000">
              <w14:alpha w14:val="60000"/>
            </w14:srgbClr>
          </w14:shadow>
        </w:rPr>
        <w:t>Ugovornim stranama</w:t>
      </w:r>
      <w:r w:rsidRPr="00173333">
        <w:rPr>
          <w:rFonts w:cs="Calibri"/>
          <w:i/>
          <w:sz w:val="20"/>
          <w:szCs w:val="20"/>
          <w:lang w:val="sl-SI"/>
          <w14:shadow w14:blurRad="50800" w14:dist="38100" w14:dir="2700000" w14:sx="100000" w14:sy="100000" w14:kx="0" w14:ky="0" w14:algn="tl">
            <w14:srgbClr w14:val="000000">
              <w14:alpha w14:val="60000"/>
            </w14:srgbClr>
          </w14:shadow>
        </w:rPr>
        <w:t>,</w:t>
      </w:r>
    </w:p>
    <w:p w14:paraId="2E359EE6" w14:textId="57AC3B03" w:rsidR="00F179A1" w:rsidRPr="00173333" w:rsidRDefault="00F179A1" w:rsidP="005E5702">
      <w:pPr>
        <w:numPr>
          <w:ilvl w:val="0"/>
          <w:numId w:val="2"/>
        </w:numPr>
        <w:spacing w:line="276" w:lineRule="auto"/>
        <w:rPr>
          <w:rFonts w:cs="Calibri"/>
          <w:i/>
          <w:sz w:val="20"/>
          <w:szCs w:val="20"/>
          <w:lang w:val="sl-SI"/>
          <w14:shadow w14:blurRad="50800" w14:dist="38100" w14:dir="2700000" w14:sx="100000" w14:sy="100000" w14:kx="0" w14:ky="0" w14:algn="tl">
            <w14:srgbClr w14:val="000000">
              <w14:alpha w14:val="60000"/>
            </w14:srgbClr>
          </w14:shadow>
        </w:rPr>
      </w:pPr>
      <w:r w:rsidRPr="00173333">
        <w:rPr>
          <w:rFonts w:cs="Calibri"/>
          <w:i/>
          <w:sz w:val="20"/>
          <w:szCs w:val="20"/>
          <w:lang w:val="sl-SI"/>
          <w14:shadow w14:blurRad="50800" w14:dist="38100" w14:dir="2700000" w14:sx="100000" w14:sy="100000" w14:kx="0" w14:ky="0" w14:algn="tl">
            <w14:srgbClr w14:val="000000">
              <w14:alpha w14:val="60000"/>
            </w14:srgbClr>
          </w14:shadow>
        </w:rPr>
        <w:t xml:space="preserve">sačinjen je </w:t>
      </w:r>
      <w:r w:rsidR="005128B7">
        <w:rPr>
          <w:rFonts w:cs="Calibri"/>
          <w:i/>
          <w:sz w:val="20"/>
          <w:szCs w:val="20"/>
          <w:lang w:val="sl-SI"/>
          <w14:shadow w14:blurRad="50800" w14:dist="38100" w14:dir="2700000" w14:sx="100000" w14:sy="100000" w14:kx="0" w14:ky="0" w14:algn="tl">
            <w14:srgbClr w14:val="000000">
              <w14:alpha w14:val="60000"/>
            </w14:srgbClr>
          </w14:shadow>
        </w:rPr>
        <w:t xml:space="preserve">vanredni </w:t>
      </w:r>
      <w:r w:rsidRPr="00173333">
        <w:rPr>
          <w:rFonts w:cs="Calibri"/>
          <w:i/>
          <w:sz w:val="20"/>
          <w:szCs w:val="20"/>
          <w:lang w:val="sl-SI"/>
          <w14:shadow w14:blurRad="50800" w14:dist="38100" w14:dir="2700000" w14:sx="100000" w14:sy="100000" w14:kx="0" w14:ky="0" w14:algn="tl">
            <w14:srgbClr w14:val="000000">
              <w14:alpha w14:val="60000"/>
            </w14:srgbClr>
          </w14:shadow>
        </w:rPr>
        <w:t>finansijski izveštaj</w:t>
      </w:r>
      <w:r w:rsidR="008E31D0">
        <w:rPr>
          <w:rFonts w:cs="Calibri"/>
          <w:i/>
          <w:sz w:val="20"/>
          <w:szCs w:val="20"/>
          <w:lang w:val="sl-SI"/>
          <w14:shadow w14:blurRad="50800" w14:dist="38100" w14:dir="2700000" w14:sx="100000" w14:sy="100000" w14:kx="0" w14:ky="0" w14:algn="tl">
            <w14:srgbClr w14:val="000000">
              <w14:alpha w14:val="60000"/>
            </w14:srgbClr>
          </w14:shadow>
        </w:rPr>
        <w:t xml:space="preserve"> </w:t>
      </w:r>
      <w:r w:rsidR="008E31D0">
        <w:rPr>
          <w:rFonts w:cs="Calibri"/>
          <w:i/>
          <w:sz w:val="20"/>
          <w:szCs w:val="20"/>
          <w:lang w:val="sr-Latn-RS"/>
          <w14:shadow w14:blurRad="50800" w14:dist="38100" w14:dir="2700000" w14:sx="100000" w14:sy="100000" w14:kx="0" w14:ky="0" w14:algn="tl">
            <w14:srgbClr w14:val="000000">
              <w14:alpha w14:val="60000"/>
            </w14:srgbClr>
          </w14:shadow>
        </w:rPr>
        <w:t>za Društvo prenosioca</w:t>
      </w:r>
      <w:r w:rsidRPr="00173333">
        <w:rPr>
          <w:rFonts w:cs="Calibri"/>
          <w:i/>
          <w:sz w:val="20"/>
          <w:szCs w:val="20"/>
          <w:lang w:val="sl-SI"/>
          <w14:shadow w14:blurRad="50800" w14:dist="38100" w14:dir="2700000" w14:sx="100000" w14:sy="100000" w14:kx="0" w14:ky="0" w14:algn="tl">
            <w14:srgbClr w14:val="000000">
              <w14:alpha w14:val="60000"/>
            </w14:srgbClr>
          </w14:shadow>
        </w:rPr>
        <w:t>, sa mišljenjem revizora, sa stanjem na dan koji prethodi danu donošenja odluke skupštine o statusnoj promeni najviše šest meseci,</w:t>
      </w:r>
      <w:r w:rsidR="008E31D0">
        <w:rPr>
          <w:rFonts w:cs="Calibri"/>
          <w:i/>
          <w:sz w:val="20"/>
          <w:szCs w:val="20"/>
          <w:lang w:val="sl-SI"/>
          <w14:shadow w14:blurRad="50800" w14:dist="38100" w14:dir="2700000" w14:sx="100000" w14:sy="100000" w14:kx="0" w14:ky="0" w14:algn="tl">
            <w14:srgbClr w14:val="000000">
              <w14:alpha w14:val="60000"/>
            </w14:srgbClr>
          </w14:shadow>
        </w:rPr>
        <w:t xml:space="preserve"> dok su svi akcionari Društva sticaoca saglasni </w:t>
      </w:r>
      <w:r w:rsidR="00B01FED">
        <w:rPr>
          <w:rFonts w:cs="Calibri"/>
          <w:i/>
          <w:sz w:val="20"/>
          <w:szCs w:val="20"/>
          <w:lang w:val="sl-SI"/>
          <w14:shadow w14:blurRad="50800" w14:dist="38100" w14:dir="2700000" w14:sx="100000" w14:sy="100000" w14:kx="0" w14:ky="0" w14:algn="tl">
            <w14:srgbClr w14:val="000000">
              <w14:alpha w14:val="60000"/>
            </w14:srgbClr>
          </w14:shadow>
        </w:rPr>
        <w:t xml:space="preserve">da se ne sačinjava  poseban finansijski izveštaj </w:t>
      </w:r>
      <w:r w:rsidR="004C27E7">
        <w:rPr>
          <w:rFonts w:cs="Calibri"/>
          <w:i/>
          <w:sz w:val="20"/>
          <w:szCs w:val="20"/>
          <w:lang w:val="sl-SI"/>
          <w14:shadow w14:blurRad="50800" w14:dist="38100" w14:dir="2700000" w14:sx="100000" w14:sy="100000" w14:kx="0" w14:ky="0" w14:algn="tl">
            <w14:srgbClr w14:val="000000">
              <w14:alpha w14:val="60000"/>
            </w14:srgbClr>
          </w14:shadow>
        </w:rPr>
        <w:t>za Društvo</w:t>
      </w:r>
      <w:r w:rsidR="00B01FED">
        <w:rPr>
          <w:rFonts w:cs="Calibri"/>
          <w:i/>
          <w:sz w:val="20"/>
          <w:szCs w:val="20"/>
          <w:lang w:val="sl-SI"/>
          <w14:shadow w14:blurRad="50800" w14:dist="38100" w14:dir="2700000" w14:sx="100000" w14:sy="100000" w14:kx="0" w14:ky="0" w14:algn="tl">
            <w14:srgbClr w14:val="000000">
              <w14:alpha w14:val="60000"/>
            </w14:srgbClr>
          </w14:shadow>
        </w:rPr>
        <w:t xml:space="preserve"> sticaoca</w:t>
      </w:r>
    </w:p>
    <w:p w14:paraId="5A1DB90A" w14:textId="35EC5CAE" w:rsidR="00F179A1" w:rsidRPr="00B213C5" w:rsidRDefault="00640187" w:rsidP="005E5702">
      <w:pPr>
        <w:numPr>
          <w:ilvl w:val="0"/>
          <w:numId w:val="2"/>
        </w:numPr>
        <w:spacing w:line="276" w:lineRule="auto"/>
        <w:rPr>
          <w:rFonts w:cs="Calibri"/>
          <w:i/>
          <w:sz w:val="20"/>
          <w:szCs w:val="20"/>
          <w:lang w:val="sl-SI"/>
          <w14:shadow w14:blurRad="50800" w14:dist="38100" w14:dir="2700000" w14:sx="100000" w14:sy="100000" w14:kx="0" w14:ky="0" w14:algn="tl">
            <w14:srgbClr w14:val="000000">
              <w14:alpha w14:val="60000"/>
            </w14:srgbClr>
          </w14:shadow>
        </w:rPr>
      </w:pPr>
      <w:r>
        <w:rPr>
          <w:rFonts w:cs="Calibri"/>
          <w:i/>
          <w:sz w:val="20"/>
          <w:szCs w:val="20"/>
          <w:lang w:val="sl-SI"/>
          <w14:shadow w14:blurRad="50800" w14:dist="38100" w14:dir="2700000" w14:sx="100000" w14:sy="100000" w14:kx="0" w14:ky="0" w14:algn="tl">
            <w14:srgbClr w14:val="000000">
              <w14:alpha w14:val="60000"/>
            </w14:srgbClr>
          </w14:shadow>
        </w:rPr>
        <w:t>(</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izvršni</w:t>
      </w:r>
      <w:r>
        <w:rPr>
          <w:rFonts w:cs="Calibri"/>
          <w:i/>
          <w:sz w:val="20"/>
          <w:szCs w:val="20"/>
          <w:lang w:val="sl-SI"/>
          <w14:shadow w14:blurRad="50800" w14:dist="38100" w14:dir="2700000" w14:sx="100000" w14:sy="100000" w14:kx="0" w14:ky="0" w14:algn="tl">
            <w14:srgbClr w14:val="000000">
              <w14:alpha w14:val="60000"/>
            </w14:srgbClr>
          </w14:shadow>
        </w:rPr>
        <w:t>)</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 xml:space="preserve"> direktori </w:t>
      </w:r>
      <w:r>
        <w:rPr>
          <w:rFonts w:cs="Calibri"/>
          <w:i/>
          <w:sz w:val="20"/>
          <w:szCs w:val="20"/>
          <w:lang w:val="sl-SI"/>
          <w14:shadow w14:blurRad="50800" w14:dist="38100" w14:dir="2700000" w14:sx="100000" w14:sy="100000" w14:kx="0" w14:ky="0" w14:algn="tl">
            <w14:srgbClr w14:val="000000">
              <w14:alpha w14:val="60000"/>
            </w14:srgbClr>
          </w14:shadow>
        </w:rPr>
        <w:t>Ugovornih strana</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 xml:space="preserve"> sačinili su izveštaje</w:t>
      </w:r>
      <w:r w:rsidR="00F179A1" w:rsidRPr="00B213C5">
        <w:rPr>
          <w:rFonts w:cs="Calibri"/>
          <w:i/>
          <w:sz w:val="20"/>
          <w:szCs w:val="20"/>
          <w:lang w:val="sl-SI"/>
          <w14:shadow w14:blurRad="50800" w14:dist="38100" w14:dir="2700000" w14:sx="100000" w14:sy="100000" w14:kx="0" w14:ky="0" w14:algn="tl">
            <w14:srgbClr w14:val="000000">
              <w14:alpha w14:val="60000"/>
            </w14:srgbClr>
          </w14:shadow>
        </w:rPr>
        <w:t xml:space="preserve"> </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 xml:space="preserve">o statusnoj promeni, koji </w:t>
      </w:r>
      <w:r w:rsidR="00D7322D">
        <w:rPr>
          <w:rFonts w:cs="Calibri"/>
          <w:i/>
          <w:sz w:val="20"/>
          <w:szCs w:val="20"/>
          <w:lang w:val="sl-SI"/>
          <w14:shadow w14:blurRad="50800" w14:dist="38100" w14:dir="2700000" w14:sx="100000" w14:sy="100000" w14:kx="0" w14:ky="0" w14:algn="tl">
            <w14:srgbClr w14:val="000000">
              <w14:alpha w14:val="60000"/>
            </w14:srgbClr>
          </w14:shadow>
        </w:rPr>
        <w:t xml:space="preserve">je u slučaju </w:t>
      </w:r>
      <w:r w:rsidR="00D7322D">
        <w:rPr>
          <w:rFonts w:cs="Calibri"/>
          <w:i/>
          <w:sz w:val="20"/>
          <w:szCs w:val="20"/>
          <w:lang w:val="sr-Cyrl-RS"/>
          <w14:shadow w14:blurRad="50800" w14:dist="38100" w14:dir="2700000" w14:sx="100000" w14:sy="100000" w14:kx="0" w14:ky="0" w14:algn="tl">
            <w14:srgbClr w14:val="000000">
              <w14:alpha w14:val="60000"/>
            </w14:srgbClr>
          </w14:shadow>
        </w:rPr>
        <w:t>„</w:t>
      </w:r>
      <w:r>
        <w:rPr>
          <w:rFonts w:cs="Calibri"/>
          <w:i/>
          <w:sz w:val="20"/>
          <w:szCs w:val="20"/>
          <w:lang w:val="sl-SI"/>
          <w14:shadow w14:blurRad="50800" w14:dist="38100" w14:dir="2700000" w14:sx="100000" w14:sy="100000" w14:kx="0" w14:ky="0" w14:algn="tl">
            <w14:srgbClr w14:val="000000">
              <w14:alpha w14:val="60000"/>
            </w14:srgbClr>
          </w14:shadow>
        </w:rPr>
        <w:t>R</w:t>
      </w:r>
      <w:r w:rsidR="00D7322D">
        <w:rPr>
          <w:rFonts w:cs="Calibri"/>
          <w:i/>
          <w:sz w:val="20"/>
          <w:szCs w:val="20"/>
          <w:lang w:val="sl-SI"/>
          <w14:shadow w14:blurRad="50800" w14:dist="38100" w14:dir="2700000" w14:sx="100000" w14:sy="100000" w14:kx="0" w14:ky="0" w14:algn="tl">
            <w14:srgbClr w14:val="000000">
              <w14:alpha w14:val="60000"/>
            </w14:srgbClr>
          </w14:shadow>
        </w:rPr>
        <w:t>ODGASA</w:t>
      </w:r>
      <w:r w:rsidR="00D7322D">
        <w:rPr>
          <w:rFonts w:cs="Calibri"/>
          <w:i/>
          <w:sz w:val="20"/>
          <w:szCs w:val="20"/>
          <w:lang w:val="sr-Cyrl-RS"/>
          <w14:shadow w14:blurRad="50800" w14:dist="38100" w14:dir="2700000" w14:sx="100000" w14:sy="100000" w14:kx="0" w14:ky="0" w14:algn="tl">
            <w14:srgbClr w14:val="000000">
              <w14:alpha w14:val="60000"/>
            </w14:srgbClr>
          </w14:shadow>
        </w:rPr>
        <w:t>“</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 xml:space="preserve"> usvojen </w:t>
      </w:r>
      <w:r>
        <w:rPr>
          <w:rFonts w:cs="Calibri"/>
          <w:i/>
          <w:sz w:val="20"/>
          <w:szCs w:val="20"/>
          <w:lang w:val="sl-SI"/>
          <w14:shadow w14:blurRad="50800" w14:dist="38100" w14:dir="2700000" w14:sx="100000" w14:sy="100000" w14:kx="0" w14:ky="0" w14:algn="tl">
            <w14:srgbClr w14:val="000000">
              <w14:alpha w14:val="60000"/>
            </w14:srgbClr>
          </w14:shadow>
        </w:rPr>
        <w:t xml:space="preserve">i </w:t>
      </w:r>
      <w:r w:rsidR="00173333" w:rsidRPr="00B213C5">
        <w:rPr>
          <w:rFonts w:cs="Calibri"/>
          <w:i/>
          <w:sz w:val="20"/>
          <w:szCs w:val="20"/>
          <w:lang w:val="sl-SI"/>
          <w14:shadow w14:blurRad="50800" w14:dist="38100" w14:dir="2700000" w14:sx="100000" w14:sy="100000" w14:kx="0" w14:ky="0" w14:algn="tl">
            <w14:srgbClr w14:val="000000">
              <w14:alpha w14:val="60000"/>
            </w14:srgbClr>
          </w14:shadow>
        </w:rPr>
        <w:t>od strane Nadzornog odbora</w:t>
      </w:r>
      <w:r w:rsidR="00F179A1" w:rsidRPr="00B213C5">
        <w:rPr>
          <w:rFonts w:cs="Calibri"/>
          <w:i/>
          <w:sz w:val="20"/>
          <w:szCs w:val="20"/>
          <w:lang w:val="sl-SI"/>
          <w14:shadow w14:blurRad="50800" w14:dist="38100" w14:dir="2700000" w14:sx="100000" w14:sy="100000" w14:kx="0" w14:ky="0" w14:algn="tl">
            <w14:srgbClr w14:val="000000">
              <w14:alpha w14:val="60000"/>
            </w14:srgbClr>
          </w14:shadow>
        </w:rPr>
        <w:t>,</w:t>
      </w:r>
    </w:p>
    <w:p w14:paraId="118C05A8" w14:textId="3D7177D2" w:rsidR="00640187" w:rsidRDefault="00173333" w:rsidP="005E5702">
      <w:pPr>
        <w:numPr>
          <w:ilvl w:val="0"/>
          <w:numId w:val="2"/>
        </w:numPr>
        <w:spacing w:line="276" w:lineRule="auto"/>
        <w:rPr>
          <w:rFonts w:cs="Calibri"/>
          <w:i/>
          <w:sz w:val="20"/>
          <w:szCs w:val="20"/>
          <w:lang w:val="sl-SI"/>
          <w14:shadow w14:blurRad="50800" w14:dist="38100" w14:dir="2700000" w14:sx="100000" w14:sy="100000" w14:kx="0" w14:ky="0" w14:algn="tl">
            <w14:srgbClr w14:val="000000">
              <w14:alpha w14:val="60000"/>
            </w14:srgbClr>
          </w14:shadow>
        </w:rPr>
      </w:pPr>
      <w:r w:rsidRPr="00B213C5">
        <w:rPr>
          <w:rFonts w:cs="Calibri"/>
          <w:i/>
          <w:sz w:val="20"/>
          <w:szCs w:val="20"/>
          <w:lang w:val="sl-SI"/>
          <w14:shadow w14:blurRad="50800" w14:dist="38100" w14:dir="2700000" w14:sx="100000" w14:sy="100000" w14:kx="0" w14:ky="0" w14:algn="tl">
            <w14:srgbClr w14:val="000000">
              <w14:alpha w14:val="60000"/>
            </w14:srgbClr>
          </w14:shadow>
        </w:rPr>
        <w:t xml:space="preserve">Nadzorni odbor RODGASA i </w:t>
      </w:r>
      <w:r w:rsidR="00640187">
        <w:rPr>
          <w:rFonts w:cs="Calibri"/>
          <w:i/>
          <w:sz w:val="20"/>
          <w:szCs w:val="20"/>
          <w:lang w:val="sl-SI"/>
          <w14:shadow w14:blurRad="50800" w14:dist="38100" w14:dir="2700000" w14:sx="100000" w14:sy="100000" w14:kx="0" w14:ky="0" w14:algn="tl">
            <w14:srgbClr w14:val="000000">
              <w14:alpha w14:val="60000"/>
            </w14:srgbClr>
          </w14:shadow>
        </w:rPr>
        <w:t>direktor</w:t>
      </w:r>
      <w:r w:rsidR="00640187" w:rsidRPr="00B213C5">
        <w:rPr>
          <w:rFonts w:cs="Calibri"/>
          <w:i/>
          <w:sz w:val="20"/>
          <w:szCs w:val="20"/>
          <w:lang w:val="sl-SI"/>
          <w14:shadow w14:blurRad="50800" w14:dist="38100" w14:dir="2700000" w14:sx="100000" w14:sy="100000" w14:kx="0" w14:ky="0" w14:algn="tl">
            <w14:srgbClr w14:val="000000">
              <w14:alpha w14:val="60000"/>
            </w14:srgbClr>
          </w14:shadow>
        </w:rPr>
        <w:t xml:space="preserve"> </w:t>
      </w:r>
      <w:r w:rsidRPr="00B213C5">
        <w:rPr>
          <w:rFonts w:cs="Calibri"/>
          <w:i/>
          <w:sz w:val="20"/>
          <w:szCs w:val="20"/>
          <w:lang w:val="sl-SI"/>
          <w14:shadow w14:blurRad="50800" w14:dist="38100" w14:dir="2700000" w14:sx="100000" w14:sy="100000" w14:kx="0" w14:ky="0" w14:algn="tl">
            <w14:srgbClr w14:val="000000">
              <w14:alpha w14:val="60000"/>
            </w14:srgbClr>
          </w14:shadow>
        </w:rPr>
        <w:t>BEOGASA</w:t>
      </w:r>
      <w:r w:rsidR="00AA742F">
        <w:rPr>
          <w:rFonts w:cs="Calibri"/>
          <w:i/>
          <w:sz w:val="20"/>
          <w:szCs w:val="20"/>
          <w:lang w:val="sr-Cyrl-RS"/>
          <w14:shadow w14:blurRad="50800" w14:dist="38100" w14:dir="2700000" w14:sx="100000" w14:sy="100000" w14:kx="0" w14:ky="0" w14:algn="tl">
            <w14:srgbClr w14:val="000000">
              <w14:alpha w14:val="60000"/>
            </w14:srgbClr>
          </w14:shadow>
        </w:rPr>
        <w:t xml:space="preserve"> </w:t>
      </w:r>
      <w:r w:rsidR="00F179A1" w:rsidRPr="00B213C5">
        <w:rPr>
          <w:rFonts w:cs="Calibri"/>
          <w:i/>
          <w:sz w:val="20"/>
          <w:szCs w:val="20"/>
          <w:lang w:val="sl-SI"/>
          <w14:shadow w14:blurRad="50800" w14:dist="38100" w14:dir="2700000" w14:sx="100000" w14:sy="100000" w14:kx="0" w14:ky="0" w14:algn="tl">
            <w14:srgbClr w14:val="000000">
              <w14:alpha w14:val="60000"/>
            </w14:srgbClr>
          </w14:shadow>
        </w:rPr>
        <w:t>sačinili su predlog odluke o statusnoj promeni</w:t>
      </w:r>
      <w:r w:rsidR="00640187">
        <w:rPr>
          <w:rFonts w:cs="Calibri"/>
          <w:i/>
          <w:sz w:val="20"/>
          <w:szCs w:val="20"/>
          <w:lang w:val="sl-SI"/>
          <w14:shadow w14:blurRad="50800" w14:dist="38100" w14:dir="2700000" w14:sx="100000" w14:sy="100000" w14:kx="0" w14:ky="0" w14:algn="tl">
            <w14:srgbClr w14:val="000000">
              <w14:alpha w14:val="60000"/>
            </w14:srgbClr>
          </w14:shadow>
        </w:rPr>
        <w:t>,</w:t>
      </w:r>
    </w:p>
    <w:p w14:paraId="02892AE3" w14:textId="490EBD25" w:rsidR="00640187" w:rsidRPr="00640187" w:rsidRDefault="00640187" w:rsidP="005E5702">
      <w:pPr>
        <w:pStyle w:val="ListParagraph"/>
        <w:numPr>
          <w:ilvl w:val="0"/>
          <w:numId w:val="2"/>
        </w:numPr>
        <w:rPr>
          <w:rFonts w:cs="Calibri"/>
          <w:i/>
          <w:sz w:val="20"/>
          <w:szCs w:val="20"/>
          <w:lang w:val="sl-SI"/>
          <w14:shadow w14:blurRad="50800" w14:dist="38100" w14:dir="2700000" w14:sx="100000" w14:sy="100000" w14:kx="0" w14:ky="0" w14:algn="tl">
            <w14:srgbClr w14:val="000000">
              <w14:alpha w14:val="60000"/>
            </w14:srgbClr>
          </w14:shadow>
        </w:rPr>
      </w:pPr>
      <w:r>
        <w:rPr>
          <w:rFonts w:cs="Calibri"/>
          <w:i/>
          <w:sz w:val="20"/>
          <w:szCs w:val="20"/>
          <w:lang w:val="sl-SI"/>
          <w14:shadow w14:blurRad="50800" w14:dist="38100" w14:dir="2700000" w14:sx="100000" w14:sy="100000" w14:kx="0" w14:ky="0" w14:algn="tl">
            <w14:srgbClr w14:val="000000">
              <w14:alpha w14:val="60000"/>
            </w14:srgbClr>
          </w14:shadow>
        </w:rPr>
        <w:t>N</w:t>
      </w:r>
      <w:r w:rsidRPr="00640187">
        <w:rPr>
          <w:rFonts w:cs="Calibri"/>
          <w:i/>
          <w:sz w:val="20"/>
          <w:szCs w:val="20"/>
          <w:lang w:val="sl-SI"/>
          <w14:shadow w14:blurRad="50800" w14:dist="38100" w14:dir="2700000" w14:sx="100000" w14:sy="100000" w14:kx="0" w14:ky="0" w14:algn="tl">
            <w14:srgbClr w14:val="000000">
              <w14:alpha w14:val="60000"/>
            </w14:srgbClr>
          </w14:shadow>
        </w:rPr>
        <w:t xml:space="preserve">acrt ovog ugovora objavljen </w:t>
      </w:r>
      <w:r>
        <w:rPr>
          <w:rFonts w:cs="Calibri"/>
          <w:i/>
          <w:sz w:val="20"/>
          <w:szCs w:val="20"/>
          <w:lang w:val="sl-SI"/>
          <w14:shadow w14:blurRad="50800" w14:dist="38100" w14:dir="2700000" w14:sx="100000" w14:sy="100000" w14:kx="0" w14:ky="0" w14:algn="tl">
            <w14:srgbClr w14:val="000000">
              <w14:alpha w14:val="60000"/>
            </w14:srgbClr>
          </w14:shadow>
        </w:rPr>
        <w:t xml:space="preserve">je </w:t>
      </w:r>
      <w:r w:rsidRPr="00640187">
        <w:rPr>
          <w:rFonts w:cs="Calibri"/>
          <w:i/>
          <w:sz w:val="20"/>
          <w:szCs w:val="20"/>
          <w:lang w:val="sl-SI"/>
          <w14:shadow w14:blurRad="50800" w14:dist="38100" w14:dir="2700000" w14:sx="100000" w14:sy="100000" w14:kx="0" w14:ky="0" w14:algn="tl">
            <w14:srgbClr w14:val="000000">
              <w14:alpha w14:val="60000"/>
            </w14:srgbClr>
          </w14:shadow>
        </w:rPr>
        <w:t>na internet stranicama Ugovornih strana, kao i na sajtu Agencije za pri</w:t>
      </w:r>
      <w:r>
        <w:rPr>
          <w:rFonts w:cs="Calibri"/>
          <w:i/>
          <w:sz w:val="20"/>
          <w:szCs w:val="20"/>
          <w:lang w:val="sl-SI"/>
          <w14:shadow w14:blurRad="50800" w14:dist="38100" w14:dir="2700000" w14:sx="100000" w14:sy="100000" w14:kx="0" w14:ky="0" w14:algn="tl">
            <w14:srgbClr w14:val="000000">
              <w14:alpha w14:val="60000"/>
            </w14:srgbClr>
          </w14:shadow>
        </w:rPr>
        <w:t xml:space="preserve">vredne registre počev od dana </w:t>
      </w:r>
      <w:r w:rsidRPr="00CA775C">
        <w:rPr>
          <w:rFonts w:cs="Calibri"/>
          <w:i/>
          <w:sz w:val="20"/>
          <w:szCs w:val="20"/>
          <w:highlight w:val="yellow"/>
          <w:lang w:val="sl-SI"/>
          <w14:shadow w14:blurRad="50800" w14:dist="38100" w14:dir="2700000" w14:sx="100000" w14:sy="100000" w14:kx="0" w14:ky="0" w14:algn="tl">
            <w14:srgbClr w14:val="000000">
              <w14:alpha w14:val="60000"/>
            </w14:srgbClr>
          </w14:shadow>
        </w:rPr>
        <w:t>__</w:t>
      </w:r>
      <w:r>
        <w:rPr>
          <w:rFonts w:cs="Calibri"/>
          <w:i/>
          <w:sz w:val="20"/>
          <w:szCs w:val="20"/>
          <w:lang w:val="sl-SI"/>
          <w14:shadow w14:blurRad="50800" w14:dist="38100" w14:dir="2700000" w14:sx="100000" w14:sy="100000" w14:kx="0" w14:ky="0" w14:algn="tl">
            <w14:srgbClr w14:val="000000">
              <w14:alpha w14:val="60000"/>
            </w14:srgbClr>
          </w14:shadow>
        </w:rPr>
        <w:t>.</w:t>
      </w:r>
      <w:r w:rsidRPr="00CA775C">
        <w:rPr>
          <w:rFonts w:cs="Calibri"/>
          <w:i/>
          <w:sz w:val="20"/>
          <w:szCs w:val="20"/>
          <w:highlight w:val="yellow"/>
          <w:lang w:val="sl-SI"/>
          <w14:shadow w14:blurRad="50800" w14:dist="38100" w14:dir="2700000" w14:sx="100000" w14:sy="100000" w14:kx="0" w14:ky="0" w14:algn="tl">
            <w14:srgbClr w14:val="000000">
              <w14:alpha w14:val="60000"/>
            </w14:srgbClr>
          </w14:shadow>
        </w:rPr>
        <w:t>__</w:t>
      </w:r>
      <w:r>
        <w:rPr>
          <w:rFonts w:cs="Calibri"/>
          <w:i/>
          <w:sz w:val="20"/>
          <w:szCs w:val="20"/>
          <w:lang w:val="sl-SI"/>
          <w14:shadow w14:blurRad="50800" w14:dist="38100" w14:dir="2700000" w14:sx="100000" w14:sy="100000" w14:kx="0" w14:ky="0" w14:algn="tl">
            <w14:srgbClr w14:val="000000">
              <w14:alpha w14:val="60000"/>
            </w14:srgbClr>
          </w14:shadow>
        </w:rPr>
        <w:t>.2016. godine.</w:t>
      </w:r>
    </w:p>
    <w:p w14:paraId="4150AC85" w14:textId="29C5928C" w:rsidR="00F179A1" w:rsidRDefault="00F179A1"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1B93DEDA" w14:textId="5E431A88" w:rsidR="002235C9"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4F5DB809" w14:textId="2D814334" w:rsidR="002235C9"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52FBE58D" w14:textId="21623A7D" w:rsidR="002235C9"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506A841B" w14:textId="0E12778A" w:rsidR="002235C9"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7580A5D2" w14:textId="50C449F2" w:rsidR="002235C9"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1555A5E7" w14:textId="77777777" w:rsidR="002235C9" w:rsidRPr="00B213C5" w:rsidRDefault="002235C9" w:rsidP="00CA775C">
      <w:pPr>
        <w:spacing w:line="276" w:lineRule="auto"/>
        <w:ind w:left="720"/>
        <w:rPr>
          <w:rFonts w:cs="Calibri"/>
          <w:i/>
          <w:sz w:val="20"/>
          <w:szCs w:val="20"/>
          <w:lang w:val="sl-SI"/>
          <w14:shadow w14:blurRad="50800" w14:dist="38100" w14:dir="2700000" w14:sx="100000" w14:sy="100000" w14:kx="0" w14:ky="0" w14:algn="tl">
            <w14:srgbClr w14:val="000000">
              <w14:alpha w14:val="60000"/>
            </w14:srgbClr>
          </w14:shadow>
        </w:rPr>
      </w:pPr>
    </w:p>
    <w:p w14:paraId="4EF735C5"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7CD69D08" w14:textId="77777777" w:rsidR="00F179A1" w:rsidRPr="00F179A1" w:rsidRDefault="00F179A1"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Na osnovu navedenog, </w:t>
      </w:r>
      <w:r w:rsidRPr="00F179A1">
        <w:rPr>
          <w:rFonts w:cs="Calibri"/>
          <w:b/>
          <w:sz w:val="20"/>
          <w:szCs w:val="20"/>
          <w14:shadow w14:blurRad="50800" w14:dist="38100" w14:dir="2700000" w14:sx="100000" w14:sy="100000" w14:kx="0" w14:ky="0" w14:algn="tl">
            <w14:srgbClr w14:val="000000">
              <w14:alpha w14:val="60000"/>
            </w14:srgbClr>
          </w14:shadow>
        </w:rPr>
        <w:t>UGOVORNE STRANE SU POSTIGLE SAGLASNOST O SLEDEĆEM:</w:t>
      </w:r>
    </w:p>
    <w:p w14:paraId="50532D46" w14:textId="77777777" w:rsidR="00F179A1" w:rsidRPr="00F179A1" w:rsidRDefault="00F179A1"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21FCA987" w14:textId="44B316FC"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D</w:t>
      </w:r>
      <w:r w:rsidR="00F179A1" w:rsidRPr="00F179A1">
        <w:rPr>
          <w:rFonts w:cs="Calibri"/>
          <w:b/>
          <w:i/>
          <w:sz w:val="18"/>
          <w:szCs w:val="18"/>
          <w14:shadow w14:blurRad="50800" w14:dist="38100" w14:dir="2700000" w14:sx="100000" w14:sy="100000" w14:kx="0" w14:ky="0" w14:algn="tl">
            <w14:srgbClr w14:val="000000">
              <w14:alpha w14:val="60000"/>
            </w14:srgbClr>
          </w14:shadow>
        </w:rPr>
        <w:t>efinicije i tumačenja</w:t>
      </w:r>
    </w:p>
    <w:p w14:paraId="75006460" w14:textId="77777777"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1. </w:t>
      </w:r>
    </w:p>
    <w:p w14:paraId="2B17A9E4" w14:textId="77777777" w:rsidR="00F179A1" w:rsidRPr="00F179A1" w:rsidRDefault="00F179A1" w:rsidP="00F179A1">
      <w:pPr>
        <w:pStyle w:val="ListParagraph"/>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45DD62C6" w14:textId="77777777" w:rsidR="00F179A1" w:rsidRPr="00F179A1" w:rsidRDefault="00F179A1" w:rsidP="005E5702">
      <w:pPr>
        <w:pStyle w:val="ListParagraph"/>
        <w:numPr>
          <w:ilvl w:val="0"/>
          <w:numId w:val="6"/>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U ovom ugovoru, ukoliko kontekst drugačije ne nalaže, sledeći termini napisani velikim početnim slovom će imati sledeća značenja:</w:t>
      </w:r>
    </w:p>
    <w:p w14:paraId="592322B1" w14:textId="4DD7666D" w:rsidR="00F179A1" w:rsidRDefault="00F179A1" w:rsidP="00F179A1">
      <w:pPr>
        <w:pStyle w:val="ListParagraph"/>
        <w:tabs>
          <w:tab w:val="left" w:pos="3544"/>
        </w:tabs>
        <w:spacing w:line="276" w:lineRule="auto"/>
        <w:ind w:left="3544" w:hanging="3544"/>
        <w:rPr>
          <w:rFonts w:cs="Calibri"/>
          <w:sz w:val="20"/>
          <w:szCs w:val="20"/>
          <w14:shadow w14:blurRad="50800" w14:dist="38100" w14:dir="2700000" w14:sx="100000" w14:sy="100000" w14:kx="0" w14:ky="0" w14:algn="tl">
            <w14:srgbClr w14:val="000000">
              <w14:alpha w14:val="60000"/>
            </w14:srgbClr>
          </w14:shadow>
        </w:rPr>
      </w:pPr>
    </w:p>
    <w:tbl>
      <w:tblPr>
        <w:tblStyle w:val="TableGrid"/>
        <w:tblW w:w="9072" w:type="dxa"/>
        <w:tblInd w:w="-5" w:type="dxa"/>
        <w:tblLook w:val="04A0" w:firstRow="1" w:lastRow="0" w:firstColumn="1" w:lastColumn="0" w:noHBand="0" w:noVBand="1"/>
      </w:tblPr>
      <w:tblGrid>
        <w:gridCol w:w="3261"/>
        <w:gridCol w:w="5811"/>
      </w:tblGrid>
      <w:tr w:rsidR="00875ABD" w14:paraId="4A54AEE6" w14:textId="77777777" w:rsidTr="00875ABD">
        <w:tc>
          <w:tcPr>
            <w:tcW w:w="3261" w:type="dxa"/>
          </w:tcPr>
          <w:p w14:paraId="211697E5" w14:textId="1B066B2F" w:rsidR="00875ABD"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APR</w:t>
            </w:r>
          </w:p>
        </w:tc>
        <w:tc>
          <w:tcPr>
            <w:tcW w:w="5811" w:type="dxa"/>
          </w:tcPr>
          <w:p w14:paraId="7ACDF59E" w14:textId="152D2569" w:rsidR="00875ABD"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znači Registar privrednih društava Agencije za privredne registre Republike Srbije</w:t>
            </w:r>
            <w:r>
              <w:rPr>
                <w:rFonts w:cs="Calibri"/>
                <w:sz w:val="20"/>
                <w:szCs w:val="20"/>
                <w14:shadow w14:blurRad="50800" w14:dist="38100" w14:dir="2700000" w14:sx="100000" w14:sy="100000" w14:kx="0" w14:ky="0" w14:algn="tl">
                  <w14:srgbClr w14:val="000000">
                    <w14:alpha w14:val="60000"/>
                  </w14:srgbClr>
                </w14:shadow>
              </w:rPr>
              <w:t>;</w:t>
            </w:r>
          </w:p>
        </w:tc>
      </w:tr>
      <w:tr w:rsidR="003451C5" w14:paraId="5AE1CFE9" w14:textId="77777777" w:rsidTr="00875ABD">
        <w:tc>
          <w:tcPr>
            <w:tcW w:w="3261" w:type="dxa"/>
          </w:tcPr>
          <w:p w14:paraId="352543D6" w14:textId="01DE0E15" w:rsidR="003451C5" w:rsidRPr="00F179A1" w:rsidRDefault="003451C5" w:rsidP="00F179A1">
            <w:pPr>
              <w:pStyle w:val="ListParagraph"/>
              <w:tabs>
                <w:tab w:val="left" w:pos="3544"/>
              </w:tabs>
              <w:spacing w:line="276" w:lineRule="auto"/>
              <w:ind w:left="0"/>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CRHoV</w:t>
            </w:r>
          </w:p>
        </w:tc>
        <w:tc>
          <w:tcPr>
            <w:tcW w:w="5811" w:type="dxa"/>
          </w:tcPr>
          <w:p w14:paraId="71A826B5" w14:textId="17CA7C7E" w:rsidR="003451C5" w:rsidRPr="00F179A1" w:rsidRDefault="003451C5"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znači Centralni registar depo i kliring hartija od vrednosti;</w:t>
            </w:r>
          </w:p>
        </w:tc>
      </w:tr>
      <w:tr w:rsidR="00875ABD" w14:paraId="4114F30C" w14:textId="77777777" w:rsidTr="00875ABD">
        <w:tc>
          <w:tcPr>
            <w:tcW w:w="3261" w:type="dxa"/>
          </w:tcPr>
          <w:p w14:paraId="3CA702F5" w14:textId="052B7675" w:rsidR="00875ABD" w:rsidRPr="00F179A1" w:rsidRDefault="00875ABD" w:rsidP="00875ABD">
            <w:pPr>
              <w:tabs>
                <w:tab w:val="left" w:pos="4573"/>
              </w:tabs>
              <w:spacing w:line="276" w:lineRule="auto"/>
              <w:ind w:right="36"/>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Društvo sticalac</w:t>
            </w:r>
            <w:r>
              <w:rPr>
                <w:rFonts w:cs="Calibri"/>
                <w:b/>
                <w:sz w:val="20"/>
                <w:szCs w:val="20"/>
                <w14:shadow w14:blurRad="50800" w14:dist="38100" w14:dir="2700000" w14:sx="100000" w14:sy="100000" w14:kx="0" w14:ky="0" w14:algn="tl">
                  <w14:srgbClr w14:val="000000">
                    <w14:alpha w14:val="60000"/>
                  </w14:srgbClr>
                </w14:shadow>
              </w:rPr>
              <w:t>/“BEOGAS“</w:t>
            </w:r>
          </w:p>
        </w:tc>
        <w:tc>
          <w:tcPr>
            <w:tcW w:w="5811" w:type="dxa"/>
          </w:tcPr>
          <w:p w14:paraId="6E294A51" w14:textId="0E27E7AA" w:rsidR="00875ABD" w:rsidRPr="00F179A1"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 xml:space="preserve">znači </w:t>
            </w:r>
            <w:r w:rsidRPr="00212E85">
              <w:rPr>
                <w:rFonts w:cs="Calibri"/>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DRUŠTVO ZA IZGRADNJU I ODRŽAVANJE GASOVODA I DISTRIBUCIJU GASA BEOGAS AD BEOGRAD (RAKOVICA)</w:t>
            </w:r>
            <w:r>
              <w:rPr>
                <w:rFonts w:cs="Calibri"/>
                <w:b/>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 xml:space="preserve">, </w:t>
            </w:r>
            <w:r w:rsidRPr="00212E85">
              <w:rPr>
                <w:rFonts w:cs="Calibri"/>
                <w:sz w:val="20"/>
                <w:szCs w:val="20"/>
                <w14:shadow w14:blurRad="50800" w14:dist="38100" w14:dir="2700000" w14:sx="100000" w14:sy="100000" w14:kx="0" w14:ky="0" w14:algn="tl">
                  <w14:srgbClr w14:val="000000">
                    <w14:alpha w14:val="60000"/>
                  </w14:srgbClr>
                </w14:shadow>
              </w:rPr>
              <w:t>sa registrovanim sedištem na adresi Patrijarha Dimitrija 12 V, Rakovica, Beograd , matični</w:t>
            </w:r>
            <w:r>
              <w:rPr>
                <w:rFonts w:cs="Calibri"/>
                <w:sz w:val="20"/>
                <w:szCs w:val="20"/>
                <w14:shadow w14:blurRad="50800" w14:dist="38100" w14:dir="2700000" w14:sx="100000" w14:sy="100000" w14:kx="0" w14:ky="0" w14:algn="tl">
                  <w14:srgbClr w14:val="000000">
                    <w14:alpha w14:val="60000"/>
                  </w14:srgbClr>
                </w14:shadow>
              </w:rPr>
              <w:t xml:space="preserve"> broj: 17179322, PIB: 101018219;</w:t>
            </w:r>
          </w:p>
        </w:tc>
      </w:tr>
      <w:tr w:rsidR="00875ABD" w14:paraId="38C2CEFE" w14:textId="77777777" w:rsidTr="00875ABD">
        <w:tc>
          <w:tcPr>
            <w:tcW w:w="3261" w:type="dxa"/>
          </w:tcPr>
          <w:p w14:paraId="0800D573" w14:textId="39E8FAC8" w:rsidR="00875ABD" w:rsidRPr="00F179A1" w:rsidRDefault="00875ABD" w:rsidP="00875ABD">
            <w:pPr>
              <w:tabs>
                <w:tab w:val="left" w:pos="4573"/>
              </w:tabs>
              <w:spacing w:line="276" w:lineRule="auto"/>
              <w:ind w:right="36"/>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Društvo prenosilac</w:t>
            </w:r>
            <w:r>
              <w:rPr>
                <w:rFonts w:cs="Calibri"/>
                <w:b/>
                <w:sz w:val="20"/>
                <w:szCs w:val="20"/>
                <w14:shadow w14:blurRad="50800" w14:dist="38100" w14:dir="2700000" w14:sx="100000" w14:sy="100000" w14:kx="0" w14:ky="0" w14:algn="tl">
                  <w14:srgbClr w14:val="000000">
                    <w14:alpha w14:val="60000"/>
                  </w14:srgbClr>
                </w14:shadow>
              </w:rPr>
              <w:t>/“RODGAS“</w:t>
            </w:r>
          </w:p>
        </w:tc>
        <w:tc>
          <w:tcPr>
            <w:tcW w:w="5811" w:type="dxa"/>
          </w:tcPr>
          <w:p w14:paraId="230959B2" w14:textId="189270A7" w:rsidR="00875ABD"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 xml:space="preserve">znači </w:t>
            </w:r>
            <w:r w:rsidRPr="00212E85">
              <w:rPr>
                <w:rFonts w:cs="Calibri"/>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RODGAS AD ZA RAZVOJ, ODRŽAVANJE GASNE MREŽE I DISTRIBUCIJU GASA, BAČKA TOPOLA</w:t>
            </w:r>
            <w:r>
              <w:rPr>
                <w:rFonts w:cs="Calibri"/>
                <w:b/>
                <w:sz w:val="20"/>
                <w:szCs w:val="20"/>
                <w14:shadow w14:blurRad="50800" w14:dist="38100" w14:dir="2700000" w14:sx="100000" w14:sy="100000" w14:kx="0" w14:ky="0" w14:algn="tl">
                  <w14:srgbClr w14:val="000000">
                    <w14:alpha w14:val="60000"/>
                  </w14:srgbClr>
                </w14:shadow>
              </w:rPr>
              <w:t>“</w:t>
            </w:r>
            <w:r w:rsidRPr="00212E85">
              <w:rPr>
                <w:rFonts w:cs="Calibri"/>
                <w:sz w:val="20"/>
                <w:szCs w:val="20"/>
                <w14:shadow w14:blurRad="50800" w14:dist="38100" w14:dir="2700000" w14:sx="100000" w14:sy="100000" w14:kx="0" w14:ky="0" w14:algn="tl">
                  <w14:srgbClr w14:val="000000">
                    <w14:alpha w14:val="60000"/>
                  </w14:srgbClr>
                </w14:shadow>
              </w:rPr>
              <w:t xml:space="preserve">, sa registrovanim sedištem na adresi Maršala Tita 61, Bačka Topola, matični </w:t>
            </w:r>
            <w:r>
              <w:rPr>
                <w:rFonts w:cs="Calibri"/>
                <w:sz w:val="20"/>
                <w:szCs w:val="20"/>
                <w14:shadow w14:blurRad="50800" w14:dist="38100" w14:dir="2700000" w14:sx="100000" w14:sy="100000" w14:kx="0" w14:ky="0" w14:algn="tl">
                  <w14:srgbClr w14:val="000000">
                    <w14:alpha w14:val="60000"/>
                  </w14:srgbClr>
                </w14:shadow>
              </w:rPr>
              <w:t>broj: 08576416 , PIB: 101446475;</w:t>
            </w:r>
          </w:p>
        </w:tc>
      </w:tr>
      <w:tr w:rsidR="00875ABD" w14:paraId="446E870A" w14:textId="77777777" w:rsidTr="00875ABD">
        <w:tc>
          <w:tcPr>
            <w:tcW w:w="3261" w:type="dxa"/>
          </w:tcPr>
          <w:p w14:paraId="74A549EE" w14:textId="23A70661" w:rsidR="00875ABD" w:rsidRPr="00F179A1" w:rsidRDefault="00875ABD" w:rsidP="00875ABD">
            <w:pPr>
              <w:tabs>
                <w:tab w:val="left" w:pos="4573"/>
              </w:tabs>
              <w:spacing w:line="276" w:lineRule="auto"/>
              <w:ind w:right="36"/>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Ugovor</w:t>
            </w:r>
          </w:p>
        </w:tc>
        <w:tc>
          <w:tcPr>
            <w:tcW w:w="5811" w:type="dxa"/>
          </w:tcPr>
          <w:p w14:paraId="041212F9" w14:textId="5446BE65" w:rsidR="00875ABD"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 xml:space="preserve">znači ovaj ugovor o </w:t>
            </w:r>
            <w:r w:rsidR="004473D0">
              <w:rPr>
                <w:rFonts w:cs="Calibri"/>
                <w:sz w:val="20"/>
                <w:szCs w:val="20"/>
                <w14:shadow w14:blurRad="50800" w14:dist="38100" w14:dir="2700000" w14:sx="100000" w14:sy="100000" w14:kx="0" w14:ky="0" w14:algn="tl">
                  <w14:srgbClr w14:val="000000">
                    <w14:alpha w14:val="60000"/>
                  </w14:srgbClr>
                </w14:shadow>
              </w:rPr>
              <w:t xml:space="preserve">pripajanju Društva prenosioca i Društva sticaoca, </w:t>
            </w:r>
            <w:r w:rsidR="004473D0" w:rsidRPr="00F179A1">
              <w:rPr>
                <w:rFonts w:cs="Calibri"/>
                <w:sz w:val="20"/>
                <w:szCs w:val="20"/>
                <w14:shadow w14:blurRad="50800" w14:dist="38100" w14:dir="2700000" w14:sx="100000" w14:sy="100000" w14:kx="0" w14:ky="0" w14:algn="tl">
                  <w14:srgbClr w14:val="000000">
                    <w14:alpha w14:val="60000"/>
                  </w14:srgbClr>
                </w14:shadow>
              </w:rPr>
              <w:t xml:space="preserve">sa svim </w:t>
            </w:r>
            <w:r w:rsidR="004473D0">
              <w:rPr>
                <w:rFonts w:cs="Calibri"/>
                <w:sz w:val="20"/>
                <w:szCs w:val="20"/>
                <w14:shadow w14:blurRad="50800" w14:dist="38100" w14:dir="2700000" w14:sx="100000" w14:sy="100000" w14:kx="0" w14:ky="0" w14:algn="tl">
                  <w14:srgbClr w14:val="000000">
                    <w14:alpha w14:val="60000"/>
                  </w14:srgbClr>
                </w14:shadow>
              </w:rPr>
              <w:t xml:space="preserve">eventualnim </w:t>
            </w:r>
            <w:r w:rsidR="004473D0" w:rsidRPr="00F179A1">
              <w:rPr>
                <w:rFonts w:cs="Calibri"/>
                <w:sz w:val="20"/>
                <w:szCs w:val="20"/>
                <w14:shadow w14:blurRad="50800" w14:dist="38100" w14:dir="2700000" w14:sx="100000" w14:sy="100000" w14:kx="0" w14:ky="0" w14:algn="tl">
                  <w14:srgbClr w14:val="000000">
                    <w14:alpha w14:val="60000"/>
                  </w14:srgbClr>
                </w14:shadow>
              </w:rPr>
              <w:t>izmenama i dopunama, uključujući i njegove priloge</w:t>
            </w:r>
            <w:r w:rsidR="004473D0">
              <w:rPr>
                <w:rFonts w:cs="Calibri"/>
                <w:sz w:val="20"/>
                <w:szCs w:val="20"/>
                <w14:shadow w14:blurRad="50800" w14:dist="38100" w14:dir="2700000" w14:sx="100000" w14:sy="100000" w14:kx="0" w14:ky="0" w14:algn="tl">
                  <w14:srgbClr w14:val="000000">
                    <w14:alpha w14:val="60000"/>
                  </w14:srgbClr>
                </w14:shadow>
              </w:rPr>
              <w:t>;</w:t>
            </w:r>
          </w:p>
        </w:tc>
      </w:tr>
      <w:tr w:rsidR="00875ABD" w14:paraId="491E5D02" w14:textId="77777777" w:rsidTr="00875ABD">
        <w:tc>
          <w:tcPr>
            <w:tcW w:w="3261" w:type="dxa"/>
          </w:tcPr>
          <w:p w14:paraId="55358AF7" w14:textId="5A51DD0B" w:rsidR="00875ABD" w:rsidRPr="00F179A1" w:rsidRDefault="00875ABD" w:rsidP="00875ABD">
            <w:pPr>
              <w:tabs>
                <w:tab w:val="left" w:pos="4573"/>
              </w:tabs>
              <w:spacing w:line="276" w:lineRule="auto"/>
              <w:ind w:right="36"/>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Statusna promena</w:t>
            </w:r>
          </w:p>
        </w:tc>
        <w:tc>
          <w:tcPr>
            <w:tcW w:w="5811" w:type="dxa"/>
          </w:tcPr>
          <w:p w14:paraId="02210DE3" w14:textId="25859EC2" w:rsidR="00875ABD" w:rsidRDefault="00875ABD"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ima značenje dato uz taj termin u članu </w:t>
            </w:r>
            <w:r w:rsidR="004473D0">
              <w:rPr>
                <w:rFonts w:cs="Calibri"/>
                <w:sz w:val="20"/>
                <w:szCs w:val="20"/>
                <w14:shadow w14:blurRad="50800" w14:dist="38100" w14:dir="2700000" w14:sx="100000" w14:sy="100000" w14:kx="0" w14:ky="0" w14:algn="tl">
                  <w14:srgbClr w14:val="000000">
                    <w14:alpha w14:val="60000"/>
                  </w14:srgbClr>
                </w14:shadow>
              </w:rPr>
              <w:t>3</w:t>
            </w:r>
            <w:r w:rsidRPr="00F179A1">
              <w:rPr>
                <w:rFonts w:cs="Calibri"/>
                <w:sz w:val="20"/>
                <w:szCs w:val="20"/>
                <w14:shadow w14:blurRad="50800" w14:dist="38100" w14:dir="2700000" w14:sx="100000" w14:sy="100000" w14:kx="0" w14:ky="0" w14:algn="tl">
                  <w14:srgbClr w14:val="000000">
                    <w14:alpha w14:val="60000"/>
                  </w14:srgbClr>
                </w14:shadow>
              </w:rPr>
              <w:t>. Ugovora</w:t>
            </w:r>
          </w:p>
        </w:tc>
      </w:tr>
      <w:tr w:rsidR="004473D0" w14:paraId="7A6D5689" w14:textId="77777777" w:rsidTr="00875ABD">
        <w:tc>
          <w:tcPr>
            <w:tcW w:w="3261" w:type="dxa"/>
          </w:tcPr>
          <w:p w14:paraId="42D53CF4" w14:textId="5D4F4632" w:rsidR="004473D0" w:rsidRPr="00F179A1" w:rsidRDefault="004473D0" w:rsidP="00875ABD">
            <w:pPr>
              <w:tabs>
                <w:tab w:val="left" w:pos="4573"/>
              </w:tabs>
              <w:spacing w:line="276" w:lineRule="auto"/>
              <w:ind w:right="36"/>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Zakon</w:t>
            </w:r>
          </w:p>
        </w:tc>
        <w:tc>
          <w:tcPr>
            <w:tcW w:w="5811" w:type="dxa"/>
          </w:tcPr>
          <w:p w14:paraId="09902879" w14:textId="3AFB71F4" w:rsidR="004473D0" w:rsidRPr="00F179A1" w:rsidRDefault="004473D0" w:rsidP="00F179A1">
            <w:pPr>
              <w:pStyle w:val="ListParagraph"/>
              <w:tabs>
                <w:tab w:val="left" w:pos="3544"/>
              </w:tabs>
              <w:spacing w:line="276" w:lineRule="auto"/>
              <w:ind w:left="0"/>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znači Zakon o privrednim društvima Republike Srbije („Službeni </w:t>
            </w:r>
            <w:r>
              <w:rPr>
                <w:rFonts w:cs="Calibri"/>
                <w:sz w:val="20"/>
                <w:szCs w:val="20"/>
                <w14:shadow w14:blurRad="50800" w14:dist="38100" w14:dir="2700000" w14:sx="100000" w14:sy="100000" w14:kx="0" w14:ky="0" w14:algn="tl">
                  <w14:srgbClr w14:val="000000">
                    <w14:alpha w14:val="60000"/>
                  </w14:srgbClr>
                </w14:shadow>
              </w:rPr>
              <w:t>glasnik RS br.</w:t>
            </w:r>
            <w:r w:rsidRPr="001674AE">
              <w:t xml:space="preserve"> </w:t>
            </w:r>
            <w:r w:rsidRPr="001674AE">
              <w:rPr>
                <w:rFonts w:cs="Calibri"/>
                <w:sz w:val="20"/>
                <w:szCs w:val="20"/>
                <w14:shadow w14:blurRad="50800" w14:dist="38100" w14:dir="2700000" w14:sx="100000" w14:sy="100000" w14:kx="0" w14:ky="0" w14:algn="tl">
                  <w14:srgbClr w14:val="000000">
                    <w14:alpha w14:val="60000"/>
                  </w14:srgbClr>
                </w14:shadow>
              </w:rPr>
              <w:t>36/2011, 99/2011, 83/2014, 5/2015</w:t>
            </w:r>
            <w:r>
              <w:rPr>
                <w:rFonts w:cs="Calibri"/>
                <w:sz w:val="20"/>
                <w:szCs w:val="20"/>
                <w14:shadow w14:blurRad="50800" w14:dist="38100" w14:dir="2700000" w14:sx="100000" w14:sy="100000" w14:kx="0" w14:ky="0" w14:algn="tl">
                  <w14:srgbClr w14:val="000000">
                    <w14:alpha w14:val="60000"/>
                  </w14:srgbClr>
                </w14:shadow>
              </w:rPr>
              <w:t xml:space="preserve"> </w:t>
            </w:r>
            <w:r w:rsidRPr="00F179A1">
              <w:rPr>
                <w:rFonts w:cs="Calibri"/>
                <w:sz w:val="20"/>
                <w:szCs w:val="20"/>
                <w14:shadow w14:blurRad="50800" w14:dist="38100" w14:dir="2700000" w14:sx="100000" w14:sy="100000" w14:kx="0" w14:ky="0" w14:algn="tl">
                  <w14:srgbClr w14:val="000000">
                    <w14:alpha w14:val="60000"/>
                  </w14:srgbClr>
                </w14:shadow>
              </w:rPr>
              <w:t>)</w:t>
            </w:r>
          </w:p>
        </w:tc>
      </w:tr>
    </w:tbl>
    <w:p w14:paraId="26698F07" w14:textId="078C26AF" w:rsidR="00F179A1" w:rsidRPr="004473D0" w:rsidRDefault="00F179A1" w:rsidP="004473D0">
      <w:pPr>
        <w:tabs>
          <w:tab w:val="left" w:pos="3544"/>
        </w:tabs>
        <w:rPr>
          <w:rFonts w:cs="Calibri"/>
          <w:sz w:val="20"/>
          <w:szCs w:val="20"/>
          <w14:shadow w14:blurRad="50800" w14:dist="38100" w14:dir="2700000" w14:sx="100000" w14:sy="100000" w14:kx="0" w14:ky="0" w14:algn="tl">
            <w14:srgbClr w14:val="000000">
              <w14:alpha w14:val="60000"/>
            </w14:srgbClr>
          </w14:shadow>
        </w:rPr>
      </w:pPr>
    </w:p>
    <w:p w14:paraId="7FDD235B" w14:textId="1197E06E" w:rsidR="004473D0" w:rsidRDefault="00D916F0" w:rsidP="00CA775C">
      <w:pP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P</w:t>
      </w:r>
      <w:r w:rsidR="004473D0">
        <w:rPr>
          <w:rFonts w:cs="Calibri"/>
          <w:b/>
          <w:i/>
          <w:sz w:val="18"/>
          <w:szCs w:val="18"/>
          <w14:shadow w14:blurRad="50800" w14:dist="38100" w14:dir="2700000" w14:sx="100000" w14:sy="100000" w14:kx="0" w14:ky="0" w14:algn="tl">
            <w14:srgbClr w14:val="000000">
              <w14:alpha w14:val="60000"/>
            </w14:srgbClr>
          </w14:shadow>
        </w:rPr>
        <w:t>oslovna imena i sedišta društava koja učestvuju u Statusnoj promeni</w:t>
      </w:r>
    </w:p>
    <w:p w14:paraId="2A84E413" w14:textId="20A5EF15" w:rsidR="004473D0" w:rsidRPr="00CA775C" w:rsidRDefault="004473D0" w:rsidP="00CA775C">
      <w:pPr>
        <w:spacing w:line="276" w:lineRule="auto"/>
        <w:jc w:val="center"/>
        <w:rPr>
          <w:rFonts w:cs="Calibri"/>
          <w:b/>
          <w:sz w:val="18"/>
          <w:szCs w:val="18"/>
          <w14:shadow w14:blurRad="50800" w14:dist="38100" w14:dir="2700000" w14:sx="100000" w14:sy="100000" w14:kx="0" w14:ky="0" w14:algn="tl">
            <w14:srgbClr w14:val="000000">
              <w14:alpha w14:val="60000"/>
            </w14:srgbClr>
          </w14:shadow>
        </w:rPr>
      </w:pPr>
      <w:r w:rsidRPr="00CA775C">
        <w:rPr>
          <w:rFonts w:cs="Calibri"/>
          <w:b/>
          <w:sz w:val="18"/>
          <w:szCs w:val="18"/>
          <w14:shadow w14:blurRad="50800" w14:dist="38100" w14:dir="2700000" w14:sx="100000" w14:sy="100000" w14:kx="0" w14:ky="0" w14:algn="tl">
            <w14:srgbClr w14:val="000000">
              <w14:alpha w14:val="60000"/>
            </w14:srgbClr>
          </w14:shadow>
        </w:rPr>
        <w:t>Član 2.</w:t>
      </w:r>
    </w:p>
    <w:p w14:paraId="3F1A959A" w14:textId="1F79EAF6" w:rsidR="004473D0" w:rsidRDefault="004473D0" w:rsidP="00CA775C">
      <w:pP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p>
    <w:p w14:paraId="2337B4F0" w14:textId="6539D545" w:rsidR="004473D0" w:rsidRPr="00CA775C" w:rsidRDefault="004473D0" w:rsidP="005E5702">
      <w:pPr>
        <w:pStyle w:val="ListParagraph"/>
        <w:numPr>
          <w:ilvl w:val="0"/>
          <w:numId w:val="7"/>
        </w:numPr>
        <w:spacing w:line="276" w:lineRule="auto"/>
        <w:ind w:left="284" w:hanging="284"/>
        <w:rPr>
          <w:rFonts w:cs="Calibri"/>
          <w:sz w:val="18"/>
          <w:szCs w:val="18"/>
          <w14:shadow w14:blurRad="50800" w14:dist="38100" w14:dir="2700000" w14:sx="100000" w14:sy="100000" w14:kx="0" w14:ky="0" w14:algn="tl">
            <w14:srgbClr w14:val="000000">
              <w14:alpha w14:val="60000"/>
            </w14:srgbClr>
          </w14:shadow>
        </w:rPr>
      </w:pPr>
      <w:r w:rsidRPr="00CA775C">
        <w:rPr>
          <w:rFonts w:cs="Calibri"/>
          <w:sz w:val="18"/>
          <w:szCs w:val="18"/>
          <w14:shadow w14:blurRad="50800" w14:dist="38100" w14:dir="2700000" w14:sx="100000" w14:sy="100000" w14:kx="0" w14:ky="0" w14:algn="tl">
            <w14:srgbClr w14:val="000000">
              <w14:alpha w14:val="60000"/>
            </w14:srgbClr>
          </w14:shadow>
        </w:rPr>
        <w:t>Društva koja učestvuju u Statusnoj promeni su:</w:t>
      </w:r>
    </w:p>
    <w:p w14:paraId="76B79DD1" w14:textId="7D2E4E63" w:rsidR="004473D0" w:rsidRDefault="004473D0" w:rsidP="00CA775C">
      <w:pPr>
        <w:spacing w:line="276" w:lineRule="auto"/>
        <w:rPr>
          <w:rFonts w:cs="Calibri"/>
          <w:sz w:val="18"/>
          <w:szCs w:val="18"/>
          <w14:shadow w14:blurRad="50800" w14:dist="38100" w14:dir="2700000" w14:sx="100000" w14:sy="100000" w14:kx="0" w14:ky="0" w14:algn="tl">
            <w14:srgbClr w14:val="000000">
              <w14:alpha w14:val="60000"/>
            </w14:srgbClr>
          </w14:shadow>
        </w:rPr>
      </w:pPr>
    </w:p>
    <w:p w14:paraId="748228B8" w14:textId="35723286" w:rsidR="004473D0" w:rsidRPr="00CA775C" w:rsidRDefault="004473D0" w:rsidP="005E5702">
      <w:pPr>
        <w:pStyle w:val="ListParagraph"/>
        <w:numPr>
          <w:ilvl w:val="0"/>
          <w:numId w:val="3"/>
        </w:numPr>
        <w:spacing w:line="276" w:lineRule="auto"/>
        <w:rPr>
          <w:rFonts w:cs="Calibri"/>
          <w:sz w:val="18"/>
          <w:szCs w:val="18"/>
          <w14:shadow w14:blurRad="50800" w14:dist="38100" w14:dir="2700000" w14:sx="100000" w14:sy="100000" w14:kx="0" w14:ky="0" w14:algn="tl">
            <w14:srgbClr w14:val="000000">
              <w14:alpha w14:val="60000"/>
            </w14:srgbClr>
          </w14:shadow>
        </w:rPr>
      </w:pPr>
      <w:r w:rsidRPr="00212E85">
        <w:rPr>
          <w:rFonts w:cs="Calibri"/>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RODGAS AD ZA RAZVOJ, ODRŽAVANJE GASNE MREŽE I DISTRIBUCIJU GASA, BAČKA TOPOLA</w:t>
      </w:r>
      <w:r>
        <w:rPr>
          <w:rFonts w:cs="Calibri"/>
          <w:b/>
          <w:sz w:val="20"/>
          <w:szCs w:val="20"/>
          <w14:shadow w14:blurRad="50800" w14:dist="38100" w14:dir="2700000" w14:sx="100000" w14:sy="100000" w14:kx="0" w14:ky="0" w14:algn="tl">
            <w14:srgbClr w14:val="000000">
              <w14:alpha w14:val="60000"/>
            </w14:srgbClr>
          </w14:shadow>
        </w:rPr>
        <w:t>“</w:t>
      </w:r>
      <w:r w:rsidRPr="00212E85">
        <w:rPr>
          <w:rFonts w:cs="Calibri"/>
          <w:sz w:val="20"/>
          <w:szCs w:val="20"/>
          <w14:shadow w14:blurRad="50800" w14:dist="38100" w14:dir="2700000" w14:sx="100000" w14:sy="100000" w14:kx="0" w14:ky="0" w14:algn="tl">
            <w14:srgbClr w14:val="000000">
              <w14:alpha w14:val="60000"/>
            </w14:srgbClr>
          </w14:shadow>
        </w:rPr>
        <w:t xml:space="preserve">, sa registrovanim sedištem na adresi Maršala Tita 61, Bačka Topola, matični </w:t>
      </w:r>
      <w:r>
        <w:rPr>
          <w:rFonts w:cs="Calibri"/>
          <w:sz w:val="20"/>
          <w:szCs w:val="20"/>
          <w14:shadow w14:blurRad="50800" w14:dist="38100" w14:dir="2700000" w14:sx="100000" w14:sy="100000" w14:kx="0" w14:ky="0" w14:algn="tl">
            <w14:srgbClr w14:val="000000">
              <w14:alpha w14:val="60000"/>
            </w14:srgbClr>
          </w14:shadow>
        </w:rPr>
        <w:t>broj: 08576416, PIB: 101446475 – Društvo prenosilac;</w:t>
      </w:r>
    </w:p>
    <w:p w14:paraId="79091212" w14:textId="32C957BE" w:rsidR="004473D0" w:rsidRPr="00CA775C" w:rsidRDefault="004473D0" w:rsidP="005E5702">
      <w:pPr>
        <w:pStyle w:val="ListParagraph"/>
        <w:numPr>
          <w:ilvl w:val="0"/>
          <w:numId w:val="3"/>
        </w:numPr>
        <w:spacing w:line="276" w:lineRule="auto"/>
        <w:rPr>
          <w:rFonts w:cs="Calibri"/>
          <w:sz w:val="18"/>
          <w:szCs w:val="18"/>
          <w14:shadow w14:blurRad="50800" w14:dist="38100" w14:dir="2700000" w14:sx="100000" w14:sy="100000" w14:kx="0" w14:ky="0" w14:algn="tl">
            <w14:srgbClr w14:val="000000">
              <w14:alpha w14:val="60000"/>
            </w14:srgbClr>
          </w14:shadow>
        </w:rPr>
      </w:pPr>
      <w:r w:rsidRPr="00212E85">
        <w:rPr>
          <w:rFonts w:cs="Calibri"/>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DRUŠTVO ZA IZGRADNJU I ODRŽAVANJE GASOVODA I DISTRIBUCIJU GASA BEOGAS AD BEOGRAD (RAKOVICA)</w:t>
      </w:r>
      <w:r>
        <w:rPr>
          <w:rFonts w:cs="Calibri"/>
          <w:b/>
          <w:sz w:val="20"/>
          <w:szCs w:val="20"/>
          <w14:shadow w14:blurRad="50800" w14:dist="38100" w14:dir="2700000" w14:sx="100000" w14:sy="100000" w14:kx="0" w14:ky="0" w14:algn="tl">
            <w14:srgbClr w14:val="000000">
              <w14:alpha w14:val="60000"/>
            </w14:srgbClr>
          </w14:shadow>
        </w:rPr>
        <w:t>“</w:t>
      </w:r>
      <w:r w:rsidRPr="00212E85">
        <w:rPr>
          <w:rFonts w:cs="Calibri"/>
          <w:b/>
          <w:sz w:val="20"/>
          <w:szCs w:val="20"/>
          <w14:shadow w14:blurRad="50800" w14:dist="38100" w14:dir="2700000" w14:sx="100000" w14:sy="100000" w14:kx="0" w14:ky="0" w14:algn="tl">
            <w14:srgbClr w14:val="000000">
              <w14:alpha w14:val="60000"/>
            </w14:srgbClr>
          </w14:shadow>
        </w:rPr>
        <w:t xml:space="preserve">, </w:t>
      </w:r>
      <w:r w:rsidRPr="00212E85">
        <w:rPr>
          <w:rFonts w:cs="Calibri"/>
          <w:sz w:val="20"/>
          <w:szCs w:val="20"/>
          <w14:shadow w14:blurRad="50800" w14:dist="38100" w14:dir="2700000" w14:sx="100000" w14:sy="100000" w14:kx="0" w14:ky="0" w14:algn="tl">
            <w14:srgbClr w14:val="000000">
              <w14:alpha w14:val="60000"/>
            </w14:srgbClr>
          </w14:shadow>
        </w:rPr>
        <w:t>sa registrovanim sedištem na adresi Patrijarha Dimitrija 12 V, Rakovica, Beograd , matični</w:t>
      </w:r>
      <w:r>
        <w:rPr>
          <w:rFonts w:cs="Calibri"/>
          <w:sz w:val="20"/>
          <w:szCs w:val="20"/>
          <w14:shadow w14:blurRad="50800" w14:dist="38100" w14:dir="2700000" w14:sx="100000" w14:sy="100000" w14:kx="0" w14:ky="0" w14:algn="tl">
            <w14:srgbClr w14:val="000000">
              <w14:alpha w14:val="60000"/>
            </w14:srgbClr>
          </w14:shadow>
        </w:rPr>
        <w:t xml:space="preserve"> broj: 17179322, PIB: 101018219 – Društvo sticalac.</w:t>
      </w:r>
    </w:p>
    <w:p w14:paraId="21ED1636" w14:textId="77777777" w:rsidR="004473D0" w:rsidRDefault="004473D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p>
    <w:p w14:paraId="3AA0BD82" w14:textId="122850D2" w:rsidR="00F179A1" w:rsidRPr="00F179A1" w:rsidRDefault="00A8684B"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Cilj i uslovi  pod kojima se vrši Statusna promena</w:t>
      </w:r>
    </w:p>
    <w:p w14:paraId="43930662" w14:textId="2FB141AF"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4473D0">
        <w:rPr>
          <w:rFonts w:cs="Calibri"/>
          <w:b/>
          <w:sz w:val="20"/>
          <w:szCs w:val="20"/>
          <w14:shadow w14:blurRad="50800" w14:dist="38100" w14:dir="2700000" w14:sx="100000" w14:sy="100000" w14:kx="0" w14:ky="0" w14:algn="tl">
            <w14:srgbClr w14:val="000000">
              <w14:alpha w14:val="60000"/>
            </w14:srgbClr>
          </w14:shadow>
        </w:rPr>
        <w:t>3</w:t>
      </w:r>
      <w:r w:rsidRPr="00F179A1">
        <w:rPr>
          <w:rFonts w:cs="Calibri"/>
          <w:b/>
          <w:sz w:val="20"/>
          <w:szCs w:val="20"/>
          <w14:shadow w14:blurRad="50800" w14:dist="38100" w14:dir="2700000" w14:sx="100000" w14:sy="100000" w14:kx="0" w14:ky="0" w14:algn="tl">
            <w14:srgbClr w14:val="000000">
              <w14:alpha w14:val="60000"/>
            </w14:srgbClr>
          </w14:shadow>
        </w:rPr>
        <w:t>.</w:t>
      </w:r>
    </w:p>
    <w:p w14:paraId="7A68B57D" w14:textId="77777777" w:rsidR="00F179A1" w:rsidRPr="00F179A1" w:rsidRDefault="00F179A1" w:rsidP="00F179A1">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1FE42A84" w14:textId="3E31B5A9" w:rsidR="00983729" w:rsidRDefault="00F179A1" w:rsidP="005E5702">
      <w:pPr>
        <w:pStyle w:val="ListParagraph"/>
        <w:numPr>
          <w:ilvl w:val="0"/>
          <w:numId w:val="8"/>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Predmet i cilj ovog Ugovora je</w:t>
      </w:r>
      <w:r w:rsidRPr="00CA775C">
        <w:rPr>
          <w:rFonts w:cs="Arial"/>
          <w:noProof/>
          <w:sz w:val="20"/>
          <w:szCs w:val="20"/>
          <w:lang w:eastAsia="hr-HR" w:bidi="he-IL"/>
          <w14:shadow w14:blurRad="50800" w14:dist="38100" w14:dir="2700000" w14:sx="100000" w14:sy="100000" w14:kx="0" w14:ky="0" w14:algn="tl">
            <w14:srgbClr w14:val="000000">
              <w14:alpha w14:val="60000"/>
            </w14:srgbClr>
          </w14:shadow>
        </w:rPr>
        <w:t xml:space="preserve"> racionalizacija poslovanja, optimizacija troškova i sinhronizacija poslovnih aktivnosti, </w:t>
      </w:r>
      <w:r w:rsidRPr="00CA775C">
        <w:rPr>
          <w:rFonts w:cs="Calibri"/>
          <w:sz w:val="20"/>
          <w:szCs w:val="20"/>
          <w14:shadow w14:blurRad="50800" w14:dist="38100" w14:dir="2700000" w14:sx="100000" w14:sy="100000" w14:kx="0" w14:ky="0" w14:algn="tl">
            <w14:srgbClr w14:val="000000">
              <w14:alpha w14:val="60000"/>
            </w14:srgbClr>
          </w14:shadow>
        </w:rPr>
        <w:t xml:space="preserve">kroz sprovođenje statusne promene pripajanja u skladu sa propisima Republike Srbije i pod uslovima iz ovog Ugovora, pri čemu </w:t>
      </w:r>
      <w:r w:rsidR="00B213C5" w:rsidRPr="00CA775C">
        <w:rPr>
          <w:rFonts w:cs="Calibri"/>
          <w:sz w:val="20"/>
          <w:szCs w:val="20"/>
          <w:lang w:val="sl-SI"/>
          <w14:shadow w14:blurRad="50800" w14:dist="38100" w14:dir="2700000" w14:sx="100000" w14:sy="100000" w14:kx="0" w14:ky="0" w14:algn="tl">
            <w14:srgbClr w14:val="000000">
              <w14:alpha w14:val="60000"/>
            </w14:srgbClr>
          </w14:shadow>
        </w:rPr>
        <w:t>»BEOGAS</w:t>
      </w:r>
      <w:r w:rsidRPr="00CA775C">
        <w:rPr>
          <w:rFonts w:cs="Calibri"/>
          <w:sz w:val="20"/>
          <w:szCs w:val="20"/>
          <w:lang w:val="sl-SI"/>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 xml:space="preserve"> kao Društvo sticalac nastavlja da postoji nakon izvršene </w:t>
      </w:r>
      <w:r w:rsidRPr="00CA775C">
        <w:rPr>
          <w:rFonts w:cs="Calibri"/>
          <w:sz w:val="20"/>
          <w:szCs w:val="20"/>
          <w14:shadow w14:blurRad="50800" w14:dist="38100" w14:dir="2700000" w14:sx="100000" w14:sy="100000" w14:kx="0" w14:ky="0" w14:algn="tl">
            <w14:srgbClr w14:val="000000">
              <w14:alpha w14:val="60000"/>
            </w14:srgbClr>
          </w14:shadow>
        </w:rPr>
        <w:lastRenderedPageBreak/>
        <w:t>statusne promene p</w:t>
      </w:r>
      <w:r w:rsidR="00B213C5" w:rsidRPr="00CA775C">
        <w:rPr>
          <w:rFonts w:cs="Calibri"/>
          <w:sz w:val="20"/>
          <w:szCs w:val="20"/>
          <w14:shadow w14:blurRad="50800" w14:dist="38100" w14:dir="2700000" w14:sx="100000" w14:sy="100000" w14:kx="0" w14:ky="0" w14:algn="tl">
            <w14:srgbClr w14:val="000000">
              <w14:alpha w14:val="60000"/>
            </w14:srgbClr>
          </w14:shadow>
        </w:rPr>
        <w:t>od istim imenom, dok se „RODGAS</w:t>
      </w:r>
      <w:r w:rsidRPr="00CA775C">
        <w:rPr>
          <w:rFonts w:cs="Calibri"/>
          <w:sz w:val="20"/>
          <w:szCs w:val="20"/>
          <w14:shadow w14:blurRad="50800" w14:dist="38100" w14:dir="2700000" w14:sx="100000" w14:sy="100000" w14:kx="0" w14:ky="0" w14:algn="tl">
            <w14:srgbClr w14:val="000000">
              <w14:alpha w14:val="60000"/>
            </w14:srgbClr>
          </w14:shadow>
        </w:rPr>
        <w:t>“ kao Društvo prenosilac, pripaja Društvu sticaocu i prestaje da postoji od momenta registracije statusne promene u APR-u i kao takvo će biti brisano iz APR-a bez sprovođenja postupka likvidacije, uz istovremeno povećanje kapitala Društva sticaoca momentom registracije statusne promene u APR-u (u daljem tekstu „</w:t>
      </w:r>
      <w:r w:rsidR="004473D0" w:rsidRPr="00CA775C">
        <w:rPr>
          <w:rFonts w:cs="Calibri"/>
          <w:b/>
          <w:sz w:val="20"/>
          <w:szCs w:val="20"/>
          <w14:shadow w14:blurRad="50800" w14:dist="38100" w14:dir="2700000" w14:sx="100000" w14:sy="100000" w14:kx="0" w14:ky="0" w14:algn="tl">
            <w14:srgbClr w14:val="000000">
              <w14:alpha w14:val="60000"/>
            </w14:srgbClr>
          </w14:shadow>
        </w:rPr>
        <w:t>Statusna promena</w:t>
      </w:r>
      <w:r w:rsidRPr="00CA775C">
        <w:rPr>
          <w:rFonts w:cs="Calibri"/>
          <w:sz w:val="20"/>
          <w:szCs w:val="20"/>
          <w14:shadow w14:blurRad="50800" w14:dist="38100" w14:dir="2700000" w14:sx="100000" w14:sy="100000" w14:kx="0" w14:ky="0" w14:algn="tl">
            <w14:srgbClr w14:val="000000">
              <w14:alpha w14:val="60000"/>
            </w14:srgbClr>
          </w14:shadow>
        </w:rPr>
        <w:t>“).</w:t>
      </w:r>
    </w:p>
    <w:p w14:paraId="1BDCF06D" w14:textId="77777777" w:rsidR="00983729" w:rsidRDefault="00983729" w:rsidP="00CA775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260CBCBD" w14:textId="711577D6" w:rsidR="004473D0" w:rsidRPr="00194009" w:rsidRDefault="004473D0" w:rsidP="005E5702">
      <w:pPr>
        <w:pStyle w:val="ListParagraph"/>
        <w:numPr>
          <w:ilvl w:val="0"/>
          <w:numId w:val="8"/>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sidRPr="00194009">
        <w:rPr>
          <w:rFonts w:cs="Calibri"/>
          <w:sz w:val="20"/>
          <w:szCs w:val="20"/>
          <w14:shadow w14:blurRad="50800" w14:dist="38100" w14:dir="2700000" w14:sx="100000" w14:sy="100000" w14:kx="0" w14:ky="0" w14:algn="tl">
            <w14:srgbClr w14:val="000000">
              <w14:alpha w14:val="60000"/>
            </w14:srgbClr>
          </w14:shadow>
        </w:rPr>
        <w:t>U cilju sprovođenja Statusne promene</w:t>
      </w:r>
      <w:r w:rsidR="00E82A3A" w:rsidRPr="00194009">
        <w:rPr>
          <w:rFonts w:cs="Calibri"/>
          <w:sz w:val="20"/>
          <w:szCs w:val="20"/>
          <w14:shadow w14:blurRad="50800" w14:dist="38100" w14:dir="2700000" w14:sx="100000" w14:sy="100000" w14:kx="0" w14:ky="0" w14:algn="tl">
            <w14:srgbClr w14:val="000000">
              <w14:alpha w14:val="60000"/>
            </w14:srgbClr>
          </w14:shadow>
        </w:rPr>
        <w:t>, Ugovorne strane</w:t>
      </w:r>
      <w:r w:rsidR="00C61D3F" w:rsidRPr="00194009">
        <w:rPr>
          <w:rFonts w:cs="Calibri"/>
          <w:sz w:val="20"/>
          <w:szCs w:val="20"/>
          <w14:shadow w14:blurRad="50800" w14:dist="38100" w14:dir="2700000" w14:sx="100000" w14:sy="100000" w14:kx="0" w14:ky="0" w14:algn="tl">
            <w14:srgbClr w14:val="000000">
              <w14:alpha w14:val="60000"/>
            </w14:srgbClr>
          </w14:shadow>
        </w:rPr>
        <w:t xml:space="preserve"> su izvršile</w:t>
      </w:r>
      <w:r w:rsidR="00E82A3A" w:rsidRPr="00194009">
        <w:rPr>
          <w:rFonts w:cs="Calibri"/>
          <w:sz w:val="20"/>
          <w:szCs w:val="20"/>
          <w14:shadow w14:blurRad="50800" w14:dist="38100" w14:dir="2700000" w14:sx="100000" w14:sy="100000" w14:kx="0" w14:ky="0" w14:algn="tl">
            <w14:srgbClr w14:val="000000">
              <w14:alpha w14:val="60000"/>
            </w14:srgbClr>
          </w14:shadow>
        </w:rPr>
        <w:t xml:space="preserve"> procenu vrednosti kapitala, te su utvrdila ratio zamene akcija.</w:t>
      </w:r>
      <w:r w:rsidR="00C61D3F" w:rsidRPr="00194009">
        <w:rPr>
          <w:rFonts w:cs="Calibri"/>
          <w:sz w:val="20"/>
          <w:szCs w:val="20"/>
          <w14:shadow w14:blurRad="50800" w14:dist="38100" w14:dir="2700000" w14:sx="100000" w14:sy="100000" w14:kx="0" w14:ky="0" w14:algn="tl">
            <w14:srgbClr w14:val="000000">
              <w14:alpha w14:val="60000"/>
            </w14:srgbClr>
          </w14:shadow>
        </w:rPr>
        <w:t xml:space="preserve"> Navedena procena je izvršena od strane </w:t>
      </w:r>
      <w:r w:rsidR="00C61D3F"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privrednog društva „Sigoc d.o.o. Šimanovci“, Vuka Karadžića br. 8, matični broj</w:t>
      </w:r>
      <w:r w:rsidR="005128B7"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07498276, sa stanjem na dan 30.06</w:t>
      </w:r>
      <w:r w:rsidR="00C61D3F"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.2016. godine.</w:t>
      </w:r>
      <w:r w:rsidR="00E82A3A" w:rsidRPr="00194009">
        <w:rPr>
          <w:rFonts w:cs="Calibri"/>
          <w:sz w:val="20"/>
          <w:szCs w:val="20"/>
          <w14:shadow w14:blurRad="50800" w14:dist="38100" w14:dir="2700000" w14:sx="100000" w14:sy="100000" w14:kx="0" w14:ky="0" w14:algn="tl">
            <w14:srgbClr w14:val="000000">
              <w14:alpha w14:val="60000"/>
            </w14:srgbClr>
          </w14:shadow>
        </w:rPr>
        <w:t xml:space="preserve"> Odmah nakon procene</w:t>
      </w:r>
      <w:r w:rsidR="00C61D3F" w:rsidRPr="00194009">
        <w:rPr>
          <w:rFonts w:cs="Calibri"/>
          <w:sz w:val="20"/>
          <w:szCs w:val="20"/>
          <w14:shadow w14:blurRad="50800" w14:dist="38100" w14:dir="2700000" w14:sx="100000" w14:sy="100000" w14:kx="0" w14:ky="0" w14:algn="tl">
            <w14:srgbClr w14:val="000000">
              <w14:alpha w14:val="60000"/>
            </w14:srgbClr>
          </w14:shadow>
        </w:rPr>
        <w:t xml:space="preserve"> skupština Društva sticaoca je na bazi te procene donela odluku o povećanju kapitala sa sledećim bitnim elementima:</w:t>
      </w:r>
    </w:p>
    <w:p w14:paraId="58F73EA4" w14:textId="4CF6A014" w:rsidR="00C61D3F" w:rsidRPr="00194009" w:rsidRDefault="00C61D3F"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cs="Calibri"/>
          <w:sz w:val="20"/>
          <w:szCs w:val="20"/>
          <w14:shadow w14:blurRad="50800" w14:dist="38100" w14:dir="2700000" w14:sx="100000" w14:sy="100000" w14:kx="0" w14:ky="0" w14:algn="tl">
            <w14:srgbClr w14:val="000000">
              <w14:alpha w14:val="60000"/>
            </w14:srgbClr>
          </w14:shadow>
        </w:rPr>
        <w:t xml:space="preserve">Osnovni kapital Društva sticaoca povećaće se za iznos od </w:t>
      </w:r>
      <w:r w:rsidR="00D05442" w:rsidRPr="00194009">
        <w:rPr>
          <w:rFonts w:cs="Calibri"/>
          <w:sz w:val="20"/>
          <w:szCs w:val="20"/>
          <w14:shadow w14:blurRad="50800" w14:dist="38100" w14:dir="2700000" w14:sx="100000" w14:sy="100000" w14:kx="0" w14:ky="0" w14:algn="tl">
            <w14:srgbClr w14:val="000000">
              <w14:alpha w14:val="60000"/>
            </w14:srgbClr>
          </w14:shadow>
        </w:rPr>
        <w:t>236.</w:t>
      </w:r>
      <w:r w:rsidR="00E6003B">
        <w:rPr>
          <w:rFonts w:cs="Calibri"/>
          <w:sz w:val="20"/>
          <w:szCs w:val="20"/>
          <w14:shadow w14:blurRad="50800" w14:dist="38100" w14:dir="2700000" w14:sx="100000" w14:sy="100000" w14:kx="0" w14:ky="0" w14:algn="tl">
            <w14:srgbClr w14:val="000000">
              <w14:alpha w14:val="60000"/>
            </w14:srgbClr>
          </w14:shadow>
        </w:rPr>
        <w:t>9</w:t>
      </w:r>
      <w:r w:rsidR="00D05442" w:rsidRPr="00194009">
        <w:rPr>
          <w:rFonts w:cs="Calibri"/>
          <w:sz w:val="20"/>
          <w:szCs w:val="20"/>
          <w14:shadow w14:blurRad="50800" w14:dist="38100" w14:dir="2700000" w14:sx="100000" w14:sy="100000" w14:kx="0" w14:ky="0" w14:algn="tl">
            <w14:srgbClr w14:val="000000">
              <w14:alpha w14:val="60000"/>
            </w14:srgbClr>
          </w14:shadow>
        </w:rPr>
        <w:t>86</w:t>
      </w:r>
      <w:r w:rsidR="00E6003B">
        <w:rPr>
          <w:rFonts w:cs="Calibri"/>
          <w:sz w:val="20"/>
          <w:szCs w:val="20"/>
          <w14:shadow w14:blurRad="50800" w14:dist="38100" w14:dir="2700000" w14:sx="100000" w14:sy="100000" w14:kx="0" w14:ky="0" w14:algn="tl">
            <w14:srgbClr w14:val="000000">
              <w14:alpha w14:val="60000"/>
            </w14:srgbClr>
          </w14:shadow>
        </w:rPr>
        <w:t>.573,12</w:t>
      </w:r>
      <w:r w:rsidR="00D05442" w:rsidRPr="00194009">
        <w:rPr>
          <w:rFonts w:cs="Calibri"/>
          <w:sz w:val="20"/>
          <w:szCs w:val="20"/>
          <w14:shadow w14:blurRad="50800" w14:dist="38100" w14:dir="2700000" w14:sx="100000" w14:sy="100000" w14:kx="0" w14:ky="0" w14:algn="tl">
            <w14:srgbClr w14:val="000000">
              <w14:alpha w14:val="60000"/>
            </w14:srgbClr>
          </w14:shadow>
        </w:rPr>
        <w:t xml:space="preserve"> </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dinara</w:t>
      </w:r>
      <w:r w:rsidR="008441E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w:t>
      </w:r>
    </w:p>
    <w:p w14:paraId="1647822D" w14:textId="1421D5C3" w:rsidR="00C61D3F" w:rsidRPr="00194009" w:rsidRDefault="00C61D3F"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Društvo sticalac će povećanje osnovnog kapitala izvršiti emitovanjem običnih akcija u obimu od </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13.448</w:t>
      </w:r>
      <w:r w:rsidR="00093811"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komada, pojedinačne nominalne vrednosti 17.622,44 dinara</w:t>
      </w:r>
      <w:r w:rsidR="008441E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w:t>
      </w:r>
    </w:p>
    <w:p w14:paraId="74B438C6" w14:textId="16108890" w:rsidR="00C61D3F" w:rsidRPr="00194009" w:rsidRDefault="00C61D3F"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Akcije Društva prenosioca će se zameniti za akcije </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Dr</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uštva sticaoca u srazmeri 1 : 5,</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16</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25</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sve u skladu sa gore pomenutom procenom vrednosti kapitala Ugovornih strana</w:t>
      </w:r>
      <w:r w:rsidR="008441E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w:t>
      </w:r>
    </w:p>
    <w:p w14:paraId="35C02289" w14:textId="3F8C5C99" w:rsidR="00C61D3F" w:rsidRPr="00194009" w:rsidRDefault="00C61D3F"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Emisiona cena pojedinačne akcije Društva sticaoca s</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e utvrđuje u iznosu od 17.880,00</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d</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inara, koji iznos predstavlja procenjenu vrednost akcije</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imaj</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ući u vidu da je ista viša od nominalne</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vrednosti. Navedena emisiona cena se neće isplaćivati već će se izvršiti automatska</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zamena akcija u odnosu 1 : 5,</w:t>
      </w:r>
      <w:r w:rsidR="00D05442"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16</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25</w:t>
      </w:r>
      <w:r w:rsidR="008441E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w:t>
      </w:r>
    </w:p>
    <w:p w14:paraId="5E167DA3" w14:textId="1F2D86D3" w:rsidR="008441EE" w:rsidRPr="00194009" w:rsidRDefault="008249A7"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Eventualni d</w:t>
      </w:r>
      <w:r w:rsidR="008441E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ecimalni ostaci preko celog broja akcija koji se pojave prilikom zamene biće isplaćivani u novcu po emisionoj ceni;</w:t>
      </w:r>
    </w:p>
    <w:p w14:paraId="21267E75" w14:textId="7BB3EEEB" w:rsidR="00194009" w:rsidRPr="00194009" w:rsidRDefault="00194009"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Razlika između nominalne vrednosti i emisione cene akcija predstavlja emisionu premiju u skladu sa članom 260 Zakona o privrednim društvima</w:t>
      </w:r>
    </w:p>
    <w:p w14:paraId="00DD02FC" w14:textId="2ED118EE" w:rsidR="008441EE" w:rsidRPr="00194009" w:rsidRDefault="008441EE"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Pravo na akcije Društva sticaoca imaće akcionari Društva prenosioca koji su navedeni u Prilogu </w:t>
      </w:r>
      <w:r w:rsidR="004D603E"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4</w:t>
      </w: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Ugovora;</w:t>
      </w:r>
    </w:p>
    <w:p w14:paraId="2A2D4AA2" w14:textId="047D7F63" w:rsidR="008441EE" w:rsidRPr="00194009" w:rsidRDefault="008441EE"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Postojeći akcionari Društva sticaoca nemaju pravo preče kupovine akcija koje se izdaju na osnovu odluke u smislu odredbe iz člana 277. stav 6. Zakona, a ograničenje navedenog prava se ne objavljuje i ne registruje u smislu odredbe iz člana 278. stav 6. Zakona;</w:t>
      </w:r>
    </w:p>
    <w:p w14:paraId="3D6EB463" w14:textId="53111A84" w:rsidR="008441EE" w:rsidRPr="00194009" w:rsidRDefault="008441EE" w:rsidP="005E5702">
      <w:pPr>
        <w:pStyle w:val="ListParagraph"/>
        <w:numPr>
          <w:ilvl w:val="0"/>
          <w:numId w:val="4"/>
        </w:numPr>
        <w:spacing w:line="276" w:lineRule="auto"/>
        <w:rPr>
          <w:rFonts w:cs="Calibri"/>
          <w:sz w:val="20"/>
          <w:szCs w:val="20"/>
          <w14:shadow w14:blurRad="50800" w14:dist="38100" w14:dir="2700000" w14:sx="100000" w14:sy="100000" w14:kx="0" w14:ky="0" w14:algn="tl">
            <w14:srgbClr w14:val="000000">
              <w14:alpha w14:val="60000"/>
            </w14:srgbClr>
          </w14:shadow>
        </w:rPr>
      </w:pPr>
      <w:r w:rsidRPr="0019400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Akcije koje Društvo prenosilac eventualno otkupi od svojih akcionara koji ne budu bili saglasni sa Statusnom promenom, postaće sopstvene akcije Društva sticaoca u smislu člana 508. stav 3. Zakona u okviru akcija emitovanih odlukom.</w:t>
      </w:r>
    </w:p>
    <w:p w14:paraId="20A34071" w14:textId="77777777" w:rsidR="00F179A1" w:rsidRPr="00F179A1" w:rsidRDefault="00F179A1" w:rsidP="00F179A1">
      <w:pPr>
        <w:pBdr>
          <w:bottom w:val="single" w:sz="4" w:space="1" w:color="auto"/>
        </w:pBdr>
        <w:spacing w:line="276" w:lineRule="auto"/>
        <w:rPr>
          <w:rFonts w:cs="Calibri"/>
          <w:b/>
          <w:sz w:val="20"/>
          <w:szCs w:val="20"/>
          <w14:shadow w14:blurRad="50800" w14:dist="38100" w14:dir="2700000" w14:sx="100000" w14:sy="100000" w14:kx="0" w14:ky="0" w14:algn="tl">
            <w14:srgbClr w14:val="000000">
              <w14:alpha w14:val="60000"/>
            </w14:srgbClr>
          </w14:shadow>
        </w:rPr>
      </w:pPr>
    </w:p>
    <w:p w14:paraId="31EBF389" w14:textId="1412DB21"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K</w:t>
      </w:r>
      <w:r w:rsidR="00F179A1" w:rsidRPr="00F179A1">
        <w:rPr>
          <w:rFonts w:cs="Calibri"/>
          <w:b/>
          <w:i/>
          <w:sz w:val="18"/>
          <w:szCs w:val="18"/>
          <w14:shadow w14:blurRad="50800" w14:dist="38100" w14:dir="2700000" w14:sx="100000" w14:sy="100000" w14:kx="0" w14:ky="0" w14:algn="tl">
            <w14:srgbClr w14:val="000000">
              <w14:alpha w14:val="60000"/>
            </w14:srgbClr>
          </w14:shadow>
        </w:rPr>
        <w:t>apital Društva sticaoca i Društva prenosioca</w:t>
      </w:r>
    </w:p>
    <w:p w14:paraId="43EAA95C" w14:textId="326D4673"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8441EE">
        <w:rPr>
          <w:rFonts w:cs="Calibri"/>
          <w:b/>
          <w:sz w:val="20"/>
          <w:szCs w:val="20"/>
          <w14:shadow w14:blurRad="50800" w14:dist="38100" w14:dir="2700000" w14:sx="100000" w14:sy="100000" w14:kx="0" w14:ky="0" w14:algn="tl">
            <w14:srgbClr w14:val="000000">
              <w14:alpha w14:val="60000"/>
            </w14:srgbClr>
          </w14:shadow>
        </w:rPr>
        <w:t>4</w:t>
      </w:r>
      <w:r w:rsidRPr="00F179A1">
        <w:rPr>
          <w:rFonts w:cs="Calibri"/>
          <w:b/>
          <w:sz w:val="20"/>
          <w:szCs w:val="20"/>
          <w14:shadow w14:blurRad="50800" w14:dist="38100" w14:dir="2700000" w14:sx="100000" w14:sy="100000" w14:kx="0" w14:ky="0" w14:algn="tl">
            <w14:srgbClr w14:val="000000">
              <w14:alpha w14:val="60000"/>
            </w14:srgbClr>
          </w14:shadow>
        </w:rPr>
        <w:t>.</w:t>
      </w:r>
    </w:p>
    <w:p w14:paraId="1C6FF90E" w14:textId="77777777" w:rsidR="00F179A1" w:rsidRPr="00F179A1" w:rsidRDefault="00F179A1" w:rsidP="00F179A1">
      <w:pPr>
        <w:spacing w:line="276" w:lineRule="auto"/>
        <w:jc w:val="center"/>
        <w:rPr>
          <w:rFonts w:cs="Calibri"/>
          <w:sz w:val="20"/>
          <w:szCs w:val="20"/>
          <w14:shadow w14:blurRad="50800" w14:dist="38100" w14:dir="2700000" w14:sx="100000" w14:sy="100000" w14:kx="0" w14:ky="0" w14:algn="tl">
            <w14:srgbClr w14:val="000000">
              <w14:alpha w14:val="60000"/>
            </w14:srgbClr>
          </w14:shadow>
        </w:rPr>
      </w:pPr>
    </w:p>
    <w:p w14:paraId="1DB69F13" w14:textId="671ADF11" w:rsidR="00983729" w:rsidRPr="00CA775C" w:rsidRDefault="00F179A1" w:rsidP="005E5702">
      <w:pPr>
        <w:pStyle w:val="ListParagraph"/>
        <w:numPr>
          <w:ilvl w:val="0"/>
          <w:numId w:val="9"/>
        </w:numPr>
        <w:spacing w:line="276" w:lineRule="auto"/>
        <w:ind w:left="284"/>
        <w:rPr>
          <w:rFonts w:cs="Calibri"/>
          <w:b/>
          <w:sz w:val="20"/>
          <w:szCs w:val="20"/>
          <w14:shadow w14:blurRad="50800" w14:dist="38100" w14:dir="2700000" w14:sx="100000" w14:sy="100000" w14:kx="0" w14:ky="0" w14:algn="tl">
            <w14:srgbClr w14:val="000000">
              <w14:alpha w14:val="60000"/>
            </w14:srgbClr>
          </w14:shadow>
        </w:rPr>
      </w:pPr>
      <w:r w:rsidRPr="00CA775C">
        <w:rPr>
          <w:rFonts w:cs="Calibri"/>
          <w:b/>
          <w:sz w:val="20"/>
          <w:szCs w:val="20"/>
          <w14:shadow w14:blurRad="50800" w14:dist="38100" w14:dir="2700000" w14:sx="100000" w14:sy="100000" w14:kx="0" w14:ky="0" w14:algn="tl">
            <w14:srgbClr w14:val="000000">
              <w14:alpha w14:val="60000"/>
            </w14:srgbClr>
          </w14:shadow>
        </w:rPr>
        <w:t>Registrovani kapital Društva sticaoca</w:t>
      </w:r>
    </w:p>
    <w:p w14:paraId="670B88AC" w14:textId="2AC13156" w:rsidR="00F179A1" w:rsidRPr="00CA775C" w:rsidRDefault="00F179A1" w:rsidP="00CA775C">
      <w:pPr>
        <w:pStyle w:val="ListParagraph"/>
        <w:spacing w:line="276" w:lineRule="auto"/>
        <w:ind w:left="284"/>
        <w:rPr>
          <w:rFonts w:cs="Arial"/>
          <w:noProof/>
          <w:sz w:val="20"/>
          <w:szCs w:val="20"/>
          <w:lang w:eastAsia="hr-HR" w:bidi="he-IL"/>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 xml:space="preserve">Na dan </w:t>
      </w:r>
      <w:r w:rsidR="00D7322D">
        <w:rPr>
          <w:rFonts w:cs="Calibri"/>
          <w:sz w:val="20"/>
          <w:szCs w:val="20"/>
          <w:lang w:val="sr-Latn-RS"/>
          <w14:shadow w14:blurRad="50800" w14:dist="38100" w14:dir="2700000" w14:sx="100000" w14:sy="100000" w14:kx="0" w14:ky="0" w14:algn="tl">
            <w14:srgbClr w14:val="000000">
              <w14:alpha w14:val="60000"/>
            </w14:srgbClr>
          </w14:shadow>
        </w:rPr>
        <w:t>potpisivanja</w:t>
      </w:r>
      <w:r w:rsidRPr="00CA775C">
        <w:rPr>
          <w:rFonts w:cs="Calibri"/>
          <w:sz w:val="20"/>
          <w:szCs w:val="20"/>
          <w14:shadow w14:blurRad="50800" w14:dist="38100" w14:dir="2700000" w14:sx="100000" w14:sy="100000" w14:kx="0" w14:ky="0" w14:algn="tl">
            <w14:srgbClr w14:val="000000">
              <w14:alpha w14:val="60000"/>
            </w14:srgbClr>
          </w14:shadow>
        </w:rPr>
        <w:t xml:space="preserve"> Ugovora, registrovani osnovni kapital Dr</w:t>
      </w:r>
      <w:r w:rsidR="00265C2C" w:rsidRPr="00CA775C">
        <w:rPr>
          <w:rFonts w:cs="Calibri"/>
          <w:sz w:val="20"/>
          <w:szCs w:val="20"/>
          <w14:shadow w14:blurRad="50800" w14:dist="38100" w14:dir="2700000" w14:sx="100000" w14:sy="100000" w14:kx="0" w14:ky="0" w14:algn="tl">
            <w14:srgbClr w14:val="000000">
              <w14:alpha w14:val="60000"/>
            </w14:srgbClr>
          </w14:shadow>
        </w:rPr>
        <w:t xml:space="preserve">uštva sticaoca u APR-u iznosi </w:t>
      </w:r>
      <w:r w:rsidR="00B213C5" w:rsidRPr="00CA775C">
        <w:rPr>
          <w:rFonts w:cs="Calibri"/>
          <w:sz w:val="20"/>
          <w:szCs w:val="20"/>
          <w14:shadow w14:blurRad="50800" w14:dist="38100" w14:dir="2700000" w14:sx="100000" w14:sy="100000" w14:kx="0" w14:ky="0" w14:algn="tl">
            <w14:srgbClr w14:val="000000">
              <w14:alpha w14:val="60000"/>
            </w14:srgbClr>
          </w14:shadow>
        </w:rPr>
        <w:t>ukupno 1.762.244.000,00 dinara sa izdatih 100</w:t>
      </w:r>
      <w:r w:rsidR="00265C2C" w:rsidRPr="00CA775C">
        <w:rPr>
          <w:rFonts w:cs="Calibri"/>
          <w:sz w:val="20"/>
          <w:szCs w:val="20"/>
          <w14:shadow w14:blurRad="50800" w14:dist="38100" w14:dir="2700000" w14:sx="100000" w14:sy="100000" w14:kx="0" w14:ky="0" w14:algn="tl">
            <w14:srgbClr w14:val="000000">
              <w14:alpha w14:val="60000"/>
            </w14:srgbClr>
          </w14:shadow>
        </w:rPr>
        <w:t>.000</w:t>
      </w:r>
      <w:r w:rsidR="00B213C5" w:rsidRPr="00CA775C">
        <w:rPr>
          <w:rFonts w:cs="Calibri"/>
          <w:sz w:val="20"/>
          <w:szCs w:val="20"/>
          <w14:shadow w14:blurRad="50800" w14:dist="38100" w14:dir="2700000" w14:sx="100000" w14:sy="100000" w14:kx="0" w14:ky="0" w14:algn="tl">
            <w14:srgbClr w14:val="000000">
              <w14:alpha w14:val="60000"/>
            </w14:srgbClr>
          </w14:shadow>
        </w:rPr>
        <w:t xml:space="preserve"> običnih akcija, sa CFI kodom</w:t>
      </w:r>
      <w:r w:rsidR="00B16D4F" w:rsidRPr="00CA775C">
        <w:rPr>
          <w:rFonts w:cs="Calibri"/>
          <w:sz w:val="20"/>
          <w:szCs w:val="20"/>
          <w14:shadow w14:blurRad="50800" w14:dist="38100" w14:dir="2700000" w14:sx="100000" w14:sy="100000" w14:kx="0" w14:ky="0" w14:algn="tl">
            <w14:srgbClr w14:val="000000">
              <w14:alpha w14:val="60000"/>
            </w14:srgbClr>
          </w14:shadow>
        </w:rPr>
        <w:t>: ESVUFR, ISIN broj: RSBGASE20303</w:t>
      </w:r>
      <w:r w:rsidR="009E0E1E" w:rsidRPr="00CA775C">
        <w:rPr>
          <w:rFonts w:cs="Calibri"/>
          <w:sz w:val="20"/>
          <w:szCs w:val="20"/>
          <w14:shadow w14:blurRad="50800" w14:dist="38100" w14:dir="2700000" w14:sx="100000" w14:sy="100000" w14:kx="0" w14:ky="0" w14:algn="tl">
            <w14:srgbClr w14:val="000000">
              <w14:alpha w14:val="60000"/>
            </w14:srgbClr>
          </w14:shadow>
        </w:rPr>
        <w:t>, pojedinačne</w:t>
      </w:r>
      <w:r w:rsidR="00B16D4F" w:rsidRPr="00CA775C">
        <w:rPr>
          <w:rFonts w:cs="Calibri"/>
          <w:sz w:val="20"/>
          <w:szCs w:val="20"/>
          <w14:shadow w14:blurRad="50800" w14:dist="38100" w14:dir="2700000" w14:sx="100000" w14:sy="100000" w14:kx="0" w14:ky="0" w14:algn="tl">
            <w14:srgbClr w14:val="000000">
              <w14:alpha w14:val="60000"/>
            </w14:srgbClr>
          </w14:shadow>
        </w:rPr>
        <w:t xml:space="preserve"> </w:t>
      </w:r>
      <w:r w:rsidR="00265C2C" w:rsidRPr="00CA775C">
        <w:rPr>
          <w:rFonts w:cs="Calibri"/>
          <w:sz w:val="20"/>
          <w:szCs w:val="20"/>
          <w14:shadow w14:blurRad="50800" w14:dist="38100" w14:dir="2700000" w14:sx="100000" w14:sy="100000" w14:kx="0" w14:ky="0" w14:algn="tl">
            <w14:srgbClr w14:val="000000">
              <w14:alpha w14:val="60000"/>
            </w14:srgbClr>
          </w14:shadow>
        </w:rPr>
        <w:t xml:space="preserve">nominalne vrednosti 17.622,44 </w:t>
      </w:r>
      <w:r w:rsidR="00B213C5" w:rsidRPr="00CA775C">
        <w:rPr>
          <w:rFonts w:cs="Calibri"/>
          <w:sz w:val="20"/>
          <w:szCs w:val="20"/>
          <w14:shadow w14:blurRad="50800" w14:dist="38100" w14:dir="2700000" w14:sx="100000" w14:sy="100000" w14:kx="0" w14:ky="0" w14:algn="tl">
            <w14:srgbClr w14:val="000000">
              <w14:alpha w14:val="60000"/>
            </w14:srgbClr>
          </w14:shadow>
        </w:rPr>
        <w:t>dinara.</w:t>
      </w:r>
      <w:r w:rsidR="00173333" w:rsidRPr="00CA775C">
        <w:rPr>
          <w:rFonts w:cs="Arial"/>
          <w:noProof/>
          <w:sz w:val="20"/>
          <w:szCs w:val="20"/>
          <w:lang w:eastAsia="hr-HR" w:bidi="he-IL"/>
          <w14:shadow w14:blurRad="50800" w14:dist="38100" w14:dir="2700000" w14:sx="100000" w14:sy="100000" w14:kx="0" w14:ky="0" w14:algn="tl">
            <w14:srgbClr w14:val="000000">
              <w14:alpha w14:val="60000"/>
            </w14:srgbClr>
          </w14:shadow>
        </w:rPr>
        <w:t xml:space="preserve"> </w:t>
      </w:r>
    </w:p>
    <w:p w14:paraId="1B733A7E" w14:textId="77777777" w:rsidR="00BE3B97" w:rsidRDefault="00BE3B97"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08D07671" w14:textId="2F528653" w:rsidR="00B953DC" w:rsidRPr="00CA775C" w:rsidRDefault="00F179A1" w:rsidP="005E5702">
      <w:pPr>
        <w:pStyle w:val="ListParagraph"/>
        <w:numPr>
          <w:ilvl w:val="0"/>
          <w:numId w:val="9"/>
        </w:numPr>
        <w:spacing w:line="276" w:lineRule="auto"/>
        <w:ind w:left="284"/>
        <w:rPr>
          <w:rFonts w:cs="Calibri"/>
          <w:b/>
          <w:sz w:val="20"/>
          <w:szCs w:val="20"/>
          <w14:shadow w14:blurRad="50800" w14:dist="38100" w14:dir="2700000" w14:sx="100000" w14:sy="100000" w14:kx="0" w14:ky="0" w14:algn="tl">
            <w14:srgbClr w14:val="000000">
              <w14:alpha w14:val="60000"/>
            </w14:srgbClr>
          </w14:shadow>
        </w:rPr>
      </w:pPr>
      <w:r w:rsidRPr="00CA775C">
        <w:rPr>
          <w:rFonts w:cs="Calibri"/>
          <w:b/>
          <w:sz w:val="20"/>
          <w:szCs w:val="20"/>
          <w14:shadow w14:blurRad="50800" w14:dist="38100" w14:dir="2700000" w14:sx="100000" w14:sy="100000" w14:kx="0" w14:ky="0" w14:algn="tl">
            <w14:srgbClr w14:val="000000">
              <w14:alpha w14:val="60000"/>
            </w14:srgbClr>
          </w14:shadow>
        </w:rPr>
        <w:t>Registrovani kapital Društva prenosioca</w:t>
      </w:r>
    </w:p>
    <w:p w14:paraId="0ED4E770" w14:textId="79F436C2" w:rsidR="00F179A1" w:rsidRPr="00CA775C" w:rsidRDefault="00F179A1" w:rsidP="00CA775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lastRenderedPageBreak/>
        <w:t>Na dan potpisivanja ovog Ugovora, registrovani osnovni kapital Druš</w:t>
      </w:r>
      <w:r w:rsidR="00B213C5" w:rsidRPr="00CA775C">
        <w:rPr>
          <w:rFonts w:cs="Calibri"/>
          <w:sz w:val="20"/>
          <w:szCs w:val="20"/>
          <w14:shadow w14:blurRad="50800" w14:dist="38100" w14:dir="2700000" w14:sx="100000" w14:sy="100000" w14:kx="0" w14:ky="0" w14:algn="tl">
            <w14:srgbClr w14:val="000000">
              <w14:alpha w14:val="60000"/>
            </w14:srgbClr>
          </w14:shadow>
        </w:rPr>
        <w:t xml:space="preserve">tva prenosioca u APR-u iznosi </w:t>
      </w:r>
      <w:r w:rsidR="00DD7247" w:rsidRPr="00CA775C">
        <w:rPr>
          <w:rFonts w:cs="Calibri"/>
          <w:sz w:val="20"/>
          <w:szCs w:val="20"/>
          <w14:shadow w14:blurRad="50800" w14:dist="38100" w14:dir="2700000" w14:sx="100000" w14:sy="100000" w14:kx="0" w14:ky="0" w14:algn="tl">
            <w14:srgbClr w14:val="000000">
              <w14:alpha w14:val="60000"/>
            </w14:srgbClr>
          </w14:shadow>
        </w:rPr>
        <w:t xml:space="preserve">ukupno </w:t>
      </w:r>
      <w:r w:rsidR="00B213C5" w:rsidRPr="00CA775C">
        <w:rPr>
          <w:rFonts w:cs="Calibri"/>
          <w:sz w:val="20"/>
          <w:szCs w:val="20"/>
          <w14:shadow w14:blurRad="50800" w14:dist="38100" w14:dir="2700000" w14:sx="100000" w14:sy="100000" w14:kx="0" w14:ky="0" w14:algn="tl">
            <w14:srgbClr w14:val="000000">
              <w14:alpha w14:val="60000"/>
            </w14:srgbClr>
          </w14:shadow>
        </w:rPr>
        <w:t>90.106.950,00</w:t>
      </w:r>
      <w:r w:rsidR="00CA25F5" w:rsidRPr="00CA775C">
        <w:rPr>
          <w:rFonts w:cs="Calibri"/>
          <w:sz w:val="20"/>
          <w:szCs w:val="20"/>
          <w14:shadow w14:blurRad="50800" w14:dist="38100" w14:dir="2700000" w14:sx="100000" w14:sy="100000" w14:kx="0" w14:ky="0" w14:algn="tl">
            <w14:srgbClr w14:val="000000">
              <w14:alpha w14:val="60000"/>
            </w14:srgbClr>
          </w14:shadow>
        </w:rPr>
        <w:t xml:space="preserve"> dinara</w:t>
      </w:r>
      <w:r w:rsidR="00B213C5" w:rsidRPr="00CA775C">
        <w:rPr>
          <w:rFonts w:cs="Calibri"/>
          <w:sz w:val="20"/>
          <w:szCs w:val="20"/>
          <w14:shadow w14:blurRad="50800" w14:dist="38100" w14:dir="2700000" w14:sx="100000" w14:sy="100000" w14:kx="0" w14:ky="0" w14:algn="tl">
            <w14:srgbClr w14:val="000000">
              <w14:alpha w14:val="60000"/>
            </w14:srgbClr>
          </w14:shadow>
        </w:rPr>
        <w:t>, sa izdatih 2605 običnih akcija sa CFI kodom: ESVUFR, ISIN broj: RSRDGSE</w:t>
      </w:r>
      <w:r w:rsidR="00265C2C" w:rsidRPr="00CA775C">
        <w:rPr>
          <w:rFonts w:cs="Calibri"/>
          <w:sz w:val="20"/>
          <w:szCs w:val="20"/>
          <w14:shadow w14:blurRad="50800" w14:dist="38100" w14:dir="2700000" w14:sx="100000" w14:sy="100000" w14:kx="0" w14:ky="0" w14:algn="tl">
            <w14:srgbClr w14:val="000000">
              <w14:alpha w14:val="60000"/>
            </w14:srgbClr>
          </w14:shadow>
        </w:rPr>
        <w:t xml:space="preserve">05312, </w:t>
      </w:r>
      <w:r w:rsidR="009E0E1E" w:rsidRPr="00CA775C">
        <w:rPr>
          <w:rFonts w:cs="Calibri"/>
          <w:sz w:val="20"/>
          <w:szCs w:val="20"/>
          <w14:shadow w14:blurRad="50800" w14:dist="38100" w14:dir="2700000" w14:sx="100000" w14:sy="100000" w14:kx="0" w14:ky="0" w14:algn="tl">
            <w14:srgbClr w14:val="000000">
              <w14:alpha w14:val="60000"/>
            </w14:srgbClr>
          </w14:shadow>
        </w:rPr>
        <w:t xml:space="preserve">pojedinačne </w:t>
      </w:r>
      <w:r w:rsidR="00265C2C" w:rsidRPr="00CA775C">
        <w:rPr>
          <w:rFonts w:cs="Calibri"/>
          <w:sz w:val="20"/>
          <w:szCs w:val="20"/>
          <w14:shadow w14:blurRad="50800" w14:dist="38100" w14:dir="2700000" w14:sx="100000" w14:sy="100000" w14:kx="0" w14:ky="0" w14:algn="tl">
            <w14:srgbClr w14:val="000000">
              <w14:alpha w14:val="60000"/>
            </w14:srgbClr>
          </w14:shadow>
        </w:rPr>
        <w:t>nominalne vrednosti 34.59</w:t>
      </w:r>
      <w:r w:rsidR="00B213C5" w:rsidRPr="00CA775C">
        <w:rPr>
          <w:rFonts w:cs="Calibri"/>
          <w:sz w:val="20"/>
          <w:szCs w:val="20"/>
          <w14:shadow w14:blurRad="50800" w14:dist="38100" w14:dir="2700000" w14:sx="100000" w14:sy="100000" w14:kx="0" w14:ky="0" w14:algn="tl">
            <w14:srgbClr w14:val="000000">
              <w14:alpha w14:val="60000"/>
            </w14:srgbClr>
          </w14:shadow>
        </w:rPr>
        <w:t>0,00 dinara.</w:t>
      </w:r>
    </w:p>
    <w:p w14:paraId="437C9E75" w14:textId="1ED7B4A4" w:rsidR="008A739D" w:rsidRDefault="008A739D"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3B592F65" w14:textId="5D390833" w:rsidR="008A739D" w:rsidRPr="00D6224F" w:rsidRDefault="008A739D" w:rsidP="005E5702">
      <w:pPr>
        <w:pStyle w:val="NoSpacing"/>
        <w:numPr>
          <w:ilvl w:val="0"/>
          <w:numId w:val="9"/>
        </w:numPr>
        <w:ind w:left="284"/>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 xml:space="preserve">Po osnovu Statusne promene, kapital Društva sticaoca će se povećati za </w:t>
      </w:r>
      <w:r>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iznos od </w:t>
      </w:r>
      <w:r w:rsidR="00E6003B" w:rsidRPr="00194009">
        <w:rPr>
          <w:rFonts w:cs="Calibri"/>
          <w:sz w:val="20"/>
          <w:szCs w:val="20"/>
          <w14:shadow w14:blurRad="50800" w14:dist="38100" w14:dir="2700000" w14:sx="100000" w14:sy="100000" w14:kx="0" w14:ky="0" w14:algn="tl">
            <w14:srgbClr w14:val="000000">
              <w14:alpha w14:val="60000"/>
            </w14:srgbClr>
          </w14:shadow>
        </w:rPr>
        <w:t>236.</w:t>
      </w:r>
      <w:r w:rsidR="00E6003B">
        <w:rPr>
          <w:rFonts w:cs="Calibri"/>
          <w:sz w:val="20"/>
          <w:szCs w:val="20"/>
          <w14:shadow w14:blurRad="50800" w14:dist="38100" w14:dir="2700000" w14:sx="100000" w14:sy="100000" w14:kx="0" w14:ky="0" w14:algn="tl">
            <w14:srgbClr w14:val="000000">
              <w14:alpha w14:val="60000"/>
            </w14:srgbClr>
          </w14:shadow>
        </w:rPr>
        <w:t>9</w:t>
      </w:r>
      <w:r w:rsidR="00E6003B" w:rsidRPr="00194009">
        <w:rPr>
          <w:rFonts w:cs="Calibri"/>
          <w:sz w:val="20"/>
          <w:szCs w:val="20"/>
          <w14:shadow w14:blurRad="50800" w14:dist="38100" w14:dir="2700000" w14:sx="100000" w14:sy="100000" w14:kx="0" w14:ky="0" w14:algn="tl">
            <w14:srgbClr w14:val="000000">
              <w14:alpha w14:val="60000"/>
            </w14:srgbClr>
          </w14:shadow>
        </w:rPr>
        <w:t>86</w:t>
      </w:r>
      <w:r w:rsidR="00E6003B">
        <w:rPr>
          <w:rFonts w:cs="Calibri"/>
          <w:sz w:val="20"/>
          <w:szCs w:val="20"/>
          <w14:shadow w14:blurRad="50800" w14:dist="38100" w14:dir="2700000" w14:sx="100000" w14:sy="100000" w14:kx="0" w14:ky="0" w14:algn="tl">
            <w14:srgbClr w14:val="000000">
              <w14:alpha w14:val="60000"/>
            </w14:srgbClr>
          </w14:shadow>
        </w:rPr>
        <w:t>.573,12</w:t>
      </w:r>
      <w:r w:rsidR="00E6003B" w:rsidRPr="00194009">
        <w:rPr>
          <w:rFonts w:cs="Calibri"/>
          <w:sz w:val="20"/>
          <w:szCs w:val="20"/>
          <w14:shadow w14:blurRad="50800" w14:dist="38100" w14:dir="2700000" w14:sx="100000" w14:sy="100000" w14:kx="0" w14:ky="0" w14:algn="tl">
            <w14:srgbClr w14:val="000000">
              <w14:alpha w14:val="60000"/>
            </w14:srgbClr>
          </w14:shadow>
        </w:rPr>
        <w:t xml:space="preserve"> </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dinara</w:t>
      </w:r>
      <w:r>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Kako je navedeno u članu 3. Ugovora, navedeno povećanje kapitala će biti izvršeno emitovanjem nove emisije akcija Društva sticaoca, u obimu koji je potreban da se izvrši Statusna promena. Akcije Društva prenosioca će biti zamenjene za akcije Društva sticaoca, u skladu sa Ugovorom.</w:t>
      </w:r>
      <w:r w:rsidRPr="008A739D">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Nakon povećanja osnovni kapital Društva</w:t>
      </w:r>
      <w:r>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sticaoca</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će iznositi </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1.999.230.573,12</w:t>
      </w:r>
      <w:r w:rsidR="0012039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dinara, sa izdatih </w:t>
      </w:r>
      <w:r w:rsidR="0012039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113.44</w:t>
      </w:r>
      <w:r w:rsidR="00E6003B">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8</w:t>
      </w:r>
      <w:r w:rsidR="00093811" w:rsidRPr="00093811">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običnih akcija, pojedinačne nominalne vrednosti </w:t>
      </w:r>
      <w:r w:rsidRPr="002A7BA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17.622,44</w:t>
      </w:r>
      <w:r w:rsidRPr="00D6224F">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dinara. </w:t>
      </w:r>
    </w:p>
    <w:p w14:paraId="5439ABA7" w14:textId="1104C4EE" w:rsidR="008A739D" w:rsidRDefault="008A739D"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5D927115" w14:textId="2883207F" w:rsidR="00CD0535" w:rsidRPr="00F179A1" w:rsidRDefault="00CD0535" w:rsidP="00CD0535">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Označenje vrednosti im</w:t>
      </w:r>
      <w:r w:rsidR="00A8684B">
        <w:rPr>
          <w:rFonts w:cs="Calibri"/>
          <w:b/>
          <w:i/>
          <w:sz w:val="18"/>
          <w:szCs w:val="18"/>
          <w14:shadow w14:blurRad="50800" w14:dist="38100" w14:dir="2700000" w14:sx="100000" w14:sy="100000" w14:kx="0" w14:ky="0" w14:algn="tl">
            <w14:srgbClr w14:val="000000">
              <w14:alpha w14:val="60000"/>
            </w14:srgbClr>
          </w14:shadow>
        </w:rPr>
        <w:t>ovine i visine obaveza koje se S</w:t>
      </w:r>
      <w:r>
        <w:rPr>
          <w:rFonts w:cs="Calibri"/>
          <w:b/>
          <w:i/>
          <w:sz w:val="18"/>
          <w:szCs w:val="18"/>
          <w14:shadow w14:blurRad="50800" w14:dist="38100" w14:dir="2700000" w14:sx="100000" w14:sy="100000" w14:kx="0" w14:ky="0" w14:algn="tl">
            <w14:srgbClr w14:val="000000">
              <w14:alpha w14:val="60000"/>
            </w14:srgbClr>
          </w14:shadow>
        </w:rPr>
        <w:t>tatusnom promenom prenose na Društvo sticaoca i njihov opis, kao i način na koji se taj prenos vrši Društvu sticaocu</w:t>
      </w:r>
    </w:p>
    <w:p w14:paraId="7F038A84" w14:textId="34D9EE65" w:rsidR="00CD0535" w:rsidRDefault="00CD0535" w:rsidP="00CA775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Član 5.</w:t>
      </w:r>
    </w:p>
    <w:p w14:paraId="279B6A24" w14:textId="1043AB91" w:rsidR="00CD0535" w:rsidRDefault="00CD0535" w:rsidP="00CA775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0F198DE7" w14:textId="40E736AB" w:rsidR="00CD0535" w:rsidRPr="00CA775C" w:rsidRDefault="00125EA2" w:rsidP="005E5702">
      <w:pPr>
        <w:pStyle w:val="ListParagraph"/>
        <w:numPr>
          <w:ilvl w:val="0"/>
          <w:numId w:val="10"/>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Vrednost imovine i visine obaveza, prema bilansu sta</w:t>
      </w:r>
      <w:r w:rsidR="00120399">
        <w:rPr>
          <w:rFonts w:cs="Calibri"/>
          <w:sz w:val="20"/>
          <w:szCs w:val="20"/>
          <w14:shadow w14:blurRad="50800" w14:dist="38100" w14:dir="2700000" w14:sx="100000" w14:sy="100000" w14:kx="0" w14:ky="0" w14:algn="tl">
            <w14:srgbClr w14:val="000000">
              <w14:alpha w14:val="60000"/>
            </w14:srgbClr>
          </w14:shadow>
        </w:rPr>
        <w:t>nja Društva prenosioca na dan 30.06.2016</w:t>
      </w:r>
      <w:r w:rsidRPr="00CA775C">
        <w:rPr>
          <w:rFonts w:cs="Calibri"/>
          <w:sz w:val="20"/>
          <w:szCs w:val="20"/>
          <w14:shadow w14:blurRad="50800" w14:dist="38100" w14:dir="2700000" w14:sx="100000" w14:sy="100000" w14:kx="0" w14:ky="0" w14:algn="tl">
            <w14:srgbClr w14:val="000000">
              <w14:alpha w14:val="60000"/>
            </w14:srgbClr>
          </w14:shadow>
        </w:rPr>
        <w:t>. godine</w:t>
      </w:r>
      <w:r w:rsidR="00120399">
        <w:rPr>
          <w:rFonts w:cs="Calibri"/>
          <w:sz w:val="20"/>
          <w:szCs w:val="20"/>
          <w14:shadow w14:blurRad="50800" w14:dist="38100" w14:dir="2700000" w14:sx="100000" w14:sy="100000" w14:kx="0" w14:ky="0" w14:algn="tl">
            <w14:srgbClr w14:val="000000">
              <w14:alpha w14:val="60000"/>
            </w14:srgbClr>
          </w14:shadow>
        </w:rPr>
        <w:t xml:space="preserve"> u skladu sa vanrednim finansijskim izveštajem sastavljenim za potrebe sprovođenja pripajanja</w:t>
      </w:r>
      <w:r w:rsidRPr="00CA775C">
        <w:rPr>
          <w:rFonts w:cs="Calibri"/>
          <w:sz w:val="20"/>
          <w:szCs w:val="20"/>
          <w14:shadow w14:blurRad="50800" w14:dist="38100" w14:dir="2700000" w14:sx="100000" w14:sy="100000" w14:kx="0" w14:ky="0" w14:algn="tl">
            <w14:srgbClr w14:val="000000">
              <w14:alpha w14:val="60000"/>
            </w14:srgbClr>
          </w14:shadow>
        </w:rPr>
        <w:t>, koje se Statusnom promenom prenose na Društvo sticaoca, je sledeća:</w:t>
      </w:r>
    </w:p>
    <w:p w14:paraId="7251F996" w14:textId="07532002" w:rsidR="00125EA2" w:rsidRDefault="00125EA2" w:rsidP="00E6003B">
      <w:pPr>
        <w:spacing w:line="276" w:lineRule="auto"/>
        <w:rPr>
          <w:rFonts w:cs="Calibri"/>
          <w:sz w:val="20"/>
          <w:szCs w:val="20"/>
          <w14:shadow w14:blurRad="50800" w14:dist="38100" w14:dir="2700000" w14:sx="100000" w14:sy="100000" w14:kx="0" w14:ky="0" w14:algn="tl">
            <w14:srgbClr w14:val="000000">
              <w14:alpha w14:val="60000"/>
            </w14:srgbClr>
          </w14:shadow>
        </w:rPr>
      </w:pPr>
    </w:p>
    <w:tbl>
      <w:tblPr>
        <w:tblW w:w="9648" w:type="dxa"/>
        <w:tblLook w:val="04A0" w:firstRow="1" w:lastRow="0" w:firstColumn="1" w:lastColumn="0" w:noHBand="0" w:noVBand="1"/>
      </w:tblPr>
      <w:tblGrid>
        <w:gridCol w:w="4420"/>
        <w:gridCol w:w="1160"/>
        <w:gridCol w:w="1440"/>
        <w:gridCol w:w="1440"/>
        <w:gridCol w:w="1188"/>
      </w:tblGrid>
      <w:tr w:rsidR="00E6003B" w:rsidRPr="00E6003B" w14:paraId="4190A017" w14:textId="77777777" w:rsidTr="00E6003B">
        <w:trPr>
          <w:trHeight w:val="570"/>
        </w:trPr>
        <w:tc>
          <w:tcPr>
            <w:tcW w:w="9648" w:type="dxa"/>
            <w:gridSpan w:val="5"/>
            <w:tcBorders>
              <w:top w:val="single" w:sz="8" w:space="0" w:color="auto"/>
              <w:left w:val="single" w:sz="8" w:space="0" w:color="auto"/>
              <w:bottom w:val="single" w:sz="8" w:space="0" w:color="auto"/>
              <w:right w:val="single" w:sz="8" w:space="0" w:color="000000"/>
            </w:tcBorders>
            <w:shd w:val="clear" w:color="000000" w:fill="008080"/>
            <w:vAlign w:val="center"/>
            <w:hideMark/>
          </w:tcPr>
          <w:p w14:paraId="6B5546F9" w14:textId="77777777" w:rsidR="00E6003B" w:rsidRPr="00E6003B" w:rsidRDefault="00E6003B" w:rsidP="00E6003B">
            <w:pPr>
              <w:jc w:val="center"/>
              <w:rPr>
                <w:rFonts w:eastAsia="Times New Roman"/>
                <w:b/>
                <w:bCs/>
                <w:color w:val="FFFFFF"/>
                <w:sz w:val="20"/>
                <w:szCs w:val="20"/>
                <w:lang w:val="en-US"/>
              </w:rPr>
            </w:pPr>
            <w:r w:rsidRPr="00E6003B">
              <w:rPr>
                <w:rFonts w:eastAsia="Times New Roman"/>
                <w:b/>
                <w:bCs/>
                <w:color w:val="FFFFFF"/>
                <w:sz w:val="20"/>
                <w:szCs w:val="20"/>
                <w:lang w:val="en-US"/>
              </w:rPr>
              <w:t>BILANS STANJA na dan 30.06.2016.</w:t>
            </w:r>
          </w:p>
        </w:tc>
      </w:tr>
      <w:tr w:rsidR="00E6003B" w:rsidRPr="00E6003B" w14:paraId="58CB0766" w14:textId="77777777" w:rsidTr="00E6003B">
        <w:trPr>
          <w:trHeight w:val="330"/>
        </w:trPr>
        <w:tc>
          <w:tcPr>
            <w:tcW w:w="4420" w:type="dxa"/>
            <w:tcBorders>
              <w:top w:val="nil"/>
              <w:left w:val="nil"/>
              <w:bottom w:val="nil"/>
              <w:right w:val="nil"/>
            </w:tcBorders>
            <w:shd w:val="clear" w:color="000000" w:fill="FFFFFF"/>
            <w:vAlign w:val="bottom"/>
            <w:hideMark/>
          </w:tcPr>
          <w:p w14:paraId="645A5FE8"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 </w:t>
            </w:r>
          </w:p>
        </w:tc>
        <w:tc>
          <w:tcPr>
            <w:tcW w:w="1160" w:type="dxa"/>
            <w:tcBorders>
              <w:top w:val="nil"/>
              <w:left w:val="nil"/>
              <w:bottom w:val="nil"/>
              <w:right w:val="nil"/>
            </w:tcBorders>
            <w:shd w:val="clear" w:color="000000" w:fill="FFFFFF"/>
            <w:vAlign w:val="bottom"/>
            <w:hideMark/>
          </w:tcPr>
          <w:p w14:paraId="7A1E210B"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 </w:t>
            </w:r>
          </w:p>
        </w:tc>
        <w:tc>
          <w:tcPr>
            <w:tcW w:w="4068" w:type="dxa"/>
            <w:gridSpan w:val="3"/>
            <w:tcBorders>
              <w:top w:val="nil"/>
              <w:left w:val="nil"/>
              <w:bottom w:val="nil"/>
              <w:right w:val="nil"/>
            </w:tcBorders>
            <w:shd w:val="clear" w:color="000000" w:fill="FFFFFF"/>
            <w:vAlign w:val="bottom"/>
            <w:hideMark/>
          </w:tcPr>
          <w:p w14:paraId="70E6940F"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hiljada dinara -</w:t>
            </w:r>
          </w:p>
        </w:tc>
      </w:tr>
      <w:tr w:rsidR="00E6003B" w:rsidRPr="00E6003B" w14:paraId="351BC32C" w14:textId="77777777" w:rsidTr="00E6003B">
        <w:trPr>
          <w:trHeight w:val="375"/>
        </w:trPr>
        <w:tc>
          <w:tcPr>
            <w:tcW w:w="4420" w:type="dxa"/>
            <w:tcBorders>
              <w:top w:val="nil"/>
              <w:left w:val="nil"/>
              <w:bottom w:val="nil"/>
              <w:right w:val="nil"/>
            </w:tcBorders>
            <w:shd w:val="clear" w:color="auto" w:fill="auto"/>
            <w:vAlign w:val="bottom"/>
            <w:hideMark/>
          </w:tcPr>
          <w:p w14:paraId="7FE7A8F2" w14:textId="77777777" w:rsidR="00E6003B" w:rsidRPr="00E6003B" w:rsidRDefault="00E6003B" w:rsidP="00E6003B">
            <w:pPr>
              <w:jc w:val="right"/>
              <w:rPr>
                <w:rFonts w:eastAsia="Times New Roman"/>
                <w:b/>
                <w:bCs/>
                <w:sz w:val="18"/>
                <w:szCs w:val="18"/>
                <w:lang w:val="en-US"/>
              </w:rPr>
            </w:pPr>
          </w:p>
        </w:tc>
        <w:tc>
          <w:tcPr>
            <w:tcW w:w="1160" w:type="dxa"/>
            <w:tcBorders>
              <w:top w:val="nil"/>
              <w:left w:val="nil"/>
              <w:bottom w:val="nil"/>
              <w:right w:val="nil"/>
            </w:tcBorders>
            <w:shd w:val="clear" w:color="auto" w:fill="auto"/>
            <w:vAlign w:val="bottom"/>
            <w:hideMark/>
          </w:tcPr>
          <w:p w14:paraId="75494465" w14:textId="77777777" w:rsidR="00E6003B" w:rsidRPr="00E6003B" w:rsidRDefault="00E6003B" w:rsidP="00E6003B">
            <w:pPr>
              <w:jc w:val="left"/>
              <w:rPr>
                <w:rFonts w:eastAsia="Times New Roman"/>
                <w:sz w:val="18"/>
                <w:szCs w:val="18"/>
                <w:lang w:val="en-US"/>
              </w:rPr>
            </w:pPr>
          </w:p>
        </w:tc>
        <w:tc>
          <w:tcPr>
            <w:tcW w:w="2880" w:type="dxa"/>
            <w:gridSpan w:val="2"/>
            <w:tcBorders>
              <w:top w:val="nil"/>
              <w:left w:val="nil"/>
              <w:bottom w:val="nil"/>
              <w:right w:val="nil"/>
            </w:tcBorders>
            <w:shd w:val="clear" w:color="000000" w:fill="FFFFFF"/>
            <w:vAlign w:val="center"/>
            <w:hideMark/>
          </w:tcPr>
          <w:p w14:paraId="16D1D9E5"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w:t>
            </w:r>
          </w:p>
        </w:tc>
        <w:tc>
          <w:tcPr>
            <w:tcW w:w="1188" w:type="dxa"/>
            <w:tcBorders>
              <w:top w:val="nil"/>
              <w:left w:val="nil"/>
              <w:bottom w:val="nil"/>
              <w:right w:val="nil"/>
            </w:tcBorders>
            <w:shd w:val="clear" w:color="auto" w:fill="auto"/>
            <w:vAlign w:val="bottom"/>
            <w:hideMark/>
          </w:tcPr>
          <w:p w14:paraId="0BA0DBC5" w14:textId="77777777" w:rsidR="00E6003B" w:rsidRPr="00E6003B" w:rsidRDefault="00E6003B" w:rsidP="00E6003B">
            <w:pPr>
              <w:jc w:val="right"/>
              <w:rPr>
                <w:rFonts w:eastAsia="Times New Roman"/>
                <w:b/>
                <w:bCs/>
                <w:sz w:val="18"/>
                <w:szCs w:val="18"/>
                <w:lang w:val="en-US"/>
              </w:rPr>
            </w:pPr>
          </w:p>
        </w:tc>
      </w:tr>
      <w:tr w:rsidR="00E6003B" w:rsidRPr="00E6003B" w14:paraId="4F7F5546" w14:textId="77777777" w:rsidTr="00E6003B">
        <w:trPr>
          <w:trHeight w:val="585"/>
        </w:trPr>
        <w:tc>
          <w:tcPr>
            <w:tcW w:w="4420" w:type="dxa"/>
            <w:vMerge w:val="restart"/>
            <w:tcBorders>
              <w:top w:val="nil"/>
              <w:left w:val="nil"/>
              <w:bottom w:val="nil"/>
              <w:right w:val="nil"/>
            </w:tcBorders>
            <w:shd w:val="clear" w:color="000000" w:fill="FFFFFF"/>
            <w:vAlign w:val="center"/>
            <w:hideMark/>
          </w:tcPr>
          <w:p w14:paraId="051B4814"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P O Z I C I J A</w:t>
            </w:r>
          </w:p>
        </w:tc>
        <w:tc>
          <w:tcPr>
            <w:tcW w:w="1160" w:type="dxa"/>
            <w:vMerge w:val="restart"/>
            <w:tcBorders>
              <w:top w:val="nil"/>
              <w:left w:val="nil"/>
              <w:bottom w:val="nil"/>
              <w:right w:val="nil"/>
            </w:tcBorders>
            <w:shd w:val="clear" w:color="000000" w:fill="FFFFFF"/>
            <w:vAlign w:val="center"/>
            <w:hideMark/>
          </w:tcPr>
          <w:p w14:paraId="02A8D99F"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Napomena</w:t>
            </w:r>
            <w:r w:rsidRPr="00E6003B">
              <w:rPr>
                <w:rFonts w:eastAsia="Times New Roman"/>
                <w:b/>
                <w:bCs/>
                <w:sz w:val="18"/>
                <w:szCs w:val="18"/>
                <w:lang w:val="en-US"/>
              </w:rPr>
              <w:br/>
              <w:t xml:space="preserve"> broj</w:t>
            </w:r>
          </w:p>
        </w:tc>
        <w:tc>
          <w:tcPr>
            <w:tcW w:w="1440" w:type="dxa"/>
            <w:vMerge w:val="restart"/>
            <w:tcBorders>
              <w:top w:val="nil"/>
              <w:left w:val="nil"/>
              <w:bottom w:val="single" w:sz="8" w:space="0" w:color="auto"/>
              <w:right w:val="nil"/>
            </w:tcBorders>
            <w:shd w:val="clear" w:color="000000" w:fill="FFFFFF"/>
            <w:vAlign w:val="center"/>
            <w:hideMark/>
          </w:tcPr>
          <w:p w14:paraId="22B15EA3"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Tekuća godina</w:t>
            </w:r>
          </w:p>
        </w:tc>
        <w:tc>
          <w:tcPr>
            <w:tcW w:w="2628" w:type="dxa"/>
            <w:gridSpan w:val="2"/>
            <w:tcBorders>
              <w:top w:val="nil"/>
              <w:left w:val="nil"/>
              <w:bottom w:val="nil"/>
              <w:right w:val="nil"/>
            </w:tcBorders>
            <w:shd w:val="clear" w:color="000000" w:fill="FFFFFF"/>
            <w:vAlign w:val="center"/>
            <w:hideMark/>
          </w:tcPr>
          <w:p w14:paraId="09885DB3"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Prethodna godina</w:t>
            </w:r>
          </w:p>
        </w:tc>
      </w:tr>
      <w:tr w:rsidR="00E6003B" w:rsidRPr="00E6003B" w14:paraId="7F1D67BC" w14:textId="77777777" w:rsidTr="00E6003B">
        <w:trPr>
          <w:trHeight w:val="720"/>
        </w:trPr>
        <w:tc>
          <w:tcPr>
            <w:tcW w:w="4420" w:type="dxa"/>
            <w:vMerge/>
            <w:tcBorders>
              <w:top w:val="nil"/>
              <w:left w:val="nil"/>
              <w:bottom w:val="nil"/>
              <w:right w:val="nil"/>
            </w:tcBorders>
            <w:vAlign w:val="center"/>
            <w:hideMark/>
          </w:tcPr>
          <w:p w14:paraId="62F72F93" w14:textId="77777777" w:rsidR="00E6003B" w:rsidRPr="00E6003B" w:rsidRDefault="00E6003B" w:rsidP="00E6003B">
            <w:pPr>
              <w:jc w:val="left"/>
              <w:rPr>
                <w:rFonts w:eastAsia="Times New Roman"/>
                <w:b/>
                <w:bCs/>
                <w:sz w:val="18"/>
                <w:szCs w:val="18"/>
                <w:lang w:val="en-US"/>
              </w:rPr>
            </w:pPr>
          </w:p>
        </w:tc>
        <w:tc>
          <w:tcPr>
            <w:tcW w:w="1160" w:type="dxa"/>
            <w:vMerge/>
            <w:tcBorders>
              <w:top w:val="nil"/>
              <w:left w:val="nil"/>
              <w:bottom w:val="nil"/>
              <w:right w:val="nil"/>
            </w:tcBorders>
            <w:vAlign w:val="center"/>
            <w:hideMark/>
          </w:tcPr>
          <w:p w14:paraId="3FE90FBE" w14:textId="77777777" w:rsidR="00E6003B" w:rsidRPr="00E6003B" w:rsidRDefault="00E6003B" w:rsidP="00E6003B">
            <w:pPr>
              <w:jc w:val="left"/>
              <w:rPr>
                <w:rFonts w:eastAsia="Times New Roman"/>
                <w:b/>
                <w:bCs/>
                <w:sz w:val="18"/>
                <w:szCs w:val="18"/>
                <w:lang w:val="en-US"/>
              </w:rPr>
            </w:pPr>
          </w:p>
        </w:tc>
        <w:tc>
          <w:tcPr>
            <w:tcW w:w="1440" w:type="dxa"/>
            <w:vMerge/>
            <w:tcBorders>
              <w:top w:val="nil"/>
              <w:left w:val="nil"/>
              <w:bottom w:val="single" w:sz="8" w:space="0" w:color="auto"/>
              <w:right w:val="nil"/>
            </w:tcBorders>
            <w:vAlign w:val="center"/>
            <w:hideMark/>
          </w:tcPr>
          <w:p w14:paraId="6B0DB0BB" w14:textId="77777777" w:rsidR="00E6003B" w:rsidRPr="00E6003B" w:rsidRDefault="00E6003B" w:rsidP="00E6003B">
            <w:pPr>
              <w:jc w:val="left"/>
              <w:rPr>
                <w:rFonts w:eastAsia="Times New Roman"/>
                <w:b/>
                <w:bCs/>
                <w:sz w:val="18"/>
                <w:szCs w:val="18"/>
                <w:lang w:val="en-US"/>
              </w:rPr>
            </w:pPr>
          </w:p>
        </w:tc>
        <w:tc>
          <w:tcPr>
            <w:tcW w:w="1440" w:type="dxa"/>
            <w:tcBorders>
              <w:top w:val="nil"/>
              <w:left w:val="nil"/>
              <w:bottom w:val="single" w:sz="8" w:space="0" w:color="auto"/>
              <w:right w:val="nil"/>
            </w:tcBorders>
            <w:shd w:val="clear" w:color="000000" w:fill="FFFFFF"/>
            <w:vAlign w:val="center"/>
            <w:hideMark/>
          </w:tcPr>
          <w:p w14:paraId="0741E56E"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Krajnje stanje</w:t>
            </w:r>
          </w:p>
        </w:tc>
        <w:tc>
          <w:tcPr>
            <w:tcW w:w="1188" w:type="dxa"/>
            <w:tcBorders>
              <w:top w:val="nil"/>
              <w:left w:val="nil"/>
              <w:bottom w:val="single" w:sz="8" w:space="0" w:color="auto"/>
              <w:right w:val="nil"/>
            </w:tcBorders>
            <w:shd w:val="clear" w:color="auto" w:fill="auto"/>
            <w:vAlign w:val="center"/>
            <w:hideMark/>
          </w:tcPr>
          <w:p w14:paraId="060B6B3B"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Početno stanje</w:t>
            </w:r>
          </w:p>
        </w:tc>
      </w:tr>
      <w:tr w:rsidR="00E6003B" w:rsidRPr="00E6003B" w14:paraId="4313C30A" w14:textId="77777777" w:rsidTr="00E6003B">
        <w:trPr>
          <w:trHeight w:val="375"/>
        </w:trPr>
        <w:tc>
          <w:tcPr>
            <w:tcW w:w="4420" w:type="dxa"/>
            <w:tcBorders>
              <w:top w:val="nil"/>
              <w:left w:val="nil"/>
              <w:bottom w:val="nil"/>
              <w:right w:val="nil"/>
            </w:tcBorders>
            <w:shd w:val="clear" w:color="000000" w:fill="FFFFFF"/>
            <w:vAlign w:val="center"/>
            <w:hideMark/>
          </w:tcPr>
          <w:p w14:paraId="26218512"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AKTIVA</w:t>
            </w:r>
          </w:p>
        </w:tc>
        <w:tc>
          <w:tcPr>
            <w:tcW w:w="1160" w:type="dxa"/>
            <w:tcBorders>
              <w:top w:val="nil"/>
              <w:left w:val="nil"/>
              <w:bottom w:val="nil"/>
              <w:right w:val="nil"/>
            </w:tcBorders>
            <w:shd w:val="clear" w:color="000000" w:fill="FFFFFF"/>
            <w:vAlign w:val="center"/>
            <w:hideMark/>
          </w:tcPr>
          <w:p w14:paraId="6EFABB0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3E71F25"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74A2891B"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188" w:type="dxa"/>
            <w:tcBorders>
              <w:top w:val="nil"/>
              <w:left w:val="nil"/>
              <w:bottom w:val="nil"/>
              <w:right w:val="nil"/>
            </w:tcBorders>
            <w:shd w:val="clear" w:color="auto" w:fill="auto"/>
            <w:vAlign w:val="center"/>
            <w:hideMark/>
          </w:tcPr>
          <w:p w14:paraId="1A72D9A1" w14:textId="77777777" w:rsidR="00E6003B" w:rsidRPr="00E6003B" w:rsidRDefault="00E6003B" w:rsidP="00E6003B">
            <w:pPr>
              <w:jc w:val="right"/>
              <w:rPr>
                <w:rFonts w:eastAsia="Times New Roman"/>
                <w:sz w:val="18"/>
                <w:szCs w:val="18"/>
                <w:lang w:val="en-US"/>
              </w:rPr>
            </w:pPr>
          </w:p>
        </w:tc>
      </w:tr>
      <w:tr w:rsidR="00E6003B" w:rsidRPr="00E6003B" w14:paraId="1E8F6E1F" w14:textId="77777777" w:rsidTr="00E6003B">
        <w:trPr>
          <w:trHeight w:val="375"/>
        </w:trPr>
        <w:tc>
          <w:tcPr>
            <w:tcW w:w="4420" w:type="dxa"/>
            <w:tcBorders>
              <w:top w:val="nil"/>
              <w:left w:val="nil"/>
              <w:bottom w:val="nil"/>
              <w:right w:val="nil"/>
            </w:tcBorders>
            <w:shd w:val="clear" w:color="000000" w:fill="FFFFFF"/>
            <w:vAlign w:val="center"/>
            <w:hideMark/>
          </w:tcPr>
          <w:p w14:paraId="682E3065"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A. UPISANI A NEUPLAĆENI KAPITAL</w:t>
            </w:r>
          </w:p>
        </w:tc>
        <w:tc>
          <w:tcPr>
            <w:tcW w:w="1160" w:type="dxa"/>
            <w:tcBorders>
              <w:top w:val="nil"/>
              <w:left w:val="nil"/>
              <w:bottom w:val="nil"/>
              <w:right w:val="nil"/>
            </w:tcBorders>
            <w:shd w:val="clear" w:color="000000" w:fill="FFFFFF"/>
            <w:vAlign w:val="center"/>
            <w:hideMark/>
          </w:tcPr>
          <w:p w14:paraId="4F0383C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4E286FC" w14:textId="77777777" w:rsidR="00E6003B" w:rsidRPr="00E6003B" w:rsidRDefault="00E6003B" w:rsidP="00E6003B">
            <w:pPr>
              <w:jc w:val="right"/>
              <w:rPr>
                <w:rFonts w:eastAsia="Times New Roman"/>
                <w:b/>
                <w:bCs/>
                <w:color w:val="FF0000"/>
                <w:sz w:val="18"/>
                <w:szCs w:val="18"/>
                <w:lang w:val="en-US"/>
              </w:rPr>
            </w:pPr>
            <w:bookmarkStart w:id="0" w:name="RANGE!D8"/>
            <w:r w:rsidRPr="00E6003B">
              <w:rPr>
                <w:rFonts w:eastAsia="Times New Roman"/>
                <w:b/>
                <w:bCs/>
                <w:color w:val="FF0000"/>
                <w:sz w:val="18"/>
                <w:szCs w:val="18"/>
                <w:lang w:val="en-US"/>
              </w:rPr>
              <w:t xml:space="preserve">0 </w:t>
            </w:r>
            <w:bookmarkEnd w:id="0"/>
          </w:p>
        </w:tc>
        <w:tc>
          <w:tcPr>
            <w:tcW w:w="1440" w:type="dxa"/>
            <w:tcBorders>
              <w:top w:val="nil"/>
              <w:left w:val="nil"/>
              <w:bottom w:val="nil"/>
              <w:right w:val="nil"/>
            </w:tcBorders>
            <w:shd w:val="clear" w:color="000000" w:fill="FFFFFF"/>
            <w:vAlign w:val="center"/>
            <w:hideMark/>
          </w:tcPr>
          <w:p w14:paraId="116165C4" w14:textId="77777777" w:rsidR="00E6003B" w:rsidRPr="00E6003B" w:rsidRDefault="00E6003B" w:rsidP="00E6003B">
            <w:pPr>
              <w:jc w:val="right"/>
              <w:rPr>
                <w:rFonts w:eastAsia="Times New Roman"/>
                <w:b/>
                <w:bCs/>
                <w:color w:val="FF0000"/>
                <w:sz w:val="18"/>
                <w:szCs w:val="18"/>
                <w:lang w:val="en-US"/>
              </w:rPr>
            </w:pPr>
            <w:bookmarkStart w:id="1" w:name="RANGE!E8"/>
            <w:r w:rsidRPr="00E6003B">
              <w:rPr>
                <w:rFonts w:eastAsia="Times New Roman"/>
                <w:b/>
                <w:bCs/>
                <w:color w:val="FF0000"/>
                <w:sz w:val="18"/>
                <w:szCs w:val="18"/>
                <w:lang w:val="en-US"/>
              </w:rPr>
              <w:t xml:space="preserve">0 </w:t>
            </w:r>
            <w:bookmarkEnd w:id="1"/>
          </w:p>
        </w:tc>
        <w:tc>
          <w:tcPr>
            <w:tcW w:w="1188" w:type="dxa"/>
            <w:tcBorders>
              <w:top w:val="nil"/>
              <w:left w:val="nil"/>
              <w:bottom w:val="nil"/>
              <w:right w:val="nil"/>
            </w:tcBorders>
            <w:shd w:val="clear" w:color="000000" w:fill="FFFFFF"/>
            <w:vAlign w:val="center"/>
            <w:hideMark/>
          </w:tcPr>
          <w:p w14:paraId="6089B91D" w14:textId="77777777" w:rsidR="00E6003B" w:rsidRPr="00E6003B" w:rsidRDefault="00E6003B" w:rsidP="00E6003B">
            <w:pPr>
              <w:jc w:val="right"/>
              <w:rPr>
                <w:rFonts w:eastAsia="Times New Roman"/>
                <w:b/>
                <w:bCs/>
                <w:color w:val="FF0000"/>
                <w:sz w:val="18"/>
                <w:szCs w:val="18"/>
                <w:lang w:val="en-US"/>
              </w:rPr>
            </w:pPr>
            <w:bookmarkStart w:id="2" w:name="RANGE!F8"/>
            <w:r w:rsidRPr="00E6003B">
              <w:rPr>
                <w:rFonts w:eastAsia="Times New Roman"/>
                <w:b/>
                <w:bCs/>
                <w:color w:val="FF0000"/>
                <w:sz w:val="18"/>
                <w:szCs w:val="18"/>
                <w:lang w:val="en-US"/>
              </w:rPr>
              <w:t xml:space="preserve">0 </w:t>
            </w:r>
            <w:bookmarkEnd w:id="2"/>
          </w:p>
        </w:tc>
      </w:tr>
      <w:tr w:rsidR="00E6003B" w:rsidRPr="00E6003B" w14:paraId="1790689E" w14:textId="77777777" w:rsidTr="00E6003B">
        <w:trPr>
          <w:trHeight w:val="375"/>
        </w:trPr>
        <w:tc>
          <w:tcPr>
            <w:tcW w:w="4420" w:type="dxa"/>
            <w:tcBorders>
              <w:top w:val="nil"/>
              <w:left w:val="nil"/>
              <w:bottom w:val="nil"/>
              <w:right w:val="nil"/>
            </w:tcBorders>
            <w:shd w:val="clear" w:color="000000" w:fill="FFFFFF"/>
            <w:vAlign w:val="center"/>
            <w:hideMark/>
          </w:tcPr>
          <w:p w14:paraId="7F8053E7"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B. STALNA IMOVINA (I do V)</w:t>
            </w:r>
          </w:p>
        </w:tc>
        <w:tc>
          <w:tcPr>
            <w:tcW w:w="1160" w:type="dxa"/>
            <w:tcBorders>
              <w:top w:val="nil"/>
              <w:left w:val="nil"/>
              <w:bottom w:val="nil"/>
              <w:right w:val="nil"/>
            </w:tcBorders>
            <w:shd w:val="clear" w:color="000000" w:fill="FFFFFF"/>
            <w:vAlign w:val="center"/>
            <w:hideMark/>
          </w:tcPr>
          <w:p w14:paraId="791FD16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54B172CC" w14:textId="77777777" w:rsidR="00E6003B" w:rsidRPr="00E6003B" w:rsidRDefault="00E6003B" w:rsidP="00E6003B">
            <w:pPr>
              <w:jc w:val="right"/>
              <w:rPr>
                <w:rFonts w:eastAsia="Times New Roman"/>
                <w:b/>
                <w:bCs/>
                <w:sz w:val="18"/>
                <w:szCs w:val="18"/>
                <w:lang w:val="en-US"/>
              </w:rPr>
            </w:pPr>
            <w:bookmarkStart w:id="3" w:name="RANGE!D9"/>
            <w:r w:rsidRPr="00E6003B">
              <w:rPr>
                <w:rFonts w:eastAsia="Times New Roman"/>
                <w:b/>
                <w:bCs/>
                <w:sz w:val="18"/>
                <w:szCs w:val="18"/>
                <w:lang w:val="en-US"/>
              </w:rPr>
              <w:t xml:space="preserve">80,474 </w:t>
            </w:r>
            <w:bookmarkEnd w:id="3"/>
          </w:p>
        </w:tc>
        <w:tc>
          <w:tcPr>
            <w:tcW w:w="1440" w:type="dxa"/>
            <w:tcBorders>
              <w:top w:val="nil"/>
              <w:left w:val="nil"/>
              <w:bottom w:val="single" w:sz="8" w:space="0" w:color="auto"/>
              <w:right w:val="nil"/>
            </w:tcBorders>
            <w:shd w:val="clear" w:color="000000" w:fill="FFFFFF"/>
            <w:vAlign w:val="center"/>
            <w:hideMark/>
          </w:tcPr>
          <w:p w14:paraId="368DEB3B" w14:textId="77777777" w:rsidR="00E6003B" w:rsidRPr="00E6003B" w:rsidRDefault="00E6003B" w:rsidP="00E6003B">
            <w:pPr>
              <w:jc w:val="right"/>
              <w:rPr>
                <w:rFonts w:eastAsia="Times New Roman"/>
                <w:b/>
                <w:bCs/>
                <w:sz w:val="18"/>
                <w:szCs w:val="18"/>
                <w:lang w:val="en-US"/>
              </w:rPr>
            </w:pPr>
            <w:bookmarkStart w:id="4" w:name="RANGE!E9"/>
            <w:r w:rsidRPr="00E6003B">
              <w:rPr>
                <w:rFonts w:eastAsia="Times New Roman"/>
                <w:b/>
                <w:bCs/>
                <w:sz w:val="18"/>
                <w:szCs w:val="18"/>
                <w:lang w:val="en-US"/>
              </w:rPr>
              <w:t xml:space="preserve">84,863 </w:t>
            </w:r>
            <w:bookmarkEnd w:id="4"/>
          </w:p>
        </w:tc>
        <w:tc>
          <w:tcPr>
            <w:tcW w:w="1188" w:type="dxa"/>
            <w:tcBorders>
              <w:top w:val="nil"/>
              <w:left w:val="nil"/>
              <w:bottom w:val="single" w:sz="8" w:space="0" w:color="auto"/>
              <w:right w:val="nil"/>
            </w:tcBorders>
            <w:shd w:val="clear" w:color="000000" w:fill="FFFFFF"/>
            <w:vAlign w:val="center"/>
            <w:hideMark/>
          </w:tcPr>
          <w:p w14:paraId="7D85F838" w14:textId="77777777" w:rsidR="00E6003B" w:rsidRPr="00E6003B" w:rsidRDefault="00E6003B" w:rsidP="00E6003B">
            <w:pPr>
              <w:jc w:val="right"/>
              <w:rPr>
                <w:rFonts w:eastAsia="Times New Roman"/>
                <w:b/>
                <w:bCs/>
                <w:sz w:val="18"/>
                <w:szCs w:val="18"/>
                <w:lang w:val="en-US"/>
              </w:rPr>
            </w:pPr>
            <w:bookmarkStart w:id="5" w:name="RANGE!F9"/>
            <w:r w:rsidRPr="00E6003B">
              <w:rPr>
                <w:rFonts w:eastAsia="Times New Roman"/>
                <w:b/>
                <w:bCs/>
                <w:sz w:val="18"/>
                <w:szCs w:val="18"/>
                <w:lang w:val="en-US"/>
              </w:rPr>
              <w:t xml:space="preserve">0 </w:t>
            </w:r>
            <w:bookmarkEnd w:id="5"/>
          </w:p>
        </w:tc>
      </w:tr>
      <w:tr w:rsidR="00E6003B" w:rsidRPr="00E6003B" w14:paraId="07B38BBE" w14:textId="77777777" w:rsidTr="00E6003B">
        <w:trPr>
          <w:trHeight w:val="585"/>
        </w:trPr>
        <w:tc>
          <w:tcPr>
            <w:tcW w:w="4420" w:type="dxa"/>
            <w:tcBorders>
              <w:top w:val="nil"/>
              <w:left w:val="nil"/>
              <w:bottom w:val="nil"/>
              <w:right w:val="nil"/>
            </w:tcBorders>
            <w:shd w:val="clear" w:color="000000" w:fill="FFFFFF"/>
            <w:vAlign w:val="center"/>
            <w:hideMark/>
          </w:tcPr>
          <w:p w14:paraId="1A0A3B02"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 NEMATERIJALNA ULAGANJA (1 do 6)</w:t>
            </w:r>
          </w:p>
        </w:tc>
        <w:tc>
          <w:tcPr>
            <w:tcW w:w="1160" w:type="dxa"/>
            <w:tcBorders>
              <w:top w:val="nil"/>
              <w:left w:val="nil"/>
              <w:bottom w:val="nil"/>
              <w:right w:val="nil"/>
            </w:tcBorders>
            <w:shd w:val="clear" w:color="000000" w:fill="FFFFFF"/>
            <w:vAlign w:val="center"/>
            <w:hideMark/>
          </w:tcPr>
          <w:p w14:paraId="15868BC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65AC1E4A" w14:textId="77777777" w:rsidR="00E6003B" w:rsidRPr="00E6003B" w:rsidRDefault="00E6003B" w:rsidP="00E6003B">
            <w:pPr>
              <w:jc w:val="right"/>
              <w:rPr>
                <w:rFonts w:eastAsia="Times New Roman"/>
                <w:b/>
                <w:bCs/>
                <w:sz w:val="18"/>
                <w:szCs w:val="18"/>
                <w:lang w:val="en-US"/>
              </w:rPr>
            </w:pPr>
            <w:bookmarkStart w:id="6" w:name="RANGE!D10"/>
            <w:r w:rsidRPr="00E6003B">
              <w:rPr>
                <w:rFonts w:eastAsia="Times New Roman"/>
                <w:b/>
                <w:bCs/>
                <w:sz w:val="18"/>
                <w:szCs w:val="18"/>
                <w:lang w:val="en-US"/>
              </w:rPr>
              <w:t xml:space="preserve">0 </w:t>
            </w:r>
            <w:bookmarkEnd w:id="6"/>
          </w:p>
        </w:tc>
        <w:tc>
          <w:tcPr>
            <w:tcW w:w="1440" w:type="dxa"/>
            <w:tcBorders>
              <w:top w:val="nil"/>
              <w:left w:val="nil"/>
              <w:bottom w:val="single" w:sz="8" w:space="0" w:color="auto"/>
              <w:right w:val="nil"/>
            </w:tcBorders>
            <w:shd w:val="clear" w:color="000000" w:fill="FFFFFF"/>
            <w:vAlign w:val="center"/>
            <w:hideMark/>
          </w:tcPr>
          <w:p w14:paraId="1712D90C" w14:textId="77777777" w:rsidR="00E6003B" w:rsidRPr="00E6003B" w:rsidRDefault="00E6003B" w:rsidP="00E6003B">
            <w:pPr>
              <w:jc w:val="right"/>
              <w:rPr>
                <w:rFonts w:eastAsia="Times New Roman"/>
                <w:b/>
                <w:bCs/>
                <w:sz w:val="18"/>
                <w:szCs w:val="18"/>
                <w:lang w:val="en-US"/>
              </w:rPr>
            </w:pPr>
            <w:bookmarkStart w:id="7" w:name="RANGE!E10"/>
            <w:r w:rsidRPr="00E6003B">
              <w:rPr>
                <w:rFonts w:eastAsia="Times New Roman"/>
                <w:b/>
                <w:bCs/>
                <w:sz w:val="18"/>
                <w:szCs w:val="18"/>
                <w:lang w:val="en-US"/>
              </w:rPr>
              <w:t xml:space="preserve">0 </w:t>
            </w:r>
            <w:bookmarkEnd w:id="7"/>
          </w:p>
        </w:tc>
        <w:tc>
          <w:tcPr>
            <w:tcW w:w="1188" w:type="dxa"/>
            <w:tcBorders>
              <w:top w:val="nil"/>
              <w:left w:val="nil"/>
              <w:bottom w:val="single" w:sz="8" w:space="0" w:color="auto"/>
              <w:right w:val="nil"/>
            </w:tcBorders>
            <w:shd w:val="clear" w:color="000000" w:fill="FFFFFF"/>
            <w:vAlign w:val="center"/>
            <w:hideMark/>
          </w:tcPr>
          <w:p w14:paraId="491D64DF" w14:textId="77777777" w:rsidR="00E6003B" w:rsidRPr="00E6003B" w:rsidRDefault="00E6003B" w:rsidP="00E6003B">
            <w:pPr>
              <w:jc w:val="right"/>
              <w:rPr>
                <w:rFonts w:eastAsia="Times New Roman"/>
                <w:b/>
                <w:bCs/>
                <w:sz w:val="18"/>
                <w:szCs w:val="18"/>
                <w:lang w:val="en-US"/>
              </w:rPr>
            </w:pPr>
            <w:bookmarkStart w:id="8" w:name="RANGE!F10"/>
            <w:r w:rsidRPr="00E6003B">
              <w:rPr>
                <w:rFonts w:eastAsia="Times New Roman"/>
                <w:b/>
                <w:bCs/>
                <w:sz w:val="18"/>
                <w:szCs w:val="18"/>
                <w:lang w:val="en-US"/>
              </w:rPr>
              <w:t xml:space="preserve">0 </w:t>
            </w:r>
            <w:bookmarkEnd w:id="8"/>
          </w:p>
        </w:tc>
      </w:tr>
      <w:tr w:rsidR="00E6003B" w:rsidRPr="00E6003B" w14:paraId="56A0BA81" w14:textId="77777777" w:rsidTr="00E6003B">
        <w:trPr>
          <w:trHeight w:val="375"/>
        </w:trPr>
        <w:tc>
          <w:tcPr>
            <w:tcW w:w="4420" w:type="dxa"/>
            <w:tcBorders>
              <w:top w:val="nil"/>
              <w:left w:val="nil"/>
              <w:bottom w:val="nil"/>
              <w:right w:val="nil"/>
            </w:tcBorders>
            <w:shd w:val="clear" w:color="000000" w:fill="FFFFFF"/>
            <w:vAlign w:val="center"/>
            <w:hideMark/>
          </w:tcPr>
          <w:p w14:paraId="0E04AB8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Ulaganja u razvoj</w:t>
            </w:r>
          </w:p>
        </w:tc>
        <w:tc>
          <w:tcPr>
            <w:tcW w:w="1160" w:type="dxa"/>
            <w:tcBorders>
              <w:top w:val="nil"/>
              <w:left w:val="nil"/>
              <w:bottom w:val="nil"/>
              <w:right w:val="nil"/>
            </w:tcBorders>
            <w:shd w:val="clear" w:color="000000" w:fill="FFFFFF"/>
            <w:vAlign w:val="center"/>
            <w:hideMark/>
          </w:tcPr>
          <w:p w14:paraId="64341F2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E9CB46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CC0951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2324D23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32A1CDA" w14:textId="77777777" w:rsidTr="00E6003B">
        <w:trPr>
          <w:trHeight w:val="540"/>
        </w:trPr>
        <w:tc>
          <w:tcPr>
            <w:tcW w:w="4420" w:type="dxa"/>
            <w:tcBorders>
              <w:top w:val="nil"/>
              <w:left w:val="nil"/>
              <w:bottom w:val="nil"/>
              <w:right w:val="nil"/>
            </w:tcBorders>
            <w:shd w:val="clear" w:color="000000" w:fill="FFFFFF"/>
            <w:vAlign w:val="center"/>
            <w:hideMark/>
          </w:tcPr>
          <w:p w14:paraId="6F1FC7BE"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Koncesije, patenti, licence, robne i uslužne marke, softver i ostala prava</w:t>
            </w:r>
          </w:p>
        </w:tc>
        <w:tc>
          <w:tcPr>
            <w:tcW w:w="1160" w:type="dxa"/>
            <w:tcBorders>
              <w:top w:val="nil"/>
              <w:left w:val="nil"/>
              <w:bottom w:val="nil"/>
              <w:right w:val="nil"/>
            </w:tcBorders>
            <w:shd w:val="clear" w:color="000000" w:fill="FFFFFF"/>
            <w:vAlign w:val="center"/>
            <w:hideMark/>
          </w:tcPr>
          <w:p w14:paraId="313EBEE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F2E9FE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ABA122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F58225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0499D7D" w14:textId="77777777" w:rsidTr="00E6003B">
        <w:trPr>
          <w:trHeight w:val="375"/>
        </w:trPr>
        <w:tc>
          <w:tcPr>
            <w:tcW w:w="4420" w:type="dxa"/>
            <w:tcBorders>
              <w:top w:val="nil"/>
              <w:left w:val="nil"/>
              <w:bottom w:val="nil"/>
              <w:right w:val="nil"/>
            </w:tcBorders>
            <w:shd w:val="clear" w:color="000000" w:fill="FFFFFF"/>
            <w:vAlign w:val="center"/>
            <w:hideMark/>
          </w:tcPr>
          <w:p w14:paraId="11A1A85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Gudvil</w:t>
            </w:r>
          </w:p>
        </w:tc>
        <w:tc>
          <w:tcPr>
            <w:tcW w:w="1160" w:type="dxa"/>
            <w:tcBorders>
              <w:top w:val="nil"/>
              <w:left w:val="nil"/>
              <w:bottom w:val="nil"/>
              <w:right w:val="nil"/>
            </w:tcBorders>
            <w:shd w:val="clear" w:color="000000" w:fill="FFFFFF"/>
            <w:vAlign w:val="center"/>
            <w:hideMark/>
          </w:tcPr>
          <w:p w14:paraId="01C406F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84B369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87B614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104EF64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E97EB1D" w14:textId="77777777" w:rsidTr="00E6003B">
        <w:trPr>
          <w:trHeight w:val="375"/>
        </w:trPr>
        <w:tc>
          <w:tcPr>
            <w:tcW w:w="4420" w:type="dxa"/>
            <w:tcBorders>
              <w:top w:val="nil"/>
              <w:left w:val="nil"/>
              <w:bottom w:val="nil"/>
              <w:right w:val="nil"/>
            </w:tcBorders>
            <w:shd w:val="clear" w:color="000000" w:fill="FFFFFF"/>
            <w:vAlign w:val="center"/>
            <w:hideMark/>
          </w:tcPr>
          <w:p w14:paraId="632B8CA4"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Ostala nematerijalna imovina</w:t>
            </w:r>
          </w:p>
        </w:tc>
        <w:tc>
          <w:tcPr>
            <w:tcW w:w="1160" w:type="dxa"/>
            <w:tcBorders>
              <w:top w:val="nil"/>
              <w:left w:val="nil"/>
              <w:bottom w:val="nil"/>
              <w:right w:val="nil"/>
            </w:tcBorders>
            <w:shd w:val="clear" w:color="000000" w:fill="FFFFFF"/>
            <w:vAlign w:val="center"/>
            <w:hideMark/>
          </w:tcPr>
          <w:p w14:paraId="18BF4D5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E05D8D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15BB33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75F68D4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0ADC443" w14:textId="77777777" w:rsidTr="00E6003B">
        <w:trPr>
          <w:trHeight w:val="375"/>
        </w:trPr>
        <w:tc>
          <w:tcPr>
            <w:tcW w:w="4420" w:type="dxa"/>
            <w:tcBorders>
              <w:top w:val="nil"/>
              <w:left w:val="nil"/>
              <w:bottom w:val="nil"/>
              <w:right w:val="nil"/>
            </w:tcBorders>
            <w:shd w:val="clear" w:color="000000" w:fill="FFFFFF"/>
            <w:vAlign w:val="center"/>
            <w:hideMark/>
          </w:tcPr>
          <w:p w14:paraId="7523821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Nematerijalna ulaganja u pripremi</w:t>
            </w:r>
          </w:p>
        </w:tc>
        <w:tc>
          <w:tcPr>
            <w:tcW w:w="1160" w:type="dxa"/>
            <w:tcBorders>
              <w:top w:val="nil"/>
              <w:left w:val="nil"/>
              <w:bottom w:val="nil"/>
              <w:right w:val="nil"/>
            </w:tcBorders>
            <w:shd w:val="clear" w:color="000000" w:fill="FFFFFF"/>
            <w:vAlign w:val="center"/>
            <w:hideMark/>
          </w:tcPr>
          <w:p w14:paraId="6E427BE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7992FB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AC7E8E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023FB27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F79EE88" w14:textId="77777777" w:rsidTr="00E6003B">
        <w:trPr>
          <w:trHeight w:val="375"/>
        </w:trPr>
        <w:tc>
          <w:tcPr>
            <w:tcW w:w="4420" w:type="dxa"/>
            <w:tcBorders>
              <w:top w:val="nil"/>
              <w:left w:val="nil"/>
              <w:bottom w:val="nil"/>
              <w:right w:val="nil"/>
            </w:tcBorders>
            <w:shd w:val="clear" w:color="000000" w:fill="FFFFFF"/>
            <w:vAlign w:val="center"/>
            <w:hideMark/>
          </w:tcPr>
          <w:p w14:paraId="054F1A0F"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Avansi za nematerijalna ulaganja</w:t>
            </w:r>
          </w:p>
        </w:tc>
        <w:tc>
          <w:tcPr>
            <w:tcW w:w="1160" w:type="dxa"/>
            <w:tcBorders>
              <w:top w:val="nil"/>
              <w:left w:val="nil"/>
              <w:bottom w:val="nil"/>
              <w:right w:val="nil"/>
            </w:tcBorders>
            <w:shd w:val="clear" w:color="000000" w:fill="FFFFFF"/>
            <w:vAlign w:val="center"/>
            <w:hideMark/>
          </w:tcPr>
          <w:p w14:paraId="46A7622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E6D4E8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26B760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4F9AC4B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005A12F" w14:textId="77777777" w:rsidTr="00E6003B">
        <w:trPr>
          <w:trHeight w:val="570"/>
        </w:trPr>
        <w:tc>
          <w:tcPr>
            <w:tcW w:w="4420" w:type="dxa"/>
            <w:tcBorders>
              <w:top w:val="nil"/>
              <w:left w:val="nil"/>
              <w:bottom w:val="nil"/>
              <w:right w:val="nil"/>
            </w:tcBorders>
            <w:shd w:val="clear" w:color="000000" w:fill="FFFFFF"/>
            <w:vAlign w:val="center"/>
            <w:hideMark/>
          </w:tcPr>
          <w:p w14:paraId="03C0C4E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 NEKRETNINE, POSTROJENJA I OPREMA (1 do 8)</w:t>
            </w:r>
          </w:p>
        </w:tc>
        <w:tc>
          <w:tcPr>
            <w:tcW w:w="1160" w:type="dxa"/>
            <w:tcBorders>
              <w:top w:val="nil"/>
              <w:left w:val="nil"/>
              <w:bottom w:val="nil"/>
              <w:right w:val="nil"/>
            </w:tcBorders>
            <w:shd w:val="clear" w:color="000000" w:fill="FFFFFF"/>
            <w:vAlign w:val="center"/>
            <w:hideMark/>
          </w:tcPr>
          <w:p w14:paraId="154DADC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600F7990" w14:textId="77777777" w:rsidR="00E6003B" w:rsidRPr="00E6003B" w:rsidRDefault="00E6003B" w:rsidP="00E6003B">
            <w:pPr>
              <w:jc w:val="right"/>
              <w:rPr>
                <w:rFonts w:eastAsia="Times New Roman"/>
                <w:b/>
                <w:bCs/>
                <w:sz w:val="18"/>
                <w:szCs w:val="18"/>
                <w:lang w:val="en-US"/>
              </w:rPr>
            </w:pPr>
            <w:bookmarkStart w:id="9" w:name="RANGE!D17"/>
            <w:r w:rsidRPr="00E6003B">
              <w:rPr>
                <w:rFonts w:eastAsia="Times New Roman"/>
                <w:b/>
                <w:bCs/>
                <w:sz w:val="18"/>
                <w:szCs w:val="18"/>
                <w:lang w:val="en-US"/>
              </w:rPr>
              <w:t xml:space="preserve">80,474 </w:t>
            </w:r>
            <w:bookmarkEnd w:id="9"/>
          </w:p>
        </w:tc>
        <w:tc>
          <w:tcPr>
            <w:tcW w:w="1440" w:type="dxa"/>
            <w:tcBorders>
              <w:top w:val="nil"/>
              <w:left w:val="nil"/>
              <w:bottom w:val="single" w:sz="8" w:space="0" w:color="auto"/>
              <w:right w:val="nil"/>
            </w:tcBorders>
            <w:shd w:val="clear" w:color="000000" w:fill="FFFFFF"/>
            <w:vAlign w:val="center"/>
            <w:hideMark/>
          </w:tcPr>
          <w:p w14:paraId="4CB768D8" w14:textId="77777777" w:rsidR="00E6003B" w:rsidRPr="00E6003B" w:rsidRDefault="00E6003B" w:rsidP="00E6003B">
            <w:pPr>
              <w:jc w:val="right"/>
              <w:rPr>
                <w:rFonts w:eastAsia="Times New Roman"/>
                <w:b/>
                <w:bCs/>
                <w:sz w:val="18"/>
                <w:szCs w:val="18"/>
                <w:lang w:val="en-US"/>
              </w:rPr>
            </w:pPr>
            <w:bookmarkStart w:id="10" w:name="RANGE!E17"/>
            <w:r w:rsidRPr="00E6003B">
              <w:rPr>
                <w:rFonts w:eastAsia="Times New Roman"/>
                <w:b/>
                <w:bCs/>
                <w:sz w:val="18"/>
                <w:szCs w:val="18"/>
                <w:lang w:val="en-US"/>
              </w:rPr>
              <w:t xml:space="preserve">84,863 </w:t>
            </w:r>
            <w:bookmarkEnd w:id="10"/>
          </w:p>
        </w:tc>
        <w:tc>
          <w:tcPr>
            <w:tcW w:w="1188" w:type="dxa"/>
            <w:tcBorders>
              <w:top w:val="nil"/>
              <w:left w:val="nil"/>
              <w:bottom w:val="single" w:sz="8" w:space="0" w:color="auto"/>
              <w:right w:val="nil"/>
            </w:tcBorders>
            <w:shd w:val="clear" w:color="000000" w:fill="FFFFFF"/>
            <w:vAlign w:val="center"/>
            <w:hideMark/>
          </w:tcPr>
          <w:p w14:paraId="333E1703" w14:textId="77777777" w:rsidR="00E6003B" w:rsidRPr="00E6003B" w:rsidRDefault="00E6003B" w:rsidP="00E6003B">
            <w:pPr>
              <w:jc w:val="right"/>
              <w:rPr>
                <w:rFonts w:eastAsia="Times New Roman"/>
                <w:b/>
                <w:bCs/>
                <w:sz w:val="18"/>
                <w:szCs w:val="18"/>
                <w:lang w:val="en-US"/>
              </w:rPr>
            </w:pPr>
            <w:bookmarkStart w:id="11" w:name="RANGE!F17"/>
            <w:r w:rsidRPr="00E6003B">
              <w:rPr>
                <w:rFonts w:eastAsia="Times New Roman"/>
                <w:b/>
                <w:bCs/>
                <w:sz w:val="18"/>
                <w:szCs w:val="18"/>
                <w:lang w:val="en-US"/>
              </w:rPr>
              <w:t xml:space="preserve">0 </w:t>
            </w:r>
            <w:bookmarkEnd w:id="11"/>
          </w:p>
        </w:tc>
      </w:tr>
      <w:tr w:rsidR="00E6003B" w:rsidRPr="00E6003B" w14:paraId="562C4096" w14:textId="77777777" w:rsidTr="00E6003B">
        <w:trPr>
          <w:trHeight w:val="375"/>
        </w:trPr>
        <w:tc>
          <w:tcPr>
            <w:tcW w:w="4420" w:type="dxa"/>
            <w:tcBorders>
              <w:top w:val="nil"/>
              <w:left w:val="nil"/>
              <w:bottom w:val="nil"/>
              <w:right w:val="nil"/>
            </w:tcBorders>
            <w:shd w:val="clear" w:color="000000" w:fill="FFFFFF"/>
            <w:vAlign w:val="center"/>
            <w:hideMark/>
          </w:tcPr>
          <w:p w14:paraId="230572C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Zemljište</w:t>
            </w:r>
          </w:p>
        </w:tc>
        <w:tc>
          <w:tcPr>
            <w:tcW w:w="1160" w:type="dxa"/>
            <w:tcBorders>
              <w:top w:val="nil"/>
              <w:left w:val="nil"/>
              <w:bottom w:val="nil"/>
              <w:right w:val="nil"/>
            </w:tcBorders>
            <w:shd w:val="clear" w:color="000000" w:fill="FFFFFF"/>
            <w:vAlign w:val="center"/>
            <w:hideMark/>
          </w:tcPr>
          <w:p w14:paraId="2310E295"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9D1410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211 </w:t>
            </w:r>
          </w:p>
        </w:tc>
        <w:tc>
          <w:tcPr>
            <w:tcW w:w="1440" w:type="dxa"/>
            <w:tcBorders>
              <w:top w:val="nil"/>
              <w:left w:val="nil"/>
              <w:bottom w:val="nil"/>
              <w:right w:val="nil"/>
            </w:tcBorders>
            <w:shd w:val="clear" w:color="000000" w:fill="FFFFFF"/>
            <w:vAlign w:val="center"/>
            <w:hideMark/>
          </w:tcPr>
          <w:p w14:paraId="4BB772C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211 </w:t>
            </w:r>
          </w:p>
        </w:tc>
        <w:tc>
          <w:tcPr>
            <w:tcW w:w="1188" w:type="dxa"/>
            <w:tcBorders>
              <w:top w:val="nil"/>
              <w:left w:val="nil"/>
              <w:bottom w:val="nil"/>
              <w:right w:val="nil"/>
            </w:tcBorders>
            <w:shd w:val="clear" w:color="auto" w:fill="auto"/>
            <w:vAlign w:val="center"/>
            <w:hideMark/>
          </w:tcPr>
          <w:p w14:paraId="57BBAEC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224C0C3" w14:textId="77777777" w:rsidTr="00E6003B">
        <w:trPr>
          <w:trHeight w:val="375"/>
        </w:trPr>
        <w:tc>
          <w:tcPr>
            <w:tcW w:w="4420" w:type="dxa"/>
            <w:tcBorders>
              <w:top w:val="nil"/>
              <w:left w:val="nil"/>
              <w:bottom w:val="nil"/>
              <w:right w:val="nil"/>
            </w:tcBorders>
            <w:shd w:val="clear" w:color="000000" w:fill="FFFFFF"/>
            <w:vAlign w:val="center"/>
            <w:hideMark/>
          </w:tcPr>
          <w:p w14:paraId="7AB69AD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lastRenderedPageBreak/>
              <w:t>2. Građevinski objekti</w:t>
            </w:r>
          </w:p>
        </w:tc>
        <w:tc>
          <w:tcPr>
            <w:tcW w:w="1160" w:type="dxa"/>
            <w:tcBorders>
              <w:top w:val="nil"/>
              <w:left w:val="nil"/>
              <w:bottom w:val="nil"/>
              <w:right w:val="nil"/>
            </w:tcBorders>
            <w:shd w:val="clear" w:color="000000" w:fill="FFFFFF"/>
            <w:vAlign w:val="center"/>
            <w:hideMark/>
          </w:tcPr>
          <w:p w14:paraId="4A5F674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90AC12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69,291 </w:t>
            </w:r>
          </w:p>
        </w:tc>
        <w:tc>
          <w:tcPr>
            <w:tcW w:w="1440" w:type="dxa"/>
            <w:tcBorders>
              <w:top w:val="nil"/>
              <w:left w:val="nil"/>
              <w:bottom w:val="nil"/>
              <w:right w:val="nil"/>
            </w:tcBorders>
            <w:shd w:val="clear" w:color="000000" w:fill="FFFFFF"/>
            <w:vAlign w:val="center"/>
            <w:hideMark/>
          </w:tcPr>
          <w:p w14:paraId="3CA1AAC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72,291 </w:t>
            </w:r>
          </w:p>
        </w:tc>
        <w:tc>
          <w:tcPr>
            <w:tcW w:w="1188" w:type="dxa"/>
            <w:tcBorders>
              <w:top w:val="nil"/>
              <w:left w:val="nil"/>
              <w:bottom w:val="nil"/>
              <w:right w:val="nil"/>
            </w:tcBorders>
            <w:shd w:val="clear" w:color="auto" w:fill="auto"/>
            <w:vAlign w:val="center"/>
            <w:hideMark/>
          </w:tcPr>
          <w:p w14:paraId="2121361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3DD71B7" w14:textId="77777777" w:rsidTr="00E6003B">
        <w:trPr>
          <w:trHeight w:val="375"/>
        </w:trPr>
        <w:tc>
          <w:tcPr>
            <w:tcW w:w="4420" w:type="dxa"/>
            <w:tcBorders>
              <w:top w:val="nil"/>
              <w:left w:val="nil"/>
              <w:bottom w:val="nil"/>
              <w:right w:val="nil"/>
            </w:tcBorders>
            <w:shd w:val="clear" w:color="000000" w:fill="FFFFFF"/>
            <w:vAlign w:val="center"/>
            <w:hideMark/>
          </w:tcPr>
          <w:p w14:paraId="2703B95B"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Postrojenja i oprema</w:t>
            </w:r>
          </w:p>
        </w:tc>
        <w:tc>
          <w:tcPr>
            <w:tcW w:w="1160" w:type="dxa"/>
            <w:tcBorders>
              <w:top w:val="nil"/>
              <w:left w:val="nil"/>
              <w:bottom w:val="nil"/>
              <w:right w:val="nil"/>
            </w:tcBorders>
            <w:shd w:val="clear" w:color="000000" w:fill="FFFFFF"/>
            <w:vAlign w:val="center"/>
            <w:hideMark/>
          </w:tcPr>
          <w:p w14:paraId="54EA9A9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7399E7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10,866 </w:t>
            </w:r>
          </w:p>
        </w:tc>
        <w:tc>
          <w:tcPr>
            <w:tcW w:w="1440" w:type="dxa"/>
            <w:tcBorders>
              <w:top w:val="nil"/>
              <w:left w:val="nil"/>
              <w:bottom w:val="nil"/>
              <w:right w:val="nil"/>
            </w:tcBorders>
            <w:shd w:val="clear" w:color="000000" w:fill="FFFFFF"/>
            <w:vAlign w:val="center"/>
            <w:hideMark/>
          </w:tcPr>
          <w:p w14:paraId="0880647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12,361 </w:t>
            </w:r>
          </w:p>
        </w:tc>
        <w:tc>
          <w:tcPr>
            <w:tcW w:w="1188" w:type="dxa"/>
            <w:tcBorders>
              <w:top w:val="nil"/>
              <w:left w:val="nil"/>
              <w:bottom w:val="nil"/>
              <w:right w:val="nil"/>
            </w:tcBorders>
            <w:shd w:val="clear" w:color="auto" w:fill="auto"/>
            <w:vAlign w:val="center"/>
            <w:hideMark/>
          </w:tcPr>
          <w:p w14:paraId="409AF60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2F27356" w14:textId="77777777" w:rsidTr="00E6003B">
        <w:trPr>
          <w:trHeight w:val="375"/>
        </w:trPr>
        <w:tc>
          <w:tcPr>
            <w:tcW w:w="4420" w:type="dxa"/>
            <w:tcBorders>
              <w:top w:val="nil"/>
              <w:left w:val="nil"/>
              <w:bottom w:val="nil"/>
              <w:right w:val="nil"/>
            </w:tcBorders>
            <w:shd w:val="clear" w:color="000000" w:fill="FFFFFF"/>
            <w:vAlign w:val="center"/>
            <w:hideMark/>
          </w:tcPr>
          <w:p w14:paraId="3160470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Investicione nekretnine</w:t>
            </w:r>
          </w:p>
        </w:tc>
        <w:tc>
          <w:tcPr>
            <w:tcW w:w="1160" w:type="dxa"/>
            <w:tcBorders>
              <w:top w:val="nil"/>
              <w:left w:val="nil"/>
              <w:bottom w:val="nil"/>
              <w:right w:val="nil"/>
            </w:tcBorders>
            <w:shd w:val="clear" w:color="000000" w:fill="FFFFFF"/>
            <w:vAlign w:val="center"/>
            <w:hideMark/>
          </w:tcPr>
          <w:p w14:paraId="5591D7AB"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70BAC3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5D98AF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35B45A2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B887C53" w14:textId="77777777" w:rsidTr="00E6003B">
        <w:trPr>
          <w:trHeight w:val="375"/>
        </w:trPr>
        <w:tc>
          <w:tcPr>
            <w:tcW w:w="4420" w:type="dxa"/>
            <w:tcBorders>
              <w:top w:val="nil"/>
              <w:left w:val="nil"/>
              <w:bottom w:val="nil"/>
              <w:right w:val="nil"/>
            </w:tcBorders>
            <w:shd w:val="clear" w:color="000000" w:fill="FFFFFF"/>
            <w:vAlign w:val="center"/>
            <w:hideMark/>
          </w:tcPr>
          <w:p w14:paraId="0A3F91CC"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Ostale nekretnine, postrojenja i oprema</w:t>
            </w:r>
          </w:p>
        </w:tc>
        <w:tc>
          <w:tcPr>
            <w:tcW w:w="1160" w:type="dxa"/>
            <w:tcBorders>
              <w:top w:val="nil"/>
              <w:left w:val="nil"/>
              <w:bottom w:val="nil"/>
              <w:right w:val="nil"/>
            </w:tcBorders>
            <w:shd w:val="clear" w:color="000000" w:fill="FFFFFF"/>
            <w:vAlign w:val="center"/>
            <w:hideMark/>
          </w:tcPr>
          <w:p w14:paraId="43C8F3A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F37745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D778D1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4E6D8B5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0320A72" w14:textId="77777777" w:rsidTr="00E6003B">
        <w:trPr>
          <w:trHeight w:val="375"/>
        </w:trPr>
        <w:tc>
          <w:tcPr>
            <w:tcW w:w="4420" w:type="dxa"/>
            <w:tcBorders>
              <w:top w:val="nil"/>
              <w:left w:val="nil"/>
              <w:bottom w:val="nil"/>
              <w:right w:val="nil"/>
            </w:tcBorders>
            <w:shd w:val="clear" w:color="000000" w:fill="FFFFFF"/>
            <w:vAlign w:val="center"/>
            <w:hideMark/>
          </w:tcPr>
          <w:p w14:paraId="1E165A9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Nekretnine, postrojenja i oprema u pripremi</w:t>
            </w:r>
          </w:p>
        </w:tc>
        <w:tc>
          <w:tcPr>
            <w:tcW w:w="1160" w:type="dxa"/>
            <w:tcBorders>
              <w:top w:val="nil"/>
              <w:left w:val="nil"/>
              <w:bottom w:val="nil"/>
              <w:right w:val="nil"/>
            </w:tcBorders>
            <w:shd w:val="clear" w:color="000000" w:fill="FFFFFF"/>
            <w:vAlign w:val="center"/>
            <w:hideMark/>
          </w:tcPr>
          <w:p w14:paraId="5A9D1B0E"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823D2A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106 </w:t>
            </w:r>
          </w:p>
        </w:tc>
        <w:tc>
          <w:tcPr>
            <w:tcW w:w="1440" w:type="dxa"/>
            <w:tcBorders>
              <w:top w:val="nil"/>
              <w:left w:val="nil"/>
              <w:bottom w:val="nil"/>
              <w:right w:val="nil"/>
            </w:tcBorders>
            <w:shd w:val="clear" w:color="000000" w:fill="FFFFFF"/>
            <w:vAlign w:val="center"/>
            <w:hideMark/>
          </w:tcPr>
          <w:p w14:paraId="715475E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03D069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B1EDB91" w14:textId="77777777" w:rsidTr="00E6003B">
        <w:trPr>
          <w:trHeight w:val="660"/>
        </w:trPr>
        <w:tc>
          <w:tcPr>
            <w:tcW w:w="4420" w:type="dxa"/>
            <w:tcBorders>
              <w:top w:val="nil"/>
              <w:left w:val="nil"/>
              <w:bottom w:val="nil"/>
              <w:right w:val="nil"/>
            </w:tcBorders>
            <w:shd w:val="clear" w:color="000000" w:fill="FFFFFF"/>
            <w:vAlign w:val="center"/>
            <w:hideMark/>
          </w:tcPr>
          <w:p w14:paraId="2AC7977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Ulaganja na tuđim nekretninama, postrojenjima i opremi</w:t>
            </w:r>
          </w:p>
        </w:tc>
        <w:tc>
          <w:tcPr>
            <w:tcW w:w="1160" w:type="dxa"/>
            <w:tcBorders>
              <w:top w:val="nil"/>
              <w:left w:val="nil"/>
              <w:bottom w:val="nil"/>
              <w:right w:val="nil"/>
            </w:tcBorders>
            <w:shd w:val="clear" w:color="000000" w:fill="FFFFFF"/>
            <w:vAlign w:val="center"/>
            <w:hideMark/>
          </w:tcPr>
          <w:p w14:paraId="460AD18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815EAD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BDEDAB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F78DF6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C383262" w14:textId="77777777" w:rsidTr="00E6003B">
        <w:trPr>
          <w:trHeight w:val="375"/>
        </w:trPr>
        <w:tc>
          <w:tcPr>
            <w:tcW w:w="4420" w:type="dxa"/>
            <w:tcBorders>
              <w:top w:val="nil"/>
              <w:left w:val="nil"/>
              <w:bottom w:val="nil"/>
              <w:right w:val="nil"/>
            </w:tcBorders>
            <w:shd w:val="clear" w:color="000000" w:fill="FFFFFF"/>
            <w:vAlign w:val="center"/>
            <w:hideMark/>
          </w:tcPr>
          <w:p w14:paraId="29DA142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8. Avansi za nekretnine, postrojenja i opremu</w:t>
            </w:r>
          </w:p>
        </w:tc>
        <w:tc>
          <w:tcPr>
            <w:tcW w:w="1160" w:type="dxa"/>
            <w:tcBorders>
              <w:top w:val="nil"/>
              <w:left w:val="nil"/>
              <w:bottom w:val="nil"/>
              <w:right w:val="nil"/>
            </w:tcBorders>
            <w:shd w:val="clear" w:color="000000" w:fill="FFFFFF"/>
            <w:vAlign w:val="center"/>
            <w:hideMark/>
          </w:tcPr>
          <w:p w14:paraId="2E440B2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36C17E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4DED39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368F2D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6C72365" w14:textId="77777777" w:rsidTr="00E6003B">
        <w:trPr>
          <w:trHeight w:val="375"/>
        </w:trPr>
        <w:tc>
          <w:tcPr>
            <w:tcW w:w="4420" w:type="dxa"/>
            <w:tcBorders>
              <w:top w:val="nil"/>
              <w:left w:val="nil"/>
              <w:bottom w:val="nil"/>
              <w:right w:val="nil"/>
            </w:tcBorders>
            <w:shd w:val="clear" w:color="000000" w:fill="FFFFFF"/>
            <w:vAlign w:val="center"/>
            <w:hideMark/>
          </w:tcPr>
          <w:p w14:paraId="12F1E07A"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III. BIOLOŠKA SREDSTVA (1 do 4)</w:t>
            </w:r>
          </w:p>
        </w:tc>
        <w:tc>
          <w:tcPr>
            <w:tcW w:w="1160" w:type="dxa"/>
            <w:tcBorders>
              <w:top w:val="nil"/>
              <w:left w:val="nil"/>
              <w:bottom w:val="nil"/>
              <w:right w:val="nil"/>
            </w:tcBorders>
            <w:shd w:val="clear" w:color="000000" w:fill="FFFFFF"/>
            <w:vAlign w:val="center"/>
            <w:hideMark/>
          </w:tcPr>
          <w:p w14:paraId="643D59F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0B275E3" w14:textId="77777777" w:rsidR="00E6003B" w:rsidRPr="00E6003B" w:rsidRDefault="00E6003B" w:rsidP="00E6003B">
            <w:pPr>
              <w:jc w:val="right"/>
              <w:rPr>
                <w:rFonts w:eastAsia="Times New Roman"/>
                <w:b/>
                <w:bCs/>
                <w:sz w:val="18"/>
                <w:szCs w:val="18"/>
                <w:lang w:val="en-US"/>
              </w:rPr>
            </w:pPr>
            <w:bookmarkStart w:id="12" w:name="RANGE!D26"/>
            <w:r w:rsidRPr="00E6003B">
              <w:rPr>
                <w:rFonts w:eastAsia="Times New Roman"/>
                <w:b/>
                <w:bCs/>
                <w:sz w:val="18"/>
                <w:szCs w:val="18"/>
                <w:lang w:val="en-US"/>
              </w:rPr>
              <w:t xml:space="preserve">0 </w:t>
            </w:r>
            <w:bookmarkEnd w:id="12"/>
          </w:p>
        </w:tc>
        <w:tc>
          <w:tcPr>
            <w:tcW w:w="1440" w:type="dxa"/>
            <w:tcBorders>
              <w:top w:val="nil"/>
              <w:left w:val="nil"/>
              <w:bottom w:val="single" w:sz="8" w:space="0" w:color="auto"/>
              <w:right w:val="nil"/>
            </w:tcBorders>
            <w:shd w:val="clear" w:color="000000" w:fill="FFFFFF"/>
            <w:vAlign w:val="center"/>
            <w:hideMark/>
          </w:tcPr>
          <w:p w14:paraId="79614EAB" w14:textId="77777777" w:rsidR="00E6003B" w:rsidRPr="00E6003B" w:rsidRDefault="00E6003B" w:rsidP="00E6003B">
            <w:pPr>
              <w:jc w:val="right"/>
              <w:rPr>
                <w:rFonts w:eastAsia="Times New Roman"/>
                <w:b/>
                <w:bCs/>
                <w:sz w:val="18"/>
                <w:szCs w:val="18"/>
                <w:lang w:val="en-US"/>
              </w:rPr>
            </w:pPr>
            <w:bookmarkStart w:id="13" w:name="RANGE!E26"/>
            <w:r w:rsidRPr="00E6003B">
              <w:rPr>
                <w:rFonts w:eastAsia="Times New Roman"/>
                <w:b/>
                <w:bCs/>
                <w:sz w:val="18"/>
                <w:szCs w:val="18"/>
                <w:lang w:val="en-US"/>
              </w:rPr>
              <w:t xml:space="preserve">0 </w:t>
            </w:r>
            <w:bookmarkEnd w:id="13"/>
          </w:p>
        </w:tc>
        <w:tc>
          <w:tcPr>
            <w:tcW w:w="1188" w:type="dxa"/>
            <w:tcBorders>
              <w:top w:val="nil"/>
              <w:left w:val="nil"/>
              <w:bottom w:val="single" w:sz="8" w:space="0" w:color="auto"/>
              <w:right w:val="nil"/>
            </w:tcBorders>
            <w:shd w:val="clear" w:color="000000" w:fill="FFFFFF"/>
            <w:vAlign w:val="center"/>
            <w:hideMark/>
          </w:tcPr>
          <w:p w14:paraId="2513E1B8" w14:textId="77777777" w:rsidR="00E6003B" w:rsidRPr="00E6003B" w:rsidRDefault="00E6003B" w:rsidP="00E6003B">
            <w:pPr>
              <w:jc w:val="right"/>
              <w:rPr>
                <w:rFonts w:eastAsia="Times New Roman"/>
                <w:b/>
                <w:bCs/>
                <w:sz w:val="18"/>
                <w:szCs w:val="18"/>
                <w:lang w:val="en-US"/>
              </w:rPr>
            </w:pPr>
            <w:bookmarkStart w:id="14" w:name="RANGE!F26"/>
            <w:r w:rsidRPr="00E6003B">
              <w:rPr>
                <w:rFonts w:eastAsia="Times New Roman"/>
                <w:b/>
                <w:bCs/>
                <w:sz w:val="18"/>
                <w:szCs w:val="18"/>
                <w:lang w:val="en-US"/>
              </w:rPr>
              <w:t xml:space="preserve">0 </w:t>
            </w:r>
            <w:bookmarkEnd w:id="14"/>
          </w:p>
        </w:tc>
      </w:tr>
      <w:tr w:rsidR="00E6003B" w:rsidRPr="00E6003B" w14:paraId="60403D5C" w14:textId="77777777" w:rsidTr="00E6003B">
        <w:trPr>
          <w:trHeight w:val="375"/>
        </w:trPr>
        <w:tc>
          <w:tcPr>
            <w:tcW w:w="4420" w:type="dxa"/>
            <w:tcBorders>
              <w:top w:val="nil"/>
              <w:left w:val="nil"/>
              <w:bottom w:val="nil"/>
              <w:right w:val="nil"/>
            </w:tcBorders>
            <w:shd w:val="clear" w:color="000000" w:fill="FFFFFF"/>
            <w:vAlign w:val="center"/>
            <w:hideMark/>
          </w:tcPr>
          <w:p w14:paraId="20A57B1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Šume i višegodišnji zasadi</w:t>
            </w:r>
          </w:p>
        </w:tc>
        <w:tc>
          <w:tcPr>
            <w:tcW w:w="1160" w:type="dxa"/>
            <w:tcBorders>
              <w:top w:val="nil"/>
              <w:left w:val="nil"/>
              <w:bottom w:val="nil"/>
              <w:right w:val="nil"/>
            </w:tcBorders>
            <w:shd w:val="clear" w:color="000000" w:fill="FFFFFF"/>
            <w:vAlign w:val="center"/>
            <w:hideMark/>
          </w:tcPr>
          <w:p w14:paraId="0770BB7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AD472F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34C149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8BE1BE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1EFA1C1" w14:textId="77777777" w:rsidTr="00E6003B">
        <w:trPr>
          <w:trHeight w:val="375"/>
        </w:trPr>
        <w:tc>
          <w:tcPr>
            <w:tcW w:w="4420" w:type="dxa"/>
            <w:tcBorders>
              <w:top w:val="nil"/>
              <w:left w:val="nil"/>
              <w:bottom w:val="nil"/>
              <w:right w:val="nil"/>
            </w:tcBorders>
            <w:shd w:val="clear" w:color="000000" w:fill="FFFFFF"/>
            <w:vAlign w:val="center"/>
            <w:hideMark/>
          </w:tcPr>
          <w:p w14:paraId="1B7EDC3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Osnovno stado</w:t>
            </w:r>
          </w:p>
        </w:tc>
        <w:tc>
          <w:tcPr>
            <w:tcW w:w="1160" w:type="dxa"/>
            <w:tcBorders>
              <w:top w:val="nil"/>
              <w:left w:val="nil"/>
              <w:bottom w:val="nil"/>
              <w:right w:val="nil"/>
            </w:tcBorders>
            <w:shd w:val="clear" w:color="000000" w:fill="FFFFFF"/>
            <w:vAlign w:val="center"/>
            <w:hideMark/>
          </w:tcPr>
          <w:p w14:paraId="6CD33C7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EC37F3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CF34C4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CC0F7D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DEC8321" w14:textId="77777777" w:rsidTr="00E6003B">
        <w:trPr>
          <w:trHeight w:val="375"/>
        </w:trPr>
        <w:tc>
          <w:tcPr>
            <w:tcW w:w="4420" w:type="dxa"/>
            <w:tcBorders>
              <w:top w:val="nil"/>
              <w:left w:val="nil"/>
              <w:bottom w:val="nil"/>
              <w:right w:val="nil"/>
            </w:tcBorders>
            <w:shd w:val="clear" w:color="000000" w:fill="FFFFFF"/>
            <w:vAlign w:val="center"/>
            <w:hideMark/>
          </w:tcPr>
          <w:p w14:paraId="411D55FC"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Biološka sredstva u pripremi</w:t>
            </w:r>
          </w:p>
        </w:tc>
        <w:tc>
          <w:tcPr>
            <w:tcW w:w="1160" w:type="dxa"/>
            <w:tcBorders>
              <w:top w:val="nil"/>
              <w:left w:val="nil"/>
              <w:bottom w:val="nil"/>
              <w:right w:val="nil"/>
            </w:tcBorders>
            <w:shd w:val="clear" w:color="000000" w:fill="FFFFFF"/>
            <w:vAlign w:val="center"/>
            <w:hideMark/>
          </w:tcPr>
          <w:p w14:paraId="1D787B7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22552A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CE1BDD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B3DD3A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09D6293" w14:textId="77777777" w:rsidTr="00E6003B">
        <w:trPr>
          <w:trHeight w:val="375"/>
        </w:trPr>
        <w:tc>
          <w:tcPr>
            <w:tcW w:w="4420" w:type="dxa"/>
            <w:tcBorders>
              <w:top w:val="nil"/>
              <w:left w:val="nil"/>
              <w:bottom w:val="nil"/>
              <w:right w:val="nil"/>
            </w:tcBorders>
            <w:shd w:val="clear" w:color="000000" w:fill="FFFFFF"/>
            <w:vAlign w:val="center"/>
            <w:hideMark/>
          </w:tcPr>
          <w:p w14:paraId="256F794F"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Avansi za biološka sredstva</w:t>
            </w:r>
          </w:p>
        </w:tc>
        <w:tc>
          <w:tcPr>
            <w:tcW w:w="1160" w:type="dxa"/>
            <w:tcBorders>
              <w:top w:val="nil"/>
              <w:left w:val="nil"/>
              <w:bottom w:val="nil"/>
              <w:right w:val="nil"/>
            </w:tcBorders>
            <w:shd w:val="clear" w:color="000000" w:fill="FFFFFF"/>
            <w:vAlign w:val="center"/>
            <w:hideMark/>
          </w:tcPr>
          <w:p w14:paraId="408D89F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0F2A06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700307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D4FFCA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29647F16" w14:textId="77777777" w:rsidTr="00E6003B">
        <w:trPr>
          <w:trHeight w:val="615"/>
        </w:trPr>
        <w:tc>
          <w:tcPr>
            <w:tcW w:w="4420" w:type="dxa"/>
            <w:tcBorders>
              <w:top w:val="nil"/>
              <w:left w:val="nil"/>
              <w:bottom w:val="nil"/>
              <w:right w:val="nil"/>
            </w:tcBorders>
            <w:shd w:val="clear" w:color="000000" w:fill="FFFFFF"/>
            <w:vAlign w:val="center"/>
            <w:hideMark/>
          </w:tcPr>
          <w:p w14:paraId="20DB6045"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IV. DUGOROČNI FINANSIJSKI PLASMANI (1 do 9)</w:t>
            </w:r>
          </w:p>
        </w:tc>
        <w:tc>
          <w:tcPr>
            <w:tcW w:w="1160" w:type="dxa"/>
            <w:tcBorders>
              <w:top w:val="nil"/>
              <w:left w:val="nil"/>
              <w:bottom w:val="nil"/>
              <w:right w:val="nil"/>
            </w:tcBorders>
            <w:shd w:val="clear" w:color="000000" w:fill="FFFFFF"/>
            <w:vAlign w:val="center"/>
            <w:hideMark/>
          </w:tcPr>
          <w:p w14:paraId="1B08F9C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42622DEA" w14:textId="77777777" w:rsidR="00E6003B" w:rsidRPr="00E6003B" w:rsidRDefault="00E6003B" w:rsidP="00E6003B">
            <w:pPr>
              <w:jc w:val="right"/>
              <w:rPr>
                <w:rFonts w:eastAsia="Times New Roman"/>
                <w:b/>
                <w:bCs/>
                <w:sz w:val="18"/>
                <w:szCs w:val="18"/>
                <w:lang w:val="en-US"/>
              </w:rPr>
            </w:pPr>
            <w:bookmarkStart w:id="15" w:name="RANGE!D31"/>
            <w:r w:rsidRPr="00E6003B">
              <w:rPr>
                <w:rFonts w:eastAsia="Times New Roman"/>
                <w:b/>
                <w:bCs/>
                <w:sz w:val="18"/>
                <w:szCs w:val="18"/>
                <w:lang w:val="en-US"/>
              </w:rPr>
              <w:t xml:space="preserve">0 </w:t>
            </w:r>
            <w:bookmarkEnd w:id="15"/>
          </w:p>
        </w:tc>
        <w:tc>
          <w:tcPr>
            <w:tcW w:w="1440" w:type="dxa"/>
            <w:tcBorders>
              <w:top w:val="nil"/>
              <w:left w:val="nil"/>
              <w:bottom w:val="single" w:sz="8" w:space="0" w:color="auto"/>
              <w:right w:val="nil"/>
            </w:tcBorders>
            <w:shd w:val="clear" w:color="000000" w:fill="FFFFFF"/>
            <w:vAlign w:val="center"/>
            <w:hideMark/>
          </w:tcPr>
          <w:p w14:paraId="4B884AD1" w14:textId="77777777" w:rsidR="00E6003B" w:rsidRPr="00E6003B" w:rsidRDefault="00E6003B" w:rsidP="00E6003B">
            <w:pPr>
              <w:jc w:val="right"/>
              <w:rPr>
                <w:rFonts w:eastAsia="Times New Roman"/>
                <w:b/>
                <w:bCs/>
                <w:sz w:val="18"/>
                <w:szCs w:val="18"/>
                <w:lang w:val="en-US"/>
              </w:rPr>
            </w:pPr>
            <w:bookmarkStart w:id="16" w:name="RANGE!E31"/>
            <w:r w:rsidRPr="00E6003B">
              <w:rPr>
                <w:rFonts w:eastAsia="Times New Roman"/>
                <w:b/>
                <w:bCs/>
                <w:sz w:val="18"/>
                <w:szCs w:val="18"/>
                <w:lang w:val="en-US"/>
              </w:rPr>
              <w:t xml:space="preserve">0 </w:t>
            </w:r>
            <w:bookmarkEnd w:id="16"/>
          </w:p>
        </w:tc>
        <w:tc>
          <w:tcPr>
            <w:tcW w:w="1188" w:type="dxa"/>
            <w:tcBorders>
              <w:top w:val="nil"/>
              <w:left w:val="nil"/>
              <w:bottom w:val="single" w:sz="8" w:space="0" w:color="auto"/>
              <w:right w:val="nil"/>
            </w:tcBorders>
            <w:shd w:val="clear" w:color="000000" w:fill="FFFFFF"/>
            <w:vAlign w:val="center"/>
            <w:hideMark/>
          </w:tcPr>
          <w:p w14:paraId="46AB017A" w14:textId="77777777" w:rsidR="00E6003B" w:rsidRPr="00E6003B" w:rsidRDefault="00E6003B" w:rsidP="00E6003B">
            <w:pPr>
              <w:jc w:val="right"/>
              <w:rPr>
                <w:rFonts w:eastAsia="Times New Roman"/>
                <w:b/>
                <w:bCs/>
                <w:sz w:val="18"/>
                <w:szCs w:val="18"/>
                <w:lang w:val="en-US"/>
              </w:rPr>
            </w:pPr>
            <w:bookmarkStart w:id="17" w:name="RANGE!F31"/>
            <w:r w:rsidRPr="00E6003B">
              <w:rPr>
                <w:rFonts w:eastAsia="Times New Roman"/>
                <w:b/>
                <w:bCs/>
                <w:sz w:val="18"/>
                <w:szCs w:val="18"/>
                <w:lang w:val="en-US"/>
              </w:rPr>
              <w:t xml:space="preserve">0 </w:t>
            </w:r>
            <w:bookmarkEnd w:id="17"/>
          </w:p>
        </w:tc>
      </w:tr>
      <w:tr w:rsidR="00E6003B" w:rsidRPr="00E6003B" w14:paraId="1F2D0319" w14:textId="77777777" w:rsidTr="00E6003B">
        <w:trPr>
          <w:trHeight w:val="375"/>
        </w:trPr>
        <w:tc>
          <w:tcPr>
            <w:tcW w:w="4420" w:type="dxa"/>
            <w:tcBorders>
              <w:top w:val="nil"/>
              <w:left w:val="nil"/>
              <w:bottom w:val="nil"/>
              <w:right w:val="nil"/>
            </w:tcBorders>
            <w:shd w:val="clear" w:color="000000" w:fill="FFFFFF"/>
            <w:vAlign w:val="center"/>
            <w:hideMark/>
          </w:tcPr>
          <w:p w14:paraId="0F6C39B3"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Učešća u kapitalu zavisnih pravnih lica</w:t>
            </w:r>
          </w:p>
        </w:tc>
        <w:tc>
          <w:tcPr>
            <w:tcW w:w="1160" w:type="dxa"/>
            <w:tcBorders>
              <w:top w:val="nil"/>
              <w:left w:val="nil"/>
              <w:bottom w:val="nil"/>
              <w:right w:val="nil"/>
            </w:tcBorders>
            <w:shd w:val="clear" w:color="000000" w:fill="FFFFFF"/>
            <w:vAlign w:val="center"/>
            <w:hideMark/>
          </w:tcPr>
          <w:p w14:paraId="45EE3F2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FFA6F3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588C6C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B3F870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A412F0C" w14:textId="77777777" w:rsidTr="00E6003B">
        <w:trPr>
          <w:trHeight w:val="570"/>
        </w:trPr>
        <w:tc>
          <w:tcPr>
            <w:tcW w:w="4420" w:type="dxa"/>
            <w:tcBorders>
              <w:top w:val="nil"/>
              <w:left w:val="nil"/>
              <w:bottom w:val="nil"/>
              <w:right w:val="nil"/>
            </w:tcBorders>
            <w:shd w:val="clear" w:color="000000" w:fill="FFFFFF"/>
            <w:vAlign w:val="center"/>
            <w:hideMark/>
          </w:tcPr>
          <w:p w14:paraId="1CDC95D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Učešća u kapitalu pridruženih pravnih lica i zajedničkih poduhvata</w:t>
            </w:r>
          </w:p>
        </w:tc>
        <w:tc>
          <w:tcPr>
            <w:tcW w:w="1160" w:type="dxa"/>
            <w:tcBorders>
              <w:top w:val="nil"/>
              <w:left w:val="nil"/>
              <w:bottom w:val="nil"/>
              <w:right w:val="nil"/>
            </w:tcBorders>
            <w:shd w:val="clear" w:color="000000" w:fill="FFFFFF"/>
            <w:vAlign w:val="center"/>
            <w:hideMark/>
          </w:tcPr>
          <w:p w14:paraId="556D6F6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257F73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3B404A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C231DF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E567A0D" w14:textId="77777777" w:rsidTr="00E6003B">
        <w:trPr>
          <w:trHeight w:val="945"/>
        </w:trPr>
        <w:tc>
          <w:tcPr>
            <w:tcW w:w="4420" w:type="dxa"/>
            <w:tcBorders>
              <w:top w:val="nil"/>
              <w:left w:val="nil"/>
              <w:bottom w:val="nil"/>
              <w:right w:val="nil"/>
            </w:tcBorders>
            <w:shd w:val="clear" w:color="000000" w:fill="FFFFFF"/>
            <w:vAlign w:val="center"/>
            <w:hideMark/>
          </w:tcPr>
          <w:p w14:paraId="71B6C08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Učešća u kapitalu ostalih pravnih lica i druge hartije od vrednosti raspoložive za prodaju</w:t>
            </w:r>
          </w:p>
        </w:tc>
        <w:tc>
          <w:tcPr>
            <w:tcW w:w="1160" w:type="dxa"/>
            <w:tcBorders>
              <w:top w:val="nil"/>
              <w:left w:val="nil"/>
              <w:bottom w:val="nil"/>
              <w:right w:val="nil"/>
            </w:tcBorders>
            <w:shd w:val="clear" w:color="000000" w:fill="FFFFFF"/>
            <w:vAlign w:val="center"/>
            <w:hideMark/>
          </w:tcPr>
          <w:p w14:paraId="0B055E8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808263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BAE657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C77788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756DD51" w14:textId="77777777" w:rsidTr="00E6003B">
        <w:trPr>
          <w:trHeight w:val="540"/>
        </w:trPr>
        <w:tc>
          <w:tcPr>
            <w:tcW w:w="4420" w:type="dxa"/>
            <w:tcBorders>
              <w:top w:val="nil"/>
              <w:left w:val="nil"/>
              <w:bottom w:val="nil"/>
              <w:right w:val="nil"/>
            </w:tcBorders>
            <w:shd w:val="clear" w:color="000000" w:fill="FFFFFF"/>
            <w:vAlign w:val="center"/>
            <w:hideMark/>
          </w:tcPr>
          <w:p w14:paraId="36951D5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Dugoročni plasmani matičnim i zavisnim pravnim licima</w:t>
            </w:r>
          </w:p>
        </w:tc>
        <w:tc>
          <w:tcPr>
            <w:tcW w:w="1160" w:type="dxa"/>
            <w:tcBorders>
              <w:top w:val="nil"/>
              <w:left w:val="nil"/>
              <w:bottom w:val="nil"/>
              <w:right w:val="nil"/>
            </w:tcBorders>
            <w:shd w:val="clear" w:color="000000" w:fill="FFFFFF"/>
            <w:vAlign w:val="center"/>
            <w:hideMark/>
          </w:tcPr>
          <w:p w14:paraId="11944E0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1833DB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2E2512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F50BC5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D68EF58" w14:textId="77777777" w:rsidTr="00E6003B">
        <w:trPr>
          <w:trHeight w:val="375"/>
        </w:trPr>
        <w:tc>
          <w:tcPr>
            <w:tcW w:w="4420" w:type="dxa"/>
            <w:tcBorders>
              <w:top w:val="nil"/>
              <w:left w:val="nil"/>
              <w:bottom w:val="nil"/>
              <w:right w:val="nil"/>
            </w:tcBorders>
            <w:shd w:val="clear" w:color="000000" w:fill="FFFFFF"/>
            <w:vAlign w:val="center"/>
            <w:hideMark/>
          </w:tcPr>
          <w:p w14:paraId="1A753DF3"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Dugoročni plasmani ostalim povezanim licima</w:t>
            </w:r>
          </w:p>
        </w:tc>
        <w:tc>
          <w:tcPr>
            <w:tcW w:w="1160" w:type="dxa"/>
            <w:tcBorders>
              <w:top w:val="nil"/>
              <w:left w:val="nil"/>
              <w:bottom w:val="nil"/>
              <w:right w:val="nil"/>
            </w:tcBorders>
            <w:shd w:val="clear" w:color="000000" w:fill="FFFFFF"/>
            <w:vAlign w:val="center"/>
            <w:hideMark/>
          </w:tcPr>
          <w:p w14:paraId="1ED65EB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0FD026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551F46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41AA64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176C4F6" w14:textId="77777777" w:rsidTr="00E6003B">
        <w:trPr>
          <w:trHeight w:val="375"/>
        </w:trPr>
        <w:tc>
          <w:tcPr>
            <w:tcW w:w="4420" w:type="dxa"/>
            <w:tcBorders>
              <w:top w:val="nil"/>
              <w:left w:val="nil"/>
              <w:bottom w:val="nil"/>
              <w:right w:val="nil"/>
            </w:tcBorders>
            <w:shd w:val="clear" w:color="000000" w:fill="FFFFFF"/>
            <w:vAlign w:val="center"/>
            <w:hideMark/>
          </w:tcPr>
          <w:p w14:paraId="5DB2D3B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Dugoročni plasmani u zemlji</w:t>
            </w:r>
          </w:p>
        </w:tc>
        <w:tc>
          <w:tcPr>
            <w:tcW w:w="1160" w:type="dxa"/>
            <w:tcBorders>
              <w:top w:val="nil"/>
              <w:left w:val="nil"/>
              <w:bottom w:val="nil"/>
              <w:right w:val="nil"/>
            </w:tcBorders>
            <w:shd w:val="clear" w:color="000000" w:fill="FFFFFF"/>
            <w:vAlign w:val="center"/>
            <w:hideMark/>
          </w:tcPr>
          <w:p w14:paraId="3071F285"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E71B1A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0AB85B1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D8C110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01F7AE1" w14:textId="77777777" w:rsidTr="00E6003B">
        <w:trPr>
          <w:trHeight w:val="375"/>
        </w:trPr>
        <w:tc>
          <w:tcPr>
            <w:tcW w:w="4420" w:type="dxa"/>
            <w:tcBorders>
              <w:top w:val="nil"/>
              <w:left w:val="nil"/>
              <w:bottom w:val="nil"/>
              <w:right w:val="nil"/>
            </w:tcBorders>
            <w:shd w:val="clear" w:color="000000" w:fill="FFFFFF"/>
            <w:vAlign w:val="center"/>
            <w:hideMark/>
          </w:tcPr>
          <w:p w14:paraId="246EF5C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Dugoročni plasmani u inostranstvu</w:t>
            </w:r>
          </w:p>
        </w:tc>
        <w:tc>
          <w:tcPr>
            <w:tcW w:w="1160" w:type="dxa"/>
            <w:tcBorders>
              <w:top w:val="nil"/>
              <w:left w:val="nil"/>
              <w:bottom w:val="nil"/>
              <w:right w:val="nil"/>
            </w:tcBorders>
            <w:shd w:val="clear" w:color="000000" w:fill="FFFFFF"/>
            <w:vAlign w:val="center"/>
            <w:hideMark/>
          </w:tcPr>
          <w:p w14:paraId="4FD76FB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6E4AD1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DD0683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1F3B470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0E0B6DB" w14:textId="77777777" w:rsidTr="00E6003B">
        <w:trPr>
          <w:trHeight w:val="375"/>
        </w:trPr>
        <w:tc>
          <w:tcPr>
            <w:tcW w:w="4420" w:type="dxa"/>
            <w:tcBorders>
              <w:top w:val="nil"/>
              <w:left w:val="nil"/>
              <w:bottom w:val="nil"/>
              <w:right w:val="nil"/>
            </w:tcBorders>
            <w:shd w:val="clear" w:color="000000" w:fill="FFFFFF"/>
            <w:vAlign w:val="center"/>
            <w:hideMark/>
          </w:tcPr>
          <w:p w14:paraId="12B9E634"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8. Hartije od vrednosti koje se drže do dospeća</w:t>
            </w:r>
          </w:p>
        </w:tc>
        <w:tc>
          <w:tcPr>
            <w:tcW w:w="1160" w:type="dxa"/>
            <w:tcBorders>
              <w:top w:val="nil"/>
              <w:left w:val="nil"/>
              <w:bottom w:val="nil"/>
              <w:right w:val="nil"/>
            </w:tcBorders>
            <w:shd w:val="clear" w:color="000000" w:fill="FFFFFF"/>
            <w:vAlign w:val="center"/>
            <w:hideMark/>
          </w:tcPr>
          <w:p w14:paraId="00C111EA"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9D8FA4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405449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92523F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D922177" w14:textId="77777777" w:rsidTr="00E6003B">
        <w:trPr>
          <w:trHeight w:val="375"/>
        </w:trPr>
        <w:tc>
          <w:tcPr>
            <w:tcW w:w="4420" w:type="dxa"/>
            <w:tcBorders>
              <w:top w:val="nil"/>
              <w:left w:val="nil"/>
              <w:bottom w:val="nil"/>
              <w:right w:val="nil"/>
            </w:tcBorders>
            <w:shd w:val="clear" w:color="000000" w:fill="FFFFFF"/>
            <w:vAlign w:val="center"/>
            <w:hideMark/>
          </w:tcPr>
          <w:p w14:paraId="27D3D563"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9. Ostali dugoročni finansijski plasmani</w:t>
            </w:r>
          </w:p>
        </w:tc>
        <w:tc>
          <w:tcPr>
            <w:tcW w:w="1160" w:type="dxa"/>
            <w:tcBorders>
              <w:top w:val="nil"/>
              <w:left w:val="nil"/>
              <w:bottom w:val="nil"/>
              <w:right w:val="nil"/>
            </w:tcBorders>
            <w:shd w:val="clear" w:color="000000" w:fill="FFFFFF"/>
            <w:vAlign w:val="center"/>
            <w:hideMark/>
          </w:tcPr>
          <w:p w14:paraId="04AE0B0A"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3EA2A7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96BFB0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E8A600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98583F6" w14:textId="77777777" w:rsidTr="00E6003B">
        <w:trPr>
          <w:trHeight w:val="570"/>
        </w:trPr>
        <w:tc>
          <w:tcPr>
            <w:tcW w:w="4420" w:type="dxa"/>
            <w:tcBorders>
              <w:top w:val="nil"/>
              <w:left w:val="nil"/>
              <w:bottom w:val="nil"/>
              <w:right w:val="nil"/>
            </w:tcBorders>
            <w:shd w:val="clear" w:color="000000" w:fill="FFFFFF"/>
            <w:vAlign w:val="center"/>
            <w:hideMark/>
          </w:tcPr>
          <w:p w14:paraId="7A1AAC1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DUGOROČNA POTRAŽIVANJA (1 do 7)</w:t>
            </w:r>
          </w:p>
        </w:tc>
        <w:tc>
          <w:tcPr>
            <w:tcW w:w="1160" w:type="dxa"/>
            <w:tcBorders>
              <w:top w:val="nil"/>
              <w:left w:val="nil"/>
              <w:bottom w:val="nil"/>
              <w:right w:val="nil"/>
            </w:tcBorders>
            <w:shd w:val="clear" w:color="000000" w:fill="FFFFFF"/>
            <w:vAlign w:val="center"/>
            <w:hideMark/>
          </w:tcPr>
          <w:p w14:paraId="6C480035"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13CF129" w14:textId="77777777" w:rsidR="00E6003B" w:rsidRPr="00E6003B" w:rsidRDefault="00E6003B" w:rsidP="00E6003B">
            <w:pPr>
              <w:jc w:val="right"/>
              <w:rPr>
                <w:rFonts w:eastAsia="Times New Roman"/>
                <w:b/>
                <w:bCs/>
                <w:sz w:val="18"/>
                <w:szCs w:val="18"/>
                <w:lang w:val="en-US"/>
              </w:rPr>
            </w:pPr>
            <w:bookmarkStart w:id="18" w:name="RANGE!D41"/>
            <w:r w:rsidRPr="00E6003B">
              <w:rPr>
                <w:rFonts w:eastAsia="Times New Roman"/>
                <w:b/>
                <w:bCs/>
                <w:sz w:val="18"/>
                <w:szCs w:val="18"/>
                <w:lang w:val="en-US"/>
              </w:rPr>
              <w:t xml:space="preserve">0 </w:t>
            </w:r>
            <w:bookmarkEnd w:id="18"/>
          </w:p>
        </w:tc>
        <w:tc>
          <w:tcPr>
            <w:tcW w:w="1440" w:type="dxa"/>
            <w:tcBorders>
              <w:top w:val="nil"/>
              <w:left w:val="nil"/>
              <w:bottom w:val="single" w:sz="8" w:space="0" w:color="auto"/>
              <w:right w:val="nil"/>
            </w:tcBorders>
            <w:shd w:val="clear" w:color="000000" w:fill="FFFFFF"/>
            <w:vAlign w:val="center"/>
            <w:hideMark/>
          </w:tcPr>
          <w:p w14:paraId="39FC67C5" w14:textId="77777777" w:rsidR="00E6003B" w:rsidRPr="00E6003B" w:rsidRDefault="00E6003B" w:rsidP="00E6003B">
            <w:pPr>
              <w:jc w:val="right"/>
              <w:rPr>
                <w:rFonts w:eastAsia="Times New Roman"/>
                <w:b/>
                <w:bCs/>
                <w:sz w:val="18"/>
                <w:szCs w:val="18"/>
                <w:lang w:val="en-US"/>
              </w:rPr>
            </w:pPr>
            <w:bookmarkStart w:id="19" w:name="RANGE!E41"/>
            <w:r w:rsidRPr="00E6003B">
              <w:rPr>
                <w:rFonts w:eastAsia="Times New Roman"/>
                <w:b/>
                <w:bCs/>
                <w:sz w:val="18"/>
                <w:szCs w:val="18"/>
                <w:lang w:val="en-US"/>
              </w:rPr>
              <w:t xml:space="preserve">0 </w:t>
            </w:r>
            <w:bookmarkEnd w:id="19"/>
          </w:p>
        </w:tc>
        <w:tc>
          <w:tcPr>
            <w:tcW w:w="1188" w:type="dxa"/>
            <w:tcBorders>
              <w:top w:val="nil"/>
              <w:left w:val="nil"/>
              <w:bottom w:val="single" w:sz="8" w:space="0" w:color="auto"/>
              <w:right w:val="nil"/>
            </w:tcBorders>
            <w:shd w:val="clear" w:color="000000" w:fill="FFFFFF"/>
            <w:vAlign w:val="center"/>
            <w:hideMark/>
          </w:tcPr>
          <w:p w14:paraId="2325BB0C" w14:textId="77777777" w:rsidR="00E6003B" w:rsidRPr="00E6003B" w:rsidRDefault="00E6003B" w:rsidP="00E6003B">
            <w:pPr>
              <w:jc w:val="right"/>
              <w:rPr>
                <w:rFonts w:eastAsia="Times New Roman"/>
                <w:b/>
                <w:bCs/>
                <w:sz w:val="18"/>
                <w:szCs w:val="18"/>
                <w:lang w:val="en-US"/>
              </w:rPr>
            </w:pPr>
            <w:bookmarkStart w:id="20" w:name="RANGE!F41"/>
            <w:r w:rsidRPr="00E6003B">
              <w:rPr>
                <w:rFonts w:eastAsia="Times New Roman"/>
                <w:b/>
                <w:bCs/>
                <w:sz w:val="18"/>
                <w:szCs w:val="18"/>
                <w:lang w:val="en-US"/>
              </w:rPr>
              <w:t xml:space="preserve">0 </w:t>
            </w:r>
            <w:bookmarkEnd w:id="20"/>
          </w:p>
        </w:tc>
      </w:tr>
      <w:tr w:rsidR="00E6003B" w:rsidRPr="00E6003B" w14:paraId="25F54693" w14:textId="77777777" w:rsidTr="00E6003B">
        <w:trPr>
          <w:trHeight w:val="585"/>
        </w:trPr>
        <w:tc>
          <w:tcPr>
            <w:tcW w:w="4420" w:type="dxa"/>
            <w:tcBorders>
              <w:top w:val="nil"/>
              <w:left w:val="nil"/>
              <w:bottom w:val="nil"/>
              <w:right w:val="nil"/>
            </w:tcBorders>
            <w:shd w:val="clear" w:color="000000" w:fill="FFFFFF"/>
            <w:vAlign w:val="center"/>
            <w:hideMark/>
          </w:tcPr>
          <w:p w14:paraId="122474F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Potraživanja od matičnog i zavisnih pravnih lica</w:t>
            </w:r>
          </w:p>
        </w:tc>
        <w:tc>
          <w:tcPr>
            <w:tcW w:w="1160" w:type="dxa"/>
            <w:tcBorders>
              <w:top w:val="nil"/>
              <w:left w:val="nil"/>
              <w:bottom w:val="nil"/>
              <w:right w:val="nil"/>
            </w:tcBorders>
            <w:shd w:val="clear" w:color="000000" w:fill="FFFFFF"/>
            <w:vAlign w:val="center"/>
            <w:hideMark/>
          </w:tcPr>
          <w:p w14:paraId="1BA7361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8D1EEF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8C9237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47626CD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104E5F6" w14:textId="77777777" w:rsidTr="00E6003B">
        <w:trPr>
          <w:trHeight w:val="375"/>
        </w:trPr>
        <w:tc>
          <w:tcPr>
            <w:tcW w:w="4420" w:type="dxa"/>
            <w:tcBorders>
              <w:top w:val="nil"/>
              <w:left w:val="nil"/>
              <w:bottom w:val="nil"/>
              <w:right w:val="nil"/>
            </w:tcBorders>
            <w:shd w:val="clear" w:color="000000" w:fill="FFFFFF"/>
            <w:vAlign w:val="center"/>
            <w:hideMark/>
          </w:tcPr>
          <w:p w14:paraId="4DA1352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Potraživanja od ostalih povezanih lica</w:t>
            </w:r>
          </w:p>
        </w:tc>
        <w:tc>
          <w:tcPr>
            <w:tcW w:w="1160" w:type="dxa"/>
            <w:tcBorders>
              <w:top w:val="nil"/>
              <w:left w:val="nil"/>
              <w:bottom w:val="nil"/>
              <w:right w:val="nil"/>
            </w:tcBorders>
            <w:shd w:val="clear" w:color="000000" w:fill="FFFFFF"/>
            <w:vAlign w:val="center"/>
            <w:hideMark/>
          </w:tcPr>
          <w:p w14:paraId="3C817C34"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E86989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C99314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C032DE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2F15EF33" w14:textId="77777777" w:rsidTr="00E6003B">
        <w:trPr>
          <w:trHeight w:val="570"/>
        </w:trPr>
        <w:tc>
          <w:tcPr>
            <w:tcW w:w="4420" w:type="dxa"/>
            <w:tcBorders>
              <w:top w:val="nil"/>
              <w:left w:val="nil"/>
              <w:bottom w:val="nil"/>
              <w:right w:val="nil"/>
            </w:tcBorders>
            <w:shd w:val="clear" w:color="000000" w:fill="FFFFFF"/>
            <w:vAlign w:val="center"/>
            <w:hideMark/>
          </w:tcPr>
          <w:p w14:paraId="13F6EF8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Potraživanja po osnovu prodaje na robni kredit</w:t>
            </w:r>
          </w:p>
        </w:tc>
        <w:tc>
          <w:tcPr>
            <w:tcW w:w="1160" w:type="dxa"/>
            <w:tcBorders>
              <w:top w:val="nil"/>
              <w:left w:val="nil"/>
              <w:bottom w:val="nil"/>
              <w:right w:val="nil"/>
            </w:tcBorders>
            <w:shd w:val="clear" w:color="000000" w:fill="FFFFFF"/>
            <w:vAlign w:val="center"/>
            <w:hideMark/>
          </w:tcPr>
          <w:p w14:paraId="0350BE4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B9F88C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24EE08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707BE2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BEDBC97" w14:textId="77777777" w:rsidTr="00E6003B">
        <w:trPr>
          <w:trHeight w:val="630"/>
        </w:trPr>
        <w:tc>
          <w:tcPr>
            <w:tcW w:w="4420" w:type="dxa"/>
            <w:tcBorders>
              <w:top w:val="nil"/>
              <w:left w:val="nil"/>
              <w:bottom w:val="nil"/>
              <w:right w:val="nil"/>
            </w:tcBorders>
            <w:shd w:val="clear" w:color="000000" w:fill="FFFFFF"/>
            <w:vAlign w:val="center"/>
            <w:hideMark/>
          </w:tcPr>
          <w:p w14:paraId="778650F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Potraživanja za prodaju po ugovorima o finansijskom lizingu</w:t>
            </w:r>
          </w:p>
        </w:tc>
        <w:tc>
          <w:tcPr>
            <w:tcW w:w="1160" w:type="dxa"/>
            <w:tcBorders>
              <w:top w:val="nil"/>
              <w:left w:val="nil"/>
              <w:bottom w:val="nil"/>
              <w:right w:val="nil"/>
            </w:tcBorders>
            <w:shd w:val="clear" w:color="000000" w:fill="FFFFFF"/>
            <w:vAlign w:val="center"/>
            <w:hideMark/>
          </w:tcPr>
          <w:p w14:paraId="76DDF57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C1EC44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035D915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79EA35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C198BA0" w14:textId="77777777" w:rsidTr="00E6003B">
        <w:trPr>
          <w:trHeight w:val="375"/>
        </w:trPr>
        <w:tc>
          <w:tcPr>
            <w:tcW w:w="4420" w:type="dxa"/>
            <w:tcBorders>
              <w:top w:val="nil"/>
              <w:left w:val="nil"/>
              <w:bottom w:val="nil"/>
              <w:right w:val="nil"/>
            </w:tcBorders>
            <w:shd w:val="clear" w:color="000000" w:fill="FFFFFF"/>
            <w:vAlign w:val="center"/>
            <w:hideMark/>
          </w:tcPr>
          <w:p w14:paraId="4A68C13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Potraživanja po osnovu jemstva</w:t>
            </w:r>
          </w:p>
        </w:tc>
        <w:tc>
          <w:tcPr>
            <w:tcW w:w="1160" w:type="dxa"/>
            <w:tcBorders>
              <w:top w:val="nil"/>
              <w:left w:val="nil"/>
              <w:bottom w:val="nil"/>
              <w:right w:val="nil"/>
            </w:tcBorders>
            <w:shd w:val="clear" w:color="000000" w:fill="FFFFFF"/>
            <w:vAlign w:val="center"/>
            <w:hideMark/>
          </w:tcPr>
          <w:p w14:paraId="2FC995C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383C69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1674E4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332BA1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66B7747" w14:textId="77777777" w:rsidTr="00E6003B">
        <w:trPr>
          <w:trHeight w:val="375"/>
        </w:trPr>
        <w:tc>
          <w:tcPr>
            <w:tcW w:w="4420" w:type="dxa"/>
            <w:tcBorders>
              <w:top w:val="nil"/>
              <w:left w:val="nil"/>
              <w:bottom w:val="nil"/>
              <w:right w:val="nil"/>
            </w:tcBorders>
            <w:shd w:val="clear" w:color="000000" w:fill="FFFFFF"/>
            <w:vAlign w:val="center"/>
            <w:hideMark/>
          </w:tcPr>
          <w:p w14:paraId="0B0E445C"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Sporna i sumnjiva potraživanja</w:t>
            </w:r>
          </w:p>
        </w:tc>
        <w:tc>
          <w:tcPr>
            <w:tcW w:w="1160" w:type="dxa"/>
            <w:tcBorders>
              <w:top w:val="nil"/>
              <w:left w:val="nil"/>
              <w:bottom w:val="nil"/>
              <w:right w:val="nil"/>
            </w:tcBorders>
            <w:shd w:val="clear" w:color="000000" w:fill="FFFFFF"/>
            <w:vAlign w:val="center"/>
            <w:hideMark/>
          </w:tcPr>
          <w:p w14:paraId="3D612FA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46CDB6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F2AB75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4C78CA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E26823A" w14:textId="77777777" w:rsidTr="00E6003B">
        <w:trPr>
          <w:trHeight w:val="375"/>
        </w:trPr>
        <w:tc>
          <w:tcPr>
            <w:tcW w:w="4420" w:type="dxa"/>
            <w:tcBorders>
              <w:top w:val="nil"/>
              <w:left w:val="nil"/>
              <w:bottom w:val="nil"/>
              <w:right w:val="nil"/>
            </w:tcBorders>
            <w:shd w:val="clear" w:color="000000" w:fill="FFFFFF"/>
            <w:vAlign w:val="center"/>
            <w:hideMark/>
          </w:tcPr>
          <w:p w14:paraId="63CB906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Ostala dugoročna potraživanja</w:t>
            </w:r>
          </w:p>
        </w:tc>
        <w:tc>
          <w:tcPr>
            <w:tcW w:w="1160" w:type="dxa"/>
            <w:tcBorders>
              <w:top w:val="nil"/>
              <w:left w:val="nil"/>
              <w:bottom w:val="nil"/>
              <w:right w:val="nil"/>
            </w:tcBorders>
            <w:shd w:val="clear" w:color="000000" w:fill="FFFFFF"/>
            <w:vAlign w:val="center"/>
            <w:hideMark/>
          </w:tcPr>
          <w:p w14:paraId="136F55F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141FEC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BD829E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ECB73C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EF49564" w14:textId="77777777" w:rsidTr="00E6003B">
        <w:trPr>
          <w:trHeight w:val="375"/>
        </w:trPr>
        <w:tc>
          <w:tcPr>
            <w:tcW w:w="4420" w:type="dxa"/>
            <w:tcBorders>
              <w:top w:val="nil"/>
              <w:left w:val="nil"/>
              <w:bottom w:val="nil"/>
              <w:right w:val="nil"/>
            </w:tcBorders>
            <w:shd w:val="clear" w:color="000000" w:fill="FFFFFF"/>
            <w:vAlign w:val="center"/>
            <w:hideMark/>
          </w:tcPr>
          <w:p w14:paraId="465E9D1F"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ODLOŽENA PORESKA SREDSTVA</w:t>
            </w:r>
          </w:p>
        </w:tc>
        <w:tc>
          <w:tcPr>
            <w:tcW w:w="1160" w:type="dxa"/>
            <w:tcBorders>
              <w:top w:val="nil"/>
              <w:left w:val="nil"/>
              <w:bottom w:val="nil"/>
              <w:right w:val="nil"/>
            </w:tcBorders>
            <w:shd w:val="clear" w:color="000000" w:fill="FFFFFF"/>
            <w:vAlign w:val="center"/>
            <w:hideMark/>
          </w:tcPr>
          <w:p w14:paraId="36BE94F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86688DF" w14:textId="77777777" w:rsidR="00E6003B" w:rsidRPr="00E6003B" w:rsidRDefault="00E6003B" w:rsidP="00E6003B">
            <w:pPr>
              <w:jc w:val="right"/>
              <w:rPr>
                <w:rFonts w:eastAsia="Times New Roman"/>
                <w:b/>
                <w:bCs/>
                <w:color w:val="FF0000"/>
                <w:sz w:val="18"/>
                <w:szCs w:val="18"/>
                <w:lang w:val="en-US"/>
              </w:rPr>
            </w:pPr>
            <w:bookmarkStart w:id="21" w:name="RANGE!D49"/>
            <w:r w:rsidRPr="00E6003B">
              <w:rPr>
                <w:rFonts w:eastAsia="Times New Roman"/>
                <w:b/>
                <w:bCs/>
                <w:color w:val="FF0000"/>
                <w:sz w:val="18"/>
                <w:szCs w:val="18"/>
                <w:lang w:val="en-US"/>
              </w:rPr>
              <w:t xml:space="preserve">5,371 </w:t>
            </w:r>
            <w:bookmarkEnd w:id="21"/>
          </w:p>
        </w:tc>
        <w:tc>
          <w:tcPr>
            <w:tcW w:w="1440" w:type="dxa"/>
            <w:tcBorders>
              <w:top w:val="nil"/>
              <w:left w:val="nil"/>
              <w:bottom w:val="nil"/>
              <w:right w:val="nil"/>
            </w:tcBorders>
            <w:shd w:val="clear" w:color="000000" w:fill="FFFFFF"/>
            <w:vAlign w:val="center"/>
            <w:hideMark/>
          </w:tcPr>
          <w:p w14:paraId="209DC07C" w14:textId="77777777" w:rsidR="00E6003B" w:rsidRPr="00E6003B" w:rsidRDefault="00E6003B" w:rsidP="00E6003B">
            <w:pPr>
              <w:jc w:val="right"/>
              <w:rPr>
                <w:rFonts w:eastAsia="Times New Roman"/>
                <w:b/>
                <w:bCs/>
                <w:color w:val="FF0000"/>
                <w:sz w:val="18"/>
                <w:szCs w:val="18"/>
                <w:lang w:val="en-US"/>
              </w:rPr>
            </w:pPr>
            <w:bookmarkStart w:id="22" w:name="RANGE!E49"/>
            <w:r w:rsidRPr="00E6003B">
              <w:rPr>
                <w:rFonts w:eastAsia="Times New Roman"/>
                <w:b/>
                <w:bCs/>
                <w:color w:val="FF0000"/>
                <w:sz w:val="18"/>
                <w:szCs w:val="18"/>
                <w:lang w:val="en-US"/>
              </w:rPr>
              <w:t>5,371</w:t>
            </w:r>
            <w:bookmarkEnd w:id="22"/>
          </w:p>
        </w:tc>
        <w:tc>
          <w:tcPr>
            <w:tcW w:w="1188" w:type="dxa"/>
            <w:tcBorders>
              <w:top w:val="nil"/>
              <w:left w:val="nil"/>
              <w:bottom w:val="nil"/>
              <w:right w:val="nil"/>
            </w:tcBorders>
            <w:shd w:val="clear" w:color="000000" w:fill="FFFFFF"/>
            <w:vAlign w:val="center"/>
            <w:hideMark/>
          </w:tcPr>
          <w:p w14:paraId="5EEE16FB" w14:textId="77777777" w:rsidR="00E6003B" w:rsidRPr="00E6003B" w:rsidRDefault="00E6003B" w:rsidP="00E6003B">
            <w:pPr>
              <w:jc w:val="right"/>
              <w:rPr>
                <w:rFonts w:eastAsia="Times New Roman"/>
                <w:b/>
                <w:bCs/>
                <w:color w:val="FF0000"/>
                <w:sz w:val="18"/>
                <w:szCs w:val="18"/>
                <w:lang w:val="en-US"/>
              </w:rPr>
            </w:pPr>
            <w:bookmarkStart w:id="23" w:name="RANGE!F49"/>
            <w:r w:rsidRPr="00E6003B">
              <w:rPr>
                <w:rFonts w:eastAsia="Times New Roman"/>
                <w:b/>
                <w:bCs/>
                <w:color w:val="FF0000"/>
                <w:sz w:val="18"/>
                <w:szCs w:val="18"/>
                <w:lang w:val="en-US"/>
              </w:rPr>
              <w:t>0</w:t>
            </w:r>
            <w:bookmarkEnd w:id="23"/>
          </w:p>
        </w:tc>
      </w:tr>
      <w:tr w:rsidR="00E6003B" w:rsidRPr="00E6003B" w14:paraId="51B81B13" w14:textId="77777777" w:rsidTr="00E6003B">
        <w:trPr>
          <w:trHeight w:val="375"/>
        </w:trPr>
        <w:tc>
          <w:tcPr>
            <w:tcW w:w="4420" w:type="dxa"/>
            <w:tcBorders>
              <w:top w:val="nil"/>
              <w:left w:val="nil"/>
              <w:bottom w:val="nil"/>
              <w:right w:val="nil"/>
            </w:tcBorders>
            <w:shd w:val="clear" w:color="000000" w:fill="FFFFFF"/>
            <w:vAlign w:val="center"/>
            <w:hideMark/>
          </w:tcPr>
          <w:p w14:paraId="381400FC"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lastRenderedPageBreak/>
              <w:t>G. OBRTNA IMOVINA</w:t>
            </w:r>
          </w:p>
        </w:tc>
        <w:tc>
          <w:tcPr>
            <w:tcW w:w="1160" w:type="dxa"/>
            <w:tcBorders>
              <w:top w:val="nil"/>
              <w:left w:val="nil"/>
              <w:bottom w:val="nil"/>
              <w:right w:val="nil"/>
            </w:tcBorders>
            <w:shd w:val="clear" w:color="000000" w:fill="FFFFFF"/>
            <w:vAlign w:val="center"/>
            <w:hideMark/>
          </w:tcPr>
          <w:p w14:paraId="72768D8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491F4C0E" w14:textId="77777777" w:rsidR="00E6003B" w:rsidRPr="00E6003B" w:rsidRDefault="00E6003B" w:rsidP="00E6003B">
            <w:pPr>
              <w:jc w:val="right"/>
              <w:rPr>
                <w:rFonts w:eastAsia="Times New Roman"/>
                <w:b/>
                <w:bCs/>
                <w:sz w:val="18"/>
                <w:szCs w:val="18"/>
                <w:lang w:val="en-US"/>
              </w:rPr>
            </w:pPr>
            <w:bookmarkStart w:id="24" w:name="RANGE!D50"/>
            <w:r w:rsidRPr="00E6003B">
              <w:rPr>
                <w:rFonts w:eastAsia="Times New Roman"/>
                <w:b/>
                <w:bCs/>
                <w:sz w:val="18"/>
                <w:szCs w:val="18"/>
                <w:lang w:val="en-US"/>
              </w:rPr>
              <w:t xml:space="preserve">159,909 </w:t>
            </w:r>
            <w:bookmarkEnd w:id="24"/>
          </w:p>
        </w:tc>
        <w:tc>
          <w:tcPr>
            <w:tcW w:w="1440" w:type="dxa"/>
            <w:tcBorders>
              <w:top w:val="nil"/>
              <w:left w:val="nil"/>
              <w:bottom w:val="single" w:sz="8" w:space="0" w:color="auto"/>
              <w:right w:val="nil"/>
            </w:tcBorders>
            <w:shd w:val="clear" w:color="000000" w:fill="FFFFFF"/>
            <w:vAlign w:val="center"/>
            <w:hideMark/>
          </w:tcPr>
          <w:p w14:paraId="50B585EF" w14:textId="77777777" w:rsidR="00E6003B" w:rsidRPr="00E6003B" w:rsidRDefault="00E6003B" w:rsidP="00E6003B">
            <w:pPr>
              <w:jc w:val="right"/>
              <w:rPr>
                <w:rFonts w:eastAsia="Times New Roman"/>
                <w:b/>
                <w:bCs/>
                <w:sz w:val="18"/>
                <w:szCs w:val="18"/>
                <w:lang w:val="en-US"/>
              </w:rPr>
            </w:pPr>
            <w:bookmarkStart w:id="25" w:name="RANGE!E50"/>
            <w:r w:rsidRPr="00E6003B">
              <w:rPr>
                <w:rFonts w:eastAsia="Times New Roman"/>
                <w:b/>
                <w:bCs/>
                <w:sz w:val="18"/>
                <w:szCs w:val="18"/>
                <w:lang w:val="en-US"/>
              </w:rPr>
              <w:t xml:space="preserve">149,214 </w:t>
            </w:r>
            <w:bookmarkEnd w:id="25"/>
          </w:p>
        </w:tc>
        <w:tc>
          <w:tcPr>
            <w:tcW w:w="1188" w:type="dxa"/>
            <w:tcBorders>
              <w:top w:val="nil"/>
              <w:left w:val="nil"/>
              <w:bottom w:val="single" w:sz="8" w:space="0" w:color="auto"/>
              <w:right w:val="nil"/>
            </w:tcBorders>
            <w:shd w:val="clear" w:color="000000" w:fill="FFFFFF"/>
            <w:vAlign w:val="center"/>
            <w:hideMark/>
          </w:tcPr>
          <w:p w14:paraId="5EDFFB49" w14:textId="77777777" w:rsidR="00E6003B" w:rsidRPr="00E6003B" w:rsidRDefault="00E6003B" w:rsidP="00E6003B">
            <w:pPr>
              <w:jc w:val="right"/>
              <w:rPr>
                <w:rFonts w:eastAsia="Times New Roman"/>
                <w:b/>
                <w:bCs/>
                <w:sz w:val="18"/>
                <w:szCs w:val="18"/>
                <w:lang w:val="en-US"/>
              </w:rPr>
            </w:pPr>
            <w:bookmarkStart w:id="26" w:name="RANGE!F50"/>
            <w:r w:rsidRPr="00E6003B">
              <w:rPr>
                <w:rFonts w:eastAsia="Times New Roman"/>
                <w:b/>
                <w:bCs/>
                <w:sz w:val="18"/>
                <w:szCs w:val="18"/>
                <w:lang w:val="en-US"/>
              </w:rPr>
              <w:t xml:space="preserve">0 </w:t>
            </w:r>
            <w:bookmarkEnd w:id="26"/>
          </w:p>
        </w:tc>
      </w:tr>
      <w:tr w:rsidR="00E6003B" w:rsidRPr="00E6003B" w14:paraId="5C1D601B" w14:textId="77777777" w:rsidTr="00E6003B">
        <w:trPr>
          <w:trHeight w:val="375"/>
        </w:trPr>
        <w:tc>
          <w:tcPr>
            <w:tcW w:w="4420" w:type="dxa"/>
            <w:tcBorders>
              <w:top w:val="nil"/>
              <w:left w:val="nil"/>
              <w:bottom w:val="nil"/>
              <w:right w:val="nil"/>
            </w:tcBorders>
            <w:shd w:val="clear" w:color="000000" w:fill="FFFFFF"/>
            <w:vAlign w:val="center"/>
            <w:hideMark/>
          </w:tcPr>
          <w:p w14:paraId="1EF395E6"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 ZALIHE (1 do 6)</w:t>
            </w:r>
          </w:p>
        </w:tc>
        <w:tc>
          <w:tcPr>
            <w:tcW w:w="1160" w:type="dxa"/>
            <w:tcBorders>
              <w:top w:val="nil"/>
              <w:left w:val="nil"/>
              <w:bottom w:val="nil"/>
              <w:right w:val="nil"/>
            </w:tcBorders>
            <w:shd w:val="clear" w:color="000000" w:fill="FFFFFF"/>
            <w:vAlign w:val="center"/>
            <w:hideMark/>
          </w:tcPr>
          <w:p w14:paraId="01CA64E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4C8DF5A4" w14:textId="77777777" w:rsidR="00E6003B" w:rsidRPr="00E6003B" w:rsidRDefault="00E6003B" w:rsidP="00E6003B">
            <w:pPr>
              <w:jc w:val="right"/>
              <w:rPr>
                <w:rFonts w:eastAsia="Times New Roman"/>
                <w:b/>
                <w:bCs/>
                <w:sz w:val="18"/>
                <w:szCs w:val="18"/>
                <w:lang w:val="en-US"/>
              </w:rPr>
            </w:pPr>
            <w:bookmarkStart w:id="27" w:name="RANGE!D51"/>
            <w:r w:rsidRPr="00E6003B">
              <w:rPr>
                <w:rFonts w:eastAsia="Times New Roman"/>
                <w:b/>
                <w:bCs/>
                <w:sz w:val="18"/>
                <w:szCs w:val="18"/>
                <w:lang w:val="en-US"/>
              </w:rPr>
              <w:t xml:space="preserve">10,606 </w:t>
            </w:r>
            <w:bookmarkEnd w:id="27"/>
          </w:p>
        </w:tc>
        <w:tc>
          <w:tcPr>
            <w:tcW w:w="1440" w:type="dxa"/>
            <w:tcBorders>
              <w:top w:val="nil"/>
              <w:left w:val="nil"/>
              <w:bottom w:val="single" w:sz="8" w:space="0" w:color="auto"/>
              <w:right w:val="nil"/>
            </w:tcBorders>
            <w:shd w:val="clear" w:color="000000" w:fill="FFFFFF"/>
            <w:vAlign w:val="center"/>
            <w:hideMark/>
          </w:tcPr>
          <w:p w14:paraId="7D157ADB" w14:textId="77777777" w:rsidR="00E6003B" w:rsidRPr="00E6003B" w:rsidRDefault="00E6003B" w:rsidP="00E6003B">
            <w:pPr>
              <w:jc w:val="right"/>
              <w:rPr>
                <w:rFonts w:eastAsia="Times New Roman"/>
                <w:b/>
                <w:bCs/>
                <w:sz w:val="18"/>
                <w:szCs w:val="18"/>
                <w:lang w:val="en-US"/>
              </w:rPr>
            </w:pPr>
            <w:bookmarkStart w:id="28" w:name="RANGE!E51"/>
            <w:r w:rsidRPr="00E6003B">
              <w:rPr>
                <w:rFonts w:eastAsia="Times New Roman"/>
                <w:b/>
                <w:bCs/>
                <w:sz w:val="18"/>
                <w:szCs w:val="18"/>
                <w:lang w:val="en-US"/>
              </w:rPr>
              <w:t xml:space="preserve">22,676 </w:t>
            </w:r>
            <w:bookmarkEnd w:id="28"/>
          </w:p>
        </w:tc>
        <w:tc>
          <w:tcPr>
            <w:tcW w:w="1188" w:type="dxa"/>
            <w:tcBorders>
              <w:top w:val="nil"/>
              <w:left w:val="nil"/>
              <w:bottom w:val="single" w:sz="8" w:space="0" w:color="auto"/>
              <w:right w:val="nil"/>
            </w:tcBorders>
            <w:shd w:val="clear" w:color="000000" w:fill="FFFFFF"/>
            <w:vAlign w:val="center"/>
            <w:hideMark/>
          </w:tcPr>
          <w:p w14:paraId="3C171214" w14:textId="77777777" w:rsidR="00E6003B" w:rsidRPr="00E6003B" w:rsidRDefault="00E6003B" w:rsidP="00E6003B">
            <w:pPr>
              <w:jc w:val="right"/>
              <w:rPr>
                <w:rFonts w:eastAsia="Times New Roman"/>
                <w:b/>
                <w:bCs/>
                <w:sz w:val="18"/>
                <w:szCs w:val="18"/>
                <w:lang w:val="en-US"/>
              </w:rPr>
            </w:pPr>
            <w:bookmarkStart w:id="29" w:name="RANGE!F51"/>
            <w:r w:rsidRPr="00E6003B">
              <w:rPr>
                <w:rFonts w:eastAsia="Times New Roman"/>
                <w:b/>
                <w:bCs/>
                <w:sz w:val="18"/>
                <w:szCs w:val="18"/>
                <w:lang w:val="en-US"/>
              </w:rPr>
              <w:t xml:space="preserve">0 </w:t>
            </w:r>
            <w:bookmarkEnd w:id="29"/>
          </w:p>
        </w:tc>
      </w:tr>
      <w:tr w:rsidR="00E6003B" w:rsidRPr="00E6003B" w14:paraId="544CEFE8" w14:textId="77777777" w:rsidTr="00E6003B">
        <w:trPr>
          <w:trHeight w:val="375"/>
        </w:trPr>
        <w:tc>
          <w:tcPr>
            <w:tcW w:w="4420" w:type="dxa"/>
            <w:tcBorders>
              <w:top w:val="nil"/>
              <w:left w:val="nil"/>
              <w:bottom w:val="nil"/>
              <w:right w:val="nil"/>
            </w:tcBorders>
            <w:shd w:val="clear" w:color="000000" w:fill="FFFFFF"/>
            <w:vAlign w:val="center"/>
            <w:hideMark/>
          </w:tcPr>
          <w:p w14:paraId="6DFCD9A7"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Materijal, rezervni delovi, alat i sitan inventar</w:t>
            </w:r>
          </w:p>
        </w:tc>
        <w:tc>
          <w:tcPr>
            <w:tcW w:w="1160" w:type="dxa"/>
            <w:tcBorders>
              <w:top w:val="nil"/>
              <w:left w:val="nil"/>
              <w:bottom w:val="nil"/>
              <w:right w:val="nil"/>
            </w:tcBorders>
            <w:shd w:val="clear" w:color="000000" w:fill="FFFFFF"/>
            <w:vAlign w:val="center"/>
            <w:hideMark/>
          </w:tcPr>
          <w:p w14:paraId="1836C07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781BB1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1,747 </w:t>
            </w:r>
          </w:p>
        </w:tc>
        <w:tc>
          <w:tcPr>
            <w:tcW w:w="1440" w:type="dxa"/>
            <w:tcBorders>
              <w:top w:val="nil"/>
              <w:left w:val="nil"/>
              <w:bottom w:val="nil"/>
              <w:right w:val="nil"/>
            </w:tcBorders>
            <w:shd w:val="clear" w:color="000000" w:fill="FFFFFF"/>
            <w:vAlign w:val="center"/>
            <w:hideMark/>
          </w:tcPr>
          <w:p w14:paraId="16F34DD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1,878 </w:t>
            </w:r>
          </w:p>
        </w:tc>
        <w:tc>
          <w:tcPr>
            <w:tcW w:w="1188" w:type="dxa"/>
            <w:tcBorders>
              <w:top w:val="nil"/>
              <w:left w:val="nil"/>
              <w:bottom w:val="nil"/>
              <w:right w:val="nil"/>
            </w:tcBorders>
            <w:shd w:val="clear" w:color="auto" w:fill="auto"/>
            <w:vAlign w:val="center"/>
            <w:hideMark/>
          </w:tcPr>
          <w:p w14:paraId="0EFE7EA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BB2B287" w14:textId="77777777" w:rsidTr="00E6003B">
        <w:trPr>
          <w:trHeight w:val="375"/>
        </w:trPr>
        <w:tc>
          <w:tcPr>
            <w:tcW w:w="4420" w:type="dxa"/>
            <w:tcBorders>
              <w:top w:val="nil"/>
              <w:left w:val="nil"/>
              <w:bottom w:val="nil"/>
              <w:right w:val="nil"/>
            </w:tcBorders>
            <w:shd w:val="clear" w:color="000000" w:fill="FFFFFF"/>
            <w:vAlign w:val="center"/>
            <w:hideMark/>
          </w:tcPr>
          <w:p w14:paraId="269C761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Nedovršena proizvodnja i nedovršene usluge</w:t>
            </w:r>
          </w:p>
        </w:tc>
        <w:tc>
          <w:tcPr>
            <w:tcW w:w="1160" w:type="dxa"/>
            <w:tcBorders>
              <w:top w:val="nil"/>
              <w:left w:val="nil"/>
              <w:bottom w:val="nil"/>
              <w:right w:val="nil"/>
            </w:tcBorders>
            <w:shd w:val="clear" w:color="000000" w:fill="FFFFFF"/>
            <w:vAlign w:val="center"/>
            <w:hideMark/>
          </w:tcPr>
          <w:p w14:paraId="5B6A3B6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5758E0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9D5569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6867A85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2B8D823" w14:textId="77777777" w:rsidTr="00E6003B">
        <w:trPr>
          <w:trHeight w:val="375"/>
        </w:trPr>
        <w:tc>
          <w:tcPr>
            <w:tcW w:w="4420" w:type="dxa"/>
            <w:tcBorders>
              <w:top w:val="nil"/>
              <w:left w:val="nil"/>
              <w:bottom w:val="nil"/>
              <w:right w:val="nil"/>
            </w:tcBorders>
            <w:shd w:val="clear" w:color="000000" w:fill="FFFFFF"/>
            <w:vAlign w:val="center"/>
            <w:hideMark/>
          </w:tcPr>
          <w:p w14:paraId="4177CE7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Gotovi proizvodi</w:t>
            </w:r>
          </w:p>
        </w:tc>
        <w:tc>
          <w:tcPr>
            <w:tcW w:w="1160" w:type="dxa"/>
            <w:tcBorders>
              <w:top w:val="nil"/>
              <w:left w:val="nil"/>
              <w:bottom w:val="nil"/>
              <w:right w:val="nil"/>
            </w:tcBorders>
            <w:shd w:val="clear" w:color="000000" w:fill="FFFFFF"/>
            <w:vAlign w:val="center"/>
            <w:hideMark/>
          </w:tcPr>
          <w:p w14:paraId="2C389AF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29D2F7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3321A1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241F602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D665AE2" w14:textId="77777777" w:rsidTr="00E6003B">
        <w:trPr>
          <w:trHeight w:val="375"/>
        </w:trPr>
        <w:tc>
          <w:tcPr>
            <w:tcW w:w="4420" w:type="dxa"/>
            <w:tcBorders>
              <w:top w:val="nil"/>
              <w:left w:val="nil"/>
              <w:bottom w:val="nil"/>
              <w:right w:val="nil"/>
            </w:tcBorders>
            <w:shd w:val="clear" w:color="000000" w:fill="FFFFFF"/>
            <w:vAlign w:val="center"/>
            <w:hideMark/>
          </w:tcPr>
          <w:p w14:paraId="6848AF5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Roba</w:t>
            </w:r>
          </w:p>
        </w:tc>
        <w:tc>
          <w:tcPr>
            <w:tcW w:w="1160" w:type="dxa"/>
            <w:tcBorders>
              <w:top w:val="nil"/>
              <w:left w:val="nil"/>
              <w:bottom w:val="nil"/>
              <w:right w:val="nil"/>
            </w:tcBorders>
            <w:shd w:val="clear" w:color="000000" w:fill="FFFFFF"/>
            <w:vAlign w:val="center"/>
            <w:hideMark/>
          </w:tcPr>
          <w:p w14:paraId="477BD41B"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484E36D" w14:textId="77777777" w:rsidR="00E6003B" w:rsidRPr="00E6003B" w:rsidRDefault="00E6003B" w:rsidP="00E6003B">
            <w:pPr>
              <w:jc w:val="right"/>
              <w:rPr>
                <w:rFonts w:eastAsia="Times New Roman"/>
                <w:color w:val="FF0000"/>
                <w:sz w:val="18"/>
                <w:szCs w:val="18"/>
                <w:lang w:val="en-US"/>
              </w:rPr>
            </w:pPr>
            <w:bookmarkStart w:id="30" w:name="RANGE!D55"/>
            <w:r w:rsidRPr="00E6003B">
              <w:rPr>
                <w:rFonts w:eastAsia="Times New Roman"/>
                <w:color w:val="FF0000"/>
                <w:sz w:val="18"/>
                <w:szCs w:val="18"/>
                <w:lang w:val="en-US"/>
              </w:rPr>
              <w:t xml:space="preserve">50 </w:t>
            </w:r>
            <w:bookmarkEnd w:id="30"/>
          </w:p>
        </w:tc>
        <w:tc>
          <w:tcPr>
            <w:tcW w:w="1440" w:type="dxa"/>
            <w:tcBorders>
              <w:top w:val="nil"/>
              <w:left w:val="nil"/>
              <w:bottom w:val="nil"/>
              <w:right w:val="nil"/>
            </w:tcBorders>
            <w:shd w:val="clear" w:color="000000" w:fill="FFFFFF"/>
            <w:vAlign w:val="center"/>
            <w:hideMark/>
          </w:tcPr>
          <w:p w14:paraId="2915C1B6" w14:textId="77777777" w:rsidR="00E6003B" w:rsidRPr="00E6003B" w:rsidRDefault="00E6003B" w:rsidP="00E6003B">
            <w:pPr>
              <w:jc w:val="right"/>
              <w:rPr>
                <w:rFonts w:eastAsia="Times New Roman"/>
                <w:color w:val="FF0000"/>
                <w:sz w:val="18"/>
                <w:szCs w:val="18"/>
                <w:lang w:val="en-US"/>
              </w:rPr>
            </w:pPr>
            <w:bookmarkStart w:id="31" w:name="RANGE!E55"/>
            <w:r w:rsidRPr="00E6003B">
              <w:rPr>
                <w:rFonts w:eastAsia="Times New Roman"/>
                <w:color w:val="FF0000"/>
                <w:sz w:val="18"/>
                <w:szCs w:val="18"/>
                <w:lang w:val="en-US"/>
              </w:rPr>
              <w:t xml:space="preserve">79 </w:t>
            </w:r>
            <w:bookmarkEnd w:id="31"/>
          </w:p>
        </w:tc>
        <w:tc>
          <w:tcPr>
            <w:tcW w:w="1188" w:type="dxa"/>
            <w:tcBorders>
              <w:top w:val="nil"/>
              <w:left w:val="nil"/>
              <w:bottom w:val="nil"/>
              <w:right w:val="nil"/>
            </w:tcBorders>
            <w:shd w:val="clear" w:color="auto" w:fill="auto"/>
            <w:vAlign w:val="center"/>
            <w:hideMark/>
          </w:tcPr>
          <w:p w14:paraId="42B5395C" w14:textId="77777777" w:rsidR="00E6003B" w:rsidRPr="00E6003B" w:rsidRDefault="00E6003B" w:rsidP="00E6003B">
            <w:pPr>
              <w:jc w:val="right"/>
              <w:rPr>
                <w:rFonts w:eastAsia="Times New Roman"/>
                <w:color w:val="FF0000"/>
                <w:sz w:val="18"/>
                <w:szCs w:val="18"/>
                <w:lang w:val="en-US"/>
              </w:rPr>
            </w:pPr>
            <w:bookmarkStart w:id="32" w:name="RANGE!F55"/>
            <w:r w:rsidRPr="00E6003B">
              <w:rPr>
                <w:rFonts w:eastAsia="Times New Roman"/>
                <w:color w:val="FF0000"/>
                <w:sz w:val="18"/>
                <w:szCs w:val="18"/>
                <w:lang w:val="en-US"/>
              </w:rPr>
              <w:t xml:space="preserve">0 </w:t>
            </w:r>
            <w:bookmarkEnd w:id="32"/>
          </w:p>
        </w:tc>
      </w:tr>
      <w:tr w:rsidR="00E6003B" w:rsidRPr="00E6003B" w14:paraId="652D5C31" w14:textId="77777777" w:rsidTr="00E6003B">
        <w:trPr>
          <w:trHeight w:val="375"/>
        </w:trPr>
        <w:tc>
          <w:tcPr>
            <w:tcW w:w="4420" w:type="dxa"/>
            <w:tcBorders>
              <w:top w:val="nil"/>
              <w:left w:val="nil"/>
              <w:bottom w:val="nil"/>
              <w:right w:val="nil"/>
            </w:tcBorders>
            <w:shd w:val="clear" w:color="000000" w:fill="FFFFFF"/>
            <w:vAlign w:val="center"/>
            <w:hideMark/>
          </w:tcPr>
          <w:p w14:paraId="1AB96F7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Stalna sredstva namenjena prodaji</w:t>
            </w:r>
          </w:p>
        </w:tc>
        <w:tc>
          <w:tcPr>
            <w:tcW w:w="1160" w:type="dxa"/>
            <w:tcBorders>
              <w:top w:val="nil"/>
              <w:left w:val="nil"/>
              <w:bottom w:val="nil"/>
              <w:right w:val="nil"/>
            </w:tcBorders>
            <w:shd w:val="clear" w:color="000000" w:fill="FFFFFF"/>
            <w:vAlign w:val="center"/>
            <w:hideMark/>
          </w:tcPr>
          <w:p w14:paraId="56F6CAA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4C9440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842C45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447204C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022F7AA" w14:textId="77777777" w:rsidTr="00E6003B">
        <w:trPr>
          <w:trHeight w:val="375"/>
        </w:trPr>
        <w:tc>
          <w:tcPr>
            <w:tcW w:w="4420" w:type="dxa"/>
            <w:tcBorders>
              <w:top w:val="nil"/>
              <w:left w:val="nil"/>
              <w:bottom w:val="nil"/>
              <w:right w:val="nil"/>
            </w:tcBorders>
            <w:shd w:val="clear" w:color="000000" w:fill="FFFFFF"/>
            <w:vAlign w:val="center"/>
            <w:hideMark/>
          </w:tcPr>
          <w:p w14:paraId="1836BC37"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Plaćeni avansi za zalihe i usluge</w:t>
            </w:r>
          </w:p>
        </w:tc>
        <w:tc>
          <w:tcPr>
            <w:tcW w:w="1160" w:type="dxa"/>
            <w:tcBorders>
              <w:top w:val="nil"/>
              <w:left w:val="nil"/>
              <w:bottom w:val="nil"/>
              <w:right w:val="nil"/>
            </w:tcBorders>
            <w:shd w:val="clear" w:color="000000" w:fill="FFFFFF"/>
            <w:vAlign w:val="center"/>
            <w:hideMark/>
          </w:tcPr>
          <w:p w14:paraId="06DF397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CAD2A0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8,809 </w:t>
            </w:r>
          </w:p>
        </w:tc>
        <w:tc>
          <w:tcPr>
            <w:tcW w:w="1440" w:type="dxa"/>
            <w:tcBorders>
              <w:top w:val="nil"/>
              <w:left w:val="nil"/>
              <w:bottom w:val="nil"/>
              <w:right w:val="nil"/>
            </w:tcBorders>
            <w:shd w:val="clear" w:color="000000" w:fill="FFFFFF"/>
            <w:vAlign w:val="center"/>
            <w:hideMark/>
          </w:tcPr>
          <w:p w14:paraId="5A32428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20,719 </w:t>
            </w:r>
          </w:p>
        </w:tc>
        <w:tc>
          <w:tcPr>
            <w:tcW w:w="1188" w:type="dxa"/>
            <w:tcBorders>
              <w:top w:val="nil"/>
              <w:left w:val="nil"/>
              <w:bottom w:val="nil"/>
              <w:right w:val="nil"/>
            </w:tcBorders>
            <w:shd w:val="clear" w:color="auto" w:fill="auto"/>
            <w:vAlign w:val="center"/>
            <w:hideMark/>
          </w:tcPr>
          <w:p w14:paraId="552F3C2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8602181" w14:textId="77777777" w:rsidTr="00E6003B">
        <w:trPr>
          <w:trHeight w:val="630"/>
        </w:trPr>
        <w:tc>
          <w:tcPr>
            <w:tcW w:w="4420" w:type="dxa"/>
            <w:tcBorders>
              <w:top w:val="nil"/>
              <w:left w:val="nil"/>
              <w:bottom w:val="nil"/>
              <w:right w:val="nil"/>
            </w:tcBorders>
            <w:shd w:val="clear" w:color="000000" w:fill="FFFFFF"/>
            <w:vAlign w:val="center"/>
            <w:hideMark/>
          </w:tcPr>
          <w:p w14:paraId="2883EC4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 POTRAŽIVANJA PO OSNOVU PRODAJE (1 do 7)</w:t>
            </w:r>
          </w:p>
        </w:tc>
        <w:tc>
          <w:tcPr>
            <w:tcW w:w="1160" w:type="dxa"/>
            <w:tcBorders>
              <w:top w:val="nil"/>
              <w:left w:val="nil"/>
              <w:bottom w:val="nil"/>
              <w:right w:val="nil"/>
            </w:tcBorders>
            <w:shd w:val="clear" w:color="000000" w:fill="FFFFFF"/>
            <w:vAlign w:val="center"/>
            <w:hideMark/>
          </w:tcPr>
          <w:p w14:paraId="680C507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3B788614" w14:textId="77777777" w:rsidR="00E6003B" w:rsidRPr="00E6003B" w:rsidRDefault="00E6003B" w:rsidP="00E6003B">
            <w:pPr>
              <w:jc w:val="right"/>
              <w:rPr>
                <w:rFonts w:eastAsia="Times New Roman"/>
                <w:b/>
                <w:bCs/>
                <w:sz w:val="18"/>
                <w:szCs w:val="18"/>
                <w:lang w:val="en-US"/>
              </w:rPr>
            </w:pPr>
            <w:bookmarkStart w:id="33" w:name="RANGE!D58"/>
            <w:r w:rsidRPr="00E6003B">
              <w:rPr>
                <w:rFonts w:eastAsia="Times New Roman"/>
                <w:b/>
                <w:bCs/>
                <w:sz w:val="18"/>
                <w:szCs w:val="18"/>
                <w:lang w:val="en-US"/>
              </w:rPr>
              <w:t xml:space="preserve">50,303 </w:t>
            </w:r>
            <w:bookmarkEnd w:id="33"/>
          </w:p>
        </w:tc>
        <w:tc>
          <w:tcPr>
            <w:tcW w:w="1440" w:type="dxa"/>
            <w:tcBorders>
              <w:top w:val="nil"/>
              <w:left w:val="nil"/>
              <w:bottom w:val="single" w:sz="8" w:space="0" w:color="auto"/>
              <w:right w:val="nil"/>
            </w:tcBorders>
            <w:shd w:val="clear" w:color="000000" w:fill="FFFFFF"/>
            <w:vAlign w:val="center"/>
            <w:hideMark/>
          </w:tcPr>
          <w:p w14:paraId="19BC8FB9" w14:textId="77777777" w:rsidR="00E6003B" w:rsidRPr="00E6003B" w:rsidRDefault="00E6003B" w:rsidP="00E6003B">
            <w:pPr>
              <w:jc w:val="right"/>
              <w:rPr>
                <w:rFonts w:eastAsia="Times New Roman"/>
                <w:b/>
                <w:bCs/>
                <w:sz w:val="18"/>
                <w:szCs w:val="18"/>
                <w:lang w:val="en-US"/>
              </w:rPr>
            </w:pPr>
            <w:bookmarkStart w:id="34" w:name="RANGE!E58"/>
            <w:r w:rsidRPr="00E6003B">
              <w:rPr>
                <w:rFonts w:eastAsia="Times New Roman"/>
                <w:b/>
                <w:bCs/>
                <w:sz w:val="18"/>
                <w:szCs w:val="18"/>
                <w:lang w:val="en-US"/>
              </w:rPr>
              <w:t xml:space="preserve">57,575 </w:t>
            </w:r>
            <w:bookmarkEnd w:id="34"/>
          </w:p>
        </w:tc>
        <w:tc>
          <w:tcPr>
            <w:tcW w:w="1188" w:type="dxa"/>
            <w:tcBorders>
              <w:top w:val="nil"/>
              <w:left w:val="nil"/>
              <w:bottom w:val="single" w:sz="8" w:space="0" w:color="auto"/>
              <w:right w:val="nil"/>
            </w:tcBorders>
            <w:shd w:val="clear" w:color="000000" w:fill="FFFFFF"/>
            <w:vAlign w:val="center"/>
            <w:hideMark/>
          </w:tcPr>
          <w:p w14:paraId="71E2799B" w14:textId="77777777" w:rsidR="00E6003B" w:rsidRPr="00E6003B" w:rsidRDefault="00E6003B" w:rsidP="00E6003B">
            <w:pPr>
              <w:jc w:val="right"/>
              <w:rPr>
                <w:rFonts w:eastAsia="Times New Roman"/>
                <w:b/>
                <w:bCs/>
                <w:sz w:val="18"/>
                <w:szCs w:val="18"/>
                <w:lang w:val="en-US"/>
              </w:rPr>
            </w:pPr>
            <w:bookmarkStart w:id="35" w:name="RANGE!F58"/>
            <w:r w:rsidRPr="00E6003B">
              <w:rPr>
                <w:rFonts w:eastAsia="Times New Roman"/>
                <w:b/>
                <w:bCs/>
                <w:sz w:val="18"/>
                <w:szCs w:val="18"/>
                <w:lang w:val="en-US"/>
              </w:rPr>
              <w:t xml:space="preserve">0 </w:t>
            </w:r>
            <w:bookmarkEnd w:id="35"/>
          </w:p>
        </w:tc>
      </w:tr>
      <w:tr w:rsidR="00E6003B" w:rsidRPr="00E6003B" w14:paraId="4CFF290C" w14:textId="77777777" w:rsidTr="00E6003B">
        <w:trPr>
          <w:trHeight w:val="375"/>
        </w:trPr>
        <w:tc>
          <w:tcPr>
            <w:tcW w:w="4420" w:type="dxa"/>
            <w:tcBorders>
              <w:top w:val="nil"/>
              <w:left w:val="nil"/>
              <w:bottom w:val="nil"/>
              <w:right w:val="nil"/>
            </w:tcBorders>
            <w:shd w:val="clear" w:color="000000" w:fill="FFFFFF"/>
            <w:vAlign w:val="center"/>
            <w:hideMark/>
          </w:tcPr>
          <w:p w14:paraId="3AF1FE7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Kupci u zemlji - matična i zavisna pravna lica</w:t>
            </w:r>
          </w:p>
        </w:tc>
        <w:tc>
          <w:tcPr>
            <w:tcW w:w="1160" w:type="dxa"/>
            <w:tcBorders>
              <w:top w:val="nil"/>
              <w:left w:val="nil"/>
              <w:bottom w:val="nil"/>
              <w:right w:val="nil"/>
            </w:tcBorders>
            <w:shd w:val="clear" w:color="000000" w:fill="FFFFFF"/>
            <w:vAlign w:val="center"/>
            <w:hideMark/>
          </w:tcPr>
          <w:p w14:paraId="70BB382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966EB3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C5B7BB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3CA625A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70C9ABC" w14:textId="77777777" w:rsidTr="00E6003B">
        <w:trPr>
          <w:trHeight w:val="570"/>
        </w:trPr>
        <w:tc>
          <w:tcPr>
            <w:tcW w:w="4420" w:type="dxa"/>
            <w:tcBorders>
              <w:top w:val="nil"/>
              <w:left w:val="nil"/>
              <w:bottom w:val="nil"/>
              <w:right w:val="nil"/>
            </w:tcBorders>
            <w:shd w:val="clear" w:color="000000" w:fill="FFFFFF"/>
            <w:vAlign w:val="center"/>
            <w:hideMark/>
          </w:tcPr>
          <w:p w14:paraId="73D67FBB"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Kupci u inostranstvu - matična i zavisna pravna lica</w:t>
            </w:r>
          </w:p>
        </w:tc>
        <w:tc>
          <w:tcPr>
            <w:tcW w:w="1160" w:type="dxa"/>
            <w:tcBorders>
              <w:top w:val="nil"/>
              <w:left w:val="nil"/>
              <w:bottom w:val="nil"/>
              <w:right w:val="nil"/>
            </w:tcBorders>
            <w:shd w:val="clear" w:color="000000" w:fill="FFFFFF"/>
            <w:vAlign w:val="center"/>
            <w:hideMark/>
          </w:tcPr>
          <w:p w14:paraId="06EF28F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00435B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C8DBC7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44832AC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6A55507" w14:textId="77777777" w:rsidTr="00E6003B">
        <w:trPr>
          <w:trHeight w:val="375"/>
        </w:trPr>
        <w:tc>
          <w:tcPr>
            <w:tcW w:w="4420" w:type="dxa"/>
            <w:tcBorders>
              <w:top w:val="nil"/>
              <w:left w:val="nil"/>
              <w:bottom w:val="nil"/>
              <w:right w:val="nil"/>
            </w:tcBorders>
            <w:shd w:val="clear" w:color="000000" w:fill="FFFFFF"/>
            <w:vAlign w:val="center"/>
            <w:hideMark/>
          </w:tcPr>
          <w:p w14:paraId="39990FF7"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Kupci u zemlji - ostala povezana pravna lica</w:t>
            </w:r>
          </w:p>
        </w:tc>
        <w:tc>
          <w:tcPr>
            <w:tcW w:w="1160" w:type="dxa"/>
            <w:tcBorders>
              <w:top w:val="nil"/>
              <w:left w:val="nil"/>
              <w:bottom w:val="nil"/>
              <w:right w:val="nil"/>
            </w:tcBorders>
            <w:shd w:val="clear" w:color="000000" w:fill="FFFFFF"/>
            <w:vAlign w:val="center"/>
            <w:hideMark/>
          </w:tcPr>
          <w:p w14:paraId="40063F5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AB8A07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7F076A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4F04CFD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A42F54F" w14:textId="77777777" w:rsidTr="00E6003B">
        <w:trPr>
          <w:trHeight w:val="585"/>
        </w:trPr>
        <w:tc>
          <w:tcPr>
            <w:tcW w:w="4420" w:type="dxa"/>
            <w:tcBorders>
              <w:top w:val="nil"/>
              <w:left w:val="nil"/>
              <w:bottom w:val="nil"/>
              <w:right w:val="nil"/>
            </w:tcBorders>
            <w:shd w:val="clear" w:color="000000" w:fill="FFFFFF"/>
            <w:vAlign w:val="center"/>
            <w:hideMark/>
          </w:tcPr>
          <w:p w14:paraId="0FBBA7B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Kupci u inostranstvu - ostala povezana pravna lica</w:t>
            </w:r>
          </w:p>
        </w:tc>
        <w:tc>
          <w:tcPr>
            <w:tcW w:w="1160" w:type="dxa"/>
            <w:tcBorders>
              <w:top w:val="nil"/>
              <w:left w:val="nil"/>
              <w:bottom w:val="nil"/>
              <w:right w:val="nil"/>
            </w:tcBorders>
            <w:shd w:val="clear" w:color="000000" w:fill="FFFFFF"/>
            <w:vAlign w:val="center"/>
            <w:hideMark/>
          </w:tcPr>
          <w:p w14:paraId="2D1CE2FB"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83C7B1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34A2AB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F56A69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4FDAD50" w14:textId="77777777" w:rsidTr="00E6003B">
        <w:trPr>
          <w:trHeight w:val="375"/>
        </w:trPr>
        <w:tc>
          <w:tcPr>
            <w:tcW w:w="4420" w:type="dxa"/>
            <w:tcBorders>
              <w:top w:val="nil"/>
              <w:left w:val="nil"/>
              <w:bottom w:val="nil"/>
              <w:right w:val="nil"/>
            </w:tcBorders>
            <w:shd w:val="clear" w:color="000000" w:fill="FFFFFF"/>
            <w:vAlign w:val="center"/>
            <w:hideMark/>
          </w:tcPr>
          <w:p w14:paraId="15C99F7C"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Kupci u zemlji</w:t>
            </w:r>
          </w:p>
        </w:tc>
        <w:tc>
          <w:tcPr>
            <w:tcW w:w="1160" w:type="dxa"/>
            <w:tcBorders>
              <w:top w:val="nil"/>
              <w:left w:val="nil"/>
              <w:bottom w:val="nil"/>
              <w:right w:val="nil"/>
            </w:tcBorders>
            <w:shd w:val="clear" w:color="000000" w:fill="FFFFFF"/>
            <w:vAlign w:val="center"/>
            <w:hideMark/>
          </w:tcPr>
          <w:p w14:paraId="72F80BF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0F0249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50,303 </w:t>
            </w:r>
          </w:p>
        </w:tc>
        <w:tc>
          <w:tcPr>
            <w:tcW w:w="1440" w:type="dxa"/>
            <w:tcBorders>
              <w:top w:val="nil"/>
              <w:left w:val="nil"/>
              <w:bottom w:val="nil"/>
              <w:right w:val="nil"/>
            </w:tcBorders>
            <w:shd w:val="clear" w:color="000000" w:fill="FFFFFF"/>
            <w:vAlign w:val="center"/>
            <w:hideMark/>
          </w:tcPr>
          <w:p w14:paraId="07B8026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57,575 </w:t>
            </w:r>
          </w:p>
        </w:tc>
        <w:tc>
          <w:tcPr>
            <w:tcW w:w="1188" w:type="dxa"/>
            <w:tcBorders>
              <w:top w:val="nil"/>
              <w:left w:val="nil"/>
              <w:bottom w:val="nil"/>
              <w:right w:val="nil"/>
            </w:tcBorders>
            <w:shd w:val="clear" w:color="auto" w:fill="auto"/>
            <w:vAlign w:val="center"/>
            <w:hideMark/>
          </w:tcPr>
          <w:p w14:paraId="3942066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2854945" w14:textId="77777777" w:rsidTr="00E6003B">
        <w:trPr>
          <w:trHeight w:val="375"/>
        </w:trPr>
        <w:tc>
          <w:tcPr>
            <w:tcW w:w="4420" w:type="dxa"/>
            <w:tcBorders>
              <w:top w:val="nil"/>
              <w:left w:val="nil"/>
              <w:bottom w:val="nil"/>
              <w:right w:val="nil"/>
            </w:tcBorders>
            <w:shd w:val="clear" w:color="000000" w:fill="FFFFFF"/>
            <w:vAlign w:val="center"/>
            <w:hideMark/>
          </w:tcPr>
          <w:p w14:paraId="02EE998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Kupci u inostranstvu</w:t>
            </w:r>
          </w:p>
        </w:tc>
        <w:tc>
          <w:tcPr>
            <w:tcW w:w="1160" w:type="dxa"/>
            <w:tcBorders>
              <w:top w:val="nil"/>
              <w:left w:val="nil"/>
              <w:bottom w:val="nil"/>
              <w:right w:val="nil"/>
            </w:tcBorders>
            <w:shd w:val="clear" w:color="000000" w:fill="FFFFFF"/>
            <w:vAlign w:val="center"/>
            <w:hideMark/>
          </w:tcPr>
          <w:p w14:paraId="1683894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F3586F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3868D7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6BEEC84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059BE83" w14:textId="77777777" w:rsidTr="00E6003B">
        <w:trPr>
          <w:trHeight w:val="375"/>
        </w:trPr>
        <w:tc>
          <w:tcPr>
            <w:tcW w:w="4420" w:type="dxa"/>
            <w:tcBorders>
              <w:top w:val="nil"/>
              <w:left w:val="nil"/>
              <w:bottom w:val="nil"/>
              <w:right w:val="nil"/>
            </w:tcBorders>
            <w:shd w:val="clear" w:color="000000" w:fill="FFFFFF"/>
            <w:vAlign w:val="center"/>
            <w:hideMark/>
          </w:tcPr>
          <w:p w14:paraId="0E58A60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Ostala potraživanja po osnovu prodaje</w:t>
            </w:r>
          </w:p>
        </w:tc>
        <w:tc>
          <w:tcPr>
            <w:tcW w:w="1160" w:type="dxa"/>
            <w:tcBorders>
              <w:top w:val="nil"/>
              <w:left w:val="nil"/>
              <w:bottom w:val="nil"/>
              <w:right w:val="nil"/>
            </w:tcBorders>
            <w:shd w:val="clear" w:color="000000" w:fill="FFFFFF"/>
            <w:vAlign w:val="center"/>
            <w:hideMark/>
          </w:tcPr>
          <w:p w14:paraId="79E5F25E"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58FF73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F0B9E3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7BC1AEB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105A754" w14:textId="77777777" w:rsidTr="00E6003B">
        <w:trPr>
          <w:trHeight w:val="630"/>
        </w:trPr>
        <w:tc>
          <w:tcPr>
            <w:tcW w:w="4420" w:type="dxa"/>
            <w:tcBorders>
              <w:top w:val="nil"/>
              <w:left w:val="nil"/>
              <w:bottom w:val="nil"/>
              <w:right w:val="nil"/>
            </w:tcBorders>
            <w:shd w:val="clear" w:color="000000" w:fill="FFFFFF"/>
            <w:vAlign w:val="center"/>
            <w:hideMark/>
          </w:tcPr>
          <w:p w14:paraId="1DEE7B70"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III. POTRAŽIVANJA IZ SPECIFIČNIH POSLOVA</w:t>
            </w:r>
          </w:p>
        </w:tc>
        <w:tc>
          <w:tcPr>
            <w:tcW w:w="1160" w:type="dxa"/>
            <w:tcBorders>
              <w:top w:val="nil"/>
              <w:left w:val="nil"/>
              <w:bottom w:val="nil"/>
              <w:right w:val="nil"/>
            </w:tcBorders>
            <w:shd w:val="clear" w:color="000000" w:fill="FFFFFF"/>
            <w:vAlign w:val="center"/>
            <w:hideMark/>
          </w:tcPr>
          <w:p w14:paraId="610234FA"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2CB74AFD" w14:textId="77777777" w:rsidR="00E6003B" w:rsidRPr="00E6003B" w:rsidRDefault="00E6003B" w:rsidP="00E6003B">
            <w:pPr>
              <w:jc w:val="right"/>
              <w:rPr>
                <w:rFonts w:eastAsia="Times New Roman"/>
                <w:b/>
                <w:bCs/>
                <w:color w:val="FF0000"/>
                <w:sz w:val="18"/>
                <w:szCs w:val="18"/>
                <w:lang w:val="en-US"/>
              </w:rPr>
            </w:pPr>
            <w:bookmarkStart w:id="36" w:name="RANGE!D66"/>
            <w:r w:rsidRPr="00E6003B">
              <w:rPr>
                <w:rFonts w:eastAsia="Times New Roman"/>
                <w:b/>
                <w:bCs/>
                <w:color w:val="FF0000"/>
                <w:sz w:val="18"/>
                <w:szCs w:val="18"/>
                <w:lang w:val="en-US"/>
              </w:rPr>
              <w:t xml:space="preserve">0 </w:t>
            </w:r>
            <w:bookmarkEnd w:id="36"/>
          </w:p>
        </w:tc>
        <w:tc>
          <w:tcPr>
            <w:tcW w:w="1440" w:type="dxa"/>
            <w:tcBorders>
              <w:top w:val="nil"/>
              <w:left w:val="nil"/>
              <w:bottom w:val="nil"/>
              <w:right w:val="nil"/>
            </w:tcBorders>
            <w:shd w:val="clear" w:color="000000" w:fill="FFFFFF"/>
            <w:vAlign w:val="center"/>
            <w:hideMark/>
          </w:tcPr>
          <w:p w14:paraId="0EC4A288" w14:textId="77777777" w:rsidR="00E6003B" w:rsidRPr="00E6003B" w:rsidRDefault="00E6003B" w:rsidP="00E6003B">
            <w:pPr>
              <w:jc w:val="right"/>
              <w:rPr>
                <w:rFonts w:eastAsia="Times New Roman"/>
                <w:b/>
                <w:bCs/>
                <w:color w:val="FF0000"/>
                <w:sz w:val="18"/>
                <w:szCs w:val="18"/>
                <w:lang w:val="en-US"/>
              </w:rPr>
            </w:pPr>
            <w:bookmarkStart w:id="37" w:name="RANGE!E66"/>
            <w:r w:rsidRPr="00E6003B">
              <w:rPr>
                <w:rFonts w:eastAsia="Times New Roman"/>
                <w:b/>
                <w:bCs/>
                <w:color w:val="FF0000"/>
                <w:sz w:val="18"/>
                <w:szCs w:val="18"/>
                <w:lang w:val="en-US"/>
              </w:rPr>
              <w:t xml:space="preserve">0 </w:t>
            </w:r>
            <w:bookmarkEnd w:id="37"/>
          </w:p>
        </w:tc>
        <w:tc>
          <w:tcPr>
            <w:tcW w:w="1188" w:type="dxa"/>
            <w:tcBorders>
              <w:top w:val="nil"/>
              <w:left w:val="nil"/>
              <w:bottom w:val="nil"/>
              <w:right w:val="nil"/>
            </w:tcBorders>
            <w:shd w:val="clear" w:color="000000" w:fill="FFFFFF"/>
            <w:vAlign w:val="center"/>
            <w:hideMark/>
          </w:tcPr>
          <w:p w14:paraId="289BEDFC" w14:textId="77777777" w:rsidR="00E6003B" w:rsidRPr="00E6003B" w:rsidRDefault="00E6003B" w:rsidP="00E6003B">
            <w:pPr>
              <w:jc w:val="right"/>
              <w:rPr>
                <w:rFonts w:eastAsia="Times New Roman"/>
                <w:b/>
                <w:bCs/>
                <w:color w:val="FF0000"/>
                <w:sz w:val="18"/>
                <w:szCs w:val="18"/>
                <w:lang w:val="en-US"/>
              </w:rPr>
            </w:pPr>
            <w:bookmarkStart w:id="38" w:name="RANGE!F66"/>
            <w:r w:rsidRPr="00E6003B">
              <w:rPr>
                <w:rFonts w:eastAsia="Times New Roman"/>
                <w:b/>
                <w:bCs/>
                <w:color w:val="FF0000"/>
                <w:sz w:val="18"/>
                <w:szCs w:val="18"/>
                <w:lang w:val="en-US"/>
              </w:rPr>
              <w:t xml:space="preserve">0 </w:t>
            </w:r>
            <w:bookmarkEnd w:id="38"/>
          </w:p>
        </w:tc>
      </w:tr>
      <w:tr w:rsidR="00E6003B" w:rsidRPr="00E6003B" w14:paraId="645257E4" w14:textId="77777777" w:rsidTr="00E6003B">
        <w:trPr>
          <w:trHeight w:val="375"/>
        </w:trPr>
        <w:tc>
          <w:tcPr>
            <w:tcW w:w="4420" w:type="dxa"/>
            <w:tcBorders>
              <w:top w:val="nil"/>
              <w:left w:val="nil"/>
              <w:bottom w:val="nil"/>
              <w:right w:val="nil"/>
            </w:tcBorders>
            <w:shd w:val="clear" w:color="000000" w:fill="FFFFFF"/>
            <w:vAlign w:val="center"/>
            <w:hideMark/>
          </w:tcPr>
          <w:p w14:paraId="50F0FFA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IV. DRUGA POTRAŽIVANJA</w:t>
            </w:r>
          </w:p>
        </w:tc>
        <w:tc>
          <w:tcPr>
            <w:tcW w:w="1160" w:type="dxa"/>
            <w:tcBorders>
              <w:top w:val="nil"/>
              <w:left w:val="nil"/>
              <w:bottom w:val="nil"/>
              <w:right w:val="nil"/>
            </w:tcBorders>
            <w:shd w:val="clear" w:color="000000" w:fill="FFFFFF"/>
            <w:vAlign w:val="center"/>
            <w:hideMark/>
          </w:tcPr>
          <w:p w14:paraId="488BB395"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3275363E" w14:textId="77777777" w:rsidR="00E6003B" w:rsidRPr="00E6003B" w:rsidRDefault="00E6003B" w:rsidP="00E6003B">
            <w:pPr>
              <w:jc w:val="right"/>
              <w:rPr>
                <w:rFonts w:eastAsia="Times New Roman"/>
                <w:b/>
                <w:bCs/>
                <w:color w:val="FF0000"/>
                <w:sz w:val="18"/>
                <w:szCs w:val="18"/>
                <w:lang w:val="en-US"/>
              </w:rPr>
            </w:pPr>
            <w:bookmarkStart w:id="39" w:name="RANGE!D67"/>
            <w:r w:rsidRPr="00E6003B">
              <w:rPr>
                <w:rFonts w:eastAsia="Times New Roman"/>
                <w:b/>
                <w:bCs/>
                <w:color w:val="FF0000"/>
                <w:sz w:val="18"/>
                <w:szCs w:val="18"/>
                <w:lang w:val="en-US"/>
              </w:rPr>
              <w:t xml:space="preserve">1,222 </w:t>
            </w:r>
            <w:bookmarkEnd w:id="39"/>
          </w:p>
        </w:tc>
        <w:tc>
          <w:tcPr>
            <w:tcW w:w="1440" w:type="dxa"/>
            <w:tcBorders>
              <w:top w:val="nil"/>
              <w:left w:val="nil"/>
              <w:bottom w:val="nil"/>
              <w:right w:val="nil"/>
            </w:tcBorders>
            <w:shd w:val="clear" w:color="000000" w:fill="FFFFFF"/>
            <w:vAlign w:val="center"/>
            <w:hideMark/>
          </w:tcPr>
          <w:p w14:paraId="55AEBD91" w14:textId="77777777" w:rsidR="00E6003B" w:rsidRPr="00E6003B" w:rsidRDefault="00E6003B" w:rsidP="00E6003B">
            <w:pPr>
              <w:jc w:val="right"/>
              <w:rPr>
                <w:rFonts w:eastAsia="Times New Roman"/>
                <w:b/>
                <w:bCs/>
                <w:color w:val="FF0000"/>
                <w:sz w:val="18"/>
                <w:szCs w:val="18"/>
                <w:lang w:val="en-US"/>
              </w:rPr>
            </w:pPr>
            <w:bookmarkStart w:id="40" w:name="RANGE!E67"/>
            <w:r w:rsidRPr="00E6003B">
              <w:rPr>
                <w:rFonts w:eastAsia="Times New Roman"/>
                <w:b/>
                <w:bCs/>
                <w:color w:val="FF0000"/>
                <w:sz w:val="18"/>
                <w:szCs w:val="18"/>
                <w:lang w:val="en-US"/>
              </w:rPr>
              <w:t xml:space="preserve">826 </w:t>
            </w:r>
            <w:bookmarkEnd w:id="40"/>
          </w:p>
        </w:tc>
        <w:tc>
          <w:tcPr>
            <w:tcW w:w="1188" w:type="dxa"/>
            <w:tcBorders>
              <w:top w:val="nil"/>
              <w:left w:val="nil"/>
              <w:bottom w:val="nil"/>
              <w:right w:val="nil"/>
            </w:tcBorders>
            <w:shd w:val="clear" w:color="auto" w:fill="auto"/>
            <w:vAlign w:val="center"/>
            <w:hideMark/>
          </w:tcPr>
          <w:p w14:paraId="2BAB43BC" w14:textId="77777777" w:rsidR="00E6003B" w:rsidRPr="00E6003B" w:rsidRDefault="00E6003B" w:rsidP="00E6003B">
            <w:pPr>
              <w:jc w:val="right"/>
              <w:rPr>
                <w:rFonts w:eastAsia="Times New Roman"/>
                <w:b/>
                <w:bCs/>
                <w:color w:val="FF0000"/>
                <w:sz w:val="18"/>
                <w:szCs w:val="18"/>
                <w:lang w:val="en-US"/>
              </w:rPr>
            </w:pPr>
            <w:bookmarkStart w:id="41" w:name="RANGE!F67"/>
            <w:r w:rsidRPr="00E6003B">
              <w:rPr>
                <w:rFonts w:eastAsia="Times New Roman"/>
                <w:b/>
                <w:bCs/>
                <w:color w:val="FF0000"/>
                <w:sz w:val="18"/>
                <w:szCs w:val="18"/>
                <w:lang w:val="en-US"/>
              </w:rPr>
              <w:t xml:space="preserve">0 </w:t>
            </w:r>
            <w:bookmarkEnd w:id="41"/>
          </w:p>
        </w:tc>
      </w:tr>
      <w:tr w:rsidR="00E6003B" w:rsidRPr="00E6003B" w14:paraId="5F99D9A2" w14:textId="77777777" w:rsidTr="00E6003B">
        <w:trPr>
          <w:trHeight w:val="930"/>
        </w:trPr>
        <w:tc>
          <w:tcPr>
            <w:tcW w:w="4420" w:type="dxa"/>
            <w:tcBorders>
              <w:top w:val="nil"/>
              <w:left w:val="nil"/>
              <w:bottom w:val="nil"/>
              <w:right w:val="nil"/>
            </w:tcBorders>
            <w:shd w:val="clear" w:color="000000" w:fill="FFFFFF"/>
            <w:vAlign w:val="center"/>
            <w:hideMark/>
          </w:tcPr>
          <w:p w14:paraId="4602A270"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FINANSIJSKA SREDSTVA KOJA SE VREDNUJU PO FER VREDNOSTI KROZ BILANS USPEHA</w:t>
            </w:r>
          </w:p>
        </w:tc>
        <w:tc>
          <w:tcPr>
            <w:tcW w:w="1160" w:type="dxa"/>
            <w:tcBorders>
              <w:top w:val="nil"/>
              <w:left w:val="nil"/>
              <w:bottom w:val="nil"/>
              <w:right w:val="nil"/>
            </w:tcBorders>
            <w:shd w:val="clear" w:color="000000" w:fill="FFFFFF"/>
            <w:vAlign w:val="center"/>
            <w:hideMark/>
          </w:tcPr>
          <w:p w14:paraId="6E1E9001"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25877718" w14:textId="77777777" w:rsidR="00E6003B" w:rsidRPr="00E6003B" w:rsidRDefault="00E6003B" w:rsidP="00E6003B">
            <w:pPr>
              <w:jc w:val="right"/>
              <w:rPr>
                <w:rFonts w:eastAsia="Times New Roman"/>
                <w:b/>
                <w:bCs/>
                <w:color w:val="FF0000"/>
                <w:sz w:val="18"/>
                <w:szCs w:val="18"/>
                <w:lang w:val="en-US"/>
              </w:rPr>
            </w:pPr>
            <w:bookmarkStart w:id="42" w:name="RANGE!D68"/>
            <w:r w:rsidRPr="00E6003B">
              <w:rPr>
                <w:rFonts w:eastAsia="Times New Roman"/>
                <w:b/>
                <w:bCs/>
                <w:color w:val="FF0000"/>
                <w:sz w:val="18"/>
                <w:szCs w:val="18"/>
                <w:lang w:val="en-US"/>
              </w:rPr>
              <w:t xml:space="preserve">0 </w:t>
            </w:r>
            <w:bookmarkEnd w:id="42"/>
          </w:p>
        </w:tc>
        <w:tc>
          <w:tcPr>
            <w:tcW w:w="1440" w:type="dxa"/>
            <w:tcBorders>
              <w:top w:val="nil"/>
              <w:left w:val="nil"/>
              <w:bottom w:val="nil"/>
              <w:right w:val="nil"/>
            </w:tcBorders>
            <w:shd w:val="clear" w:color="000000" w:fill="FFFFFF"/>
            <w:vAlign w:val="center"/>
            <w:hideMark/>
          </w:tcPr>
          <w:p w14:paraId="58F08997" w14:textId="77777777" w:rsidR="00E6003B" w:rsidRPr="00E6003B" w:rsidRDefault="00E6003B" w:rsidP="00E6003B">
            <w:pPr>
              <w:jc w:val="right"/>
              <w:rPr>
                <w:rFonts w:eastAsia="Times New Roman"/>
                <w:b/>
                <w:bCs/>
                <w:color w:val="FF0000"/>
                <w:sz w:val="18"/>
                <w:szCs w:val="18"/>
                <w:lang w:val="en-US"/>
              </w:rPr>
            </w:pPr>
            <w:bookmarkStart w:id="43" w:name="RANGE!E68"/>
            <w:r w:rsidRPr="00E6003B">
              <w:rPr>
                <w:rFonts w:eastAsia="Times New Roman"/>
                <w:b/>
                <w:bCs/>
                <w:color w:val="FF0000"/>
                <w:sz w:val="18"/>
                <w:szCs w:val="18"/>
                <w:lang w:val="en-US"/>
              </w:rPr>
              <w:t xml:space="preserve">0 </w:t>
            </w:r>
            <w:bookmarkEnd w:id="43"/>
          </w:p>
        </w:tc>
        <w:tc>
          <w:tcPr>
            <w:tcW w:w="1188" w:type="dxa"/>
            <w:tcBorders>
              <w:top w:val="nil"/>
              <w:left w:val="nil"/>
              <w:bottom w:val="nil"/>
              <w:right w:val="nil"/>
            </w:tcBorders>
            <w:shd w:val="clear" w:color="000000" w:fill="FFFFFF"/>
            <w:vAlign w:val="center"/>
            <w:hideMark/>
          </w:tcPr>
          <w:p w14:paraId="1EDB56B3" w14:textId="77777777" w:rsidR="00E6003B" w:rsidRPr="00E6003B" w:rsidRDefault="00E6003B" w:rsidP="00E6003B">
            <w:pPr>
              <w:jc w:val="right"/>
              <w:rPr>
                <w:rFonts w:eastAsia="Times New Roman"/>
                <w:b/>
                <w:bCs/>
                <w:color w:val="FF0000"/>
                <w:sz w:val="18"/>
                <w:szCs w:val="18"/>
                <w:lang w:val="en-US"/>
              </w:rPr>
            </w:pPr>
            <w:bookmarkStart w:id="44" w:name="RANGE!F68"/>
            <w:r w:rsidRPr="00E6003B">
              <w:rPr>
                <w:rFonts w:eastAsia="Times New Roman"/>
                <w:b/>
                <w:bCs/>
                <w:color w:val="FF0000"/>
                <w:sz w:val="18"/>
                <w:szCs w:val="18"/>
                <w:lang w:val="en-US"/>
              </w:rPr>
              <w:t xml:space="preserve">0 </w:t>
            </w:r>
            <w:bookmarkEnd w:id="44"/>
          </w:p>
        </w:tc>
      </w:tr>
      <w:tr w:rsidR="00E6003B" w:rsidRPr="00E6003B" w14:paraId="69639445" w14:textId="77777777" w:rsidTr="00E6003B">
        <w:trPr>
          <w:trHeight w:val="630"/>
        </w:trPr>
        <w:tc>
          <w:tcPr>
            <w:tcW w:w="4420" w:type="dxa"/>
            <w:tcBorders>
              <w:top w:val="nil"/>
              <w:left w:val="nil"/>
              <w:bottom w:val="nil"/>
              <w:right w:val="nil"/>
            </w:tcBorders>
            <w:shd w:val="clear" w:color="000000" w:fill="FFFFFF"/>
            <w:vAlign w:val="center"/>
            <w:hideMark/>
          </w:tcPr>
          <w:p w14:paraId="2C3EF61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 KRATKOROČNI FINANSIJSKI PLASMANI (1 DO 5)</w:t>
            </w:r>
          </w:p>
        </w:tc>
        <w:tc>
          <w:tcPr>
            <w:tcW w:w="1160" w:type="dxa"/>
            <w:tcBorders>
              <w:top w:val="nil"/>
              <w:left w:val="nil"/>
              <w:bottom w:val="nil"/>
              <w:right w:val="nil"/>
            </w:tcBorders>
            <w:shd w:val="clear" w:color="000000" w:fill="FFFFFF"/>
            <w:vAlign w:val="center"/>
            <w:hideMark/>
          </w:tcPr>
          <w:p w14:paraId="0672B854"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7A16334C" w14:textId="77777777" w:rsidR="00E6003B" w:rsidRPr="00E6003B" w:rsidRDefault="00E6003B" w:rsidP="00E6003B">
            <w:pPr>
              <w:jc w:val="right"/>
              <w:rPr>
                <w:rFonts w:eastAsia="Times New Roman"/>
                <w:b/>
                <w:bCs/>
                <w:sz w:val="18"/>
                <w:szCs w:val="18"/>
                <w:lang w:val="en-US"/>
              </w:rPr>
            </w:pPr>
            <w:bookmarkStart w:id="45" w:name="RANGE!D69"/>
            <w:r w:rsidRPr="00E6003B">
              <w:rPr>
                <w:rFonts w:eastAsia="Times New Roman"/>
                <w:b/>
                <w:bCs/>
                <w:sz w:val="18"/>
                <w:szCs w:val="18"/>
                <w:lang w:val="en-US"/>
              </w:rPr>
              <w:t xml:space="preserve">84,000 </w:t>
            </w:r>
            <w:bookmarkEnd w:id="45"/>
          </w:p>
        </w:tc>
        <w:tc>
          <w:tcPr>
            <w:tcW w:w="1440" w:type="dxa"/>
            <w:tcBorders>
              <w:top w:val="nil"/>
              <w:left w:val="nil"/>
              <w:bottom w:val="single" w:sz="8" w:space="0" w:color="auto"/>
              <w:right w:val="nil"/>
            </w:tcBorders>
            <w:shd w:val="clear" w:color="000000" w:fill="FFFFFF"/>
            <w:vAlign w:val="center"/>
            <w:hideMark/>
          </w:tcPr>
          <w:p w14:paraId="40BAE112" w14:textId="77777777" w:rsidR="00E6003B" w:rsidRPr="00E6003B" w:rsidRDefault="00E6003B" w:rsidP="00E6003B">
            <w:pPr>
              <w:jc w:val="right"/>
              <w:rPr>
                <w:rFonts w:eastAsia="Times New Roman"/>
                <w:b/>
                <w:bCs/>
                <w:sz w:val="18"/>
                <w:szCs w:val="18"/>
                <w:lang w:val="en-US"/>
              </w:rPr>
            </w:pPr>
            <w:bookmarkStart w:id="46" w:name="RANGE!E69"/>
            <w:r w:rsidRPr="00E6003B">
              <w:rPr>
                <w:rFonts w:eastAsia="Times New Roman"/>
                <w:b/>
                <w:bCs/>
                <w:sz w:val="18"/>
                <w:szCs w:val="18"/>
                <w:lang w:val="en-US"/>
              </w:rPr>
              <w:t xml:space="preserve">55,000 </w:t>
            </w:r>
            <w:bookmarkEnd w:id="46"/>
          </w:p>
        </w:tc>
        <w:tc>
          <w:tcPr>
            <w:tcW w:w="1188" w:type="dxa"/>
            <w:tcBorders>
              <w:top w:val="nil"/>
              <w:left w:val="nil"/>
              <w:bottom w:val="single" w:sz="8" w:space="0" w:color="auto"/>
              <w:right w:val="nil"/>
            </w:tcBorders>
            <w:shd w:val="clear" w:color="000000" w:fill="FFFFFF"/>
            <w:vAlign w:val="center"/>
            <w:hideMark/>
          </w:tcPr>
          <w:p w14:paraId="5C59501F" w14:textId="77777777" w:rsidR="00E6003B" w:rsidRPr="00E6003B" w:rsidRDefault="00E6003B" w:rsidP="00E6003B">
            <w:pPr>
              <w:jc w:val="right"/>
              <w:rPr>
                <w:rFonts w:eastAsia="Times New Roman"/>
                <w:b/>
                <w:bCs/>
                <w:sz w:val="18"/>
                <w:szCs w:val="18"/>
                <w:lang w:val="en-US"/>
              </w:rPr>
            </w:pPr>
            <w:bookmarkStart w:id="47" w:name="RANGE!F69"/>
            <w:r w:rsidRPr="00E6003B">
              <w:rPr>
                <w:rFonts w:eastAsia="Times New Roman"/>
                <w:b/>
                <w:bCs/>
                <w:sz w:val="18"/>
                <w:szCs w:val="18"/>
                <w:lang w:val="en-US"/>
              </w:rPr>
              <w:t xml:space="preserve">0 </w:t>
            </w:r>
            <w:bookmarkEnd w:id="47"/>
          </w:p>
        </w:tc>
      </w:tr>
      <w:tr w:rsidR="00E6003B" w:rsidRPr="00E6003B" w14:paraId="17EAEC72" w14:textId="77777777" w:rsidTr="00E6003B">
        <w:trPr>
          <w:trHeight w:val="645"/>
        </w:trPr>
        <w:tc>
          <w:tcPr>
            <w:tcW w:w="4420" w:type="dxa"/>
            <w:tcBorders>
              <w:top w:val="nil"/>
              <w:left w:val="nil"/>
              <w:bottom w:val="nil"/>
              <w:right w:val="nil"/>
            </w:tcBorders>
            <w:shd w:val="clear" w:color="000000" w:fill="FFFFFF"/>
            <w:vAlign w:val="center"/>
            <w:hideMark/>
          </w:tcPr>
          <w:p w14:paraId="2C3C013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Kratkoročni krediti i plasmani - matična i zavisna pravna lica</w:t>
            </w:r>
          </w:p>
        </w:tc>
        <w:tc>
          <w:tcPr>
            <w:tcW w:w="1160" w:type="dxa"/>
            <w:tcBorders>
              <w:top w:val="nil"/>
              <w:left w:val="nil"/>
              <w:bottom w:val="nil"/>
              <w:right w:val="nil"/>
            </w:tcBorders>
            <w:shd w:val="clear" w:color="000000" w:fill="FFFFFF"/>
            <w:vAlign w:val="center"/>
            <w:hideMark/>
          </w:tcPr>
          <w:p w14:paraId="1506A4B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AEAF51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2C9A56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CDA909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0118EBA" w14:textId="77777777" w:rsidTr="00E6003B">
        <w:trPr>
          <w:trHeight w:val="645"/>
        </w:trPr>
        <w:tc>
          <w:tcPr>
            <w:tcW w:w="4420" w:type="dxa"/>
            <w:tcBorders>
              <w:top w:val="nil"/>
              <w:left w:val="nil"/>
              <w:bottom w:val="nil"/>
              <w:right w:val="nil"/>
            </w:tcBorders>
            <w:shd w:val="clear" w:color="000000" w:fill="FFFFFF"/>
            <w:vAlign w:val="center"/>
            <w:hideMark/>
          </w:tcPr>
          <w:p w14:paraId="2A7D8C6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Kratkoročni krediti i plasmani - ostala povezana pravna lica</w:t>
            </w:r>
          </w:p>
        </w:tc>
        <w:tc>
          <w:tcPr>
            <w:tcW w:w="1160" w:type="dxa"/>
            <w:tcBorders>
              <w:top w:val="nil"/>
              <w:left w:val="nil"/>
              <w:bottom w:val="nil"/>
              <w:right w:val="nil"/>
            </w:tcBorders>
            <w:shd w:val="clear" w:color="000000" w:fill="FFFFFF"/>
            <w:vAlign w:val="center"/>
            <w:hideMark/>
          </w:tcPr>
          <w:p w14:paraId="2D7F639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B1B94F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C2E485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699A9B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21427808" w14:textId="77777777" w:rsidTr="00E6003B">
        <w:trPr>
          <w:trHeight w:val="315"/>
        </w:trPr>
        <w:tc>
          <w:tcPr>
            <w:tcW w:w="4420" w:type="dxa"/>
            <w:tcBorders>
              <w:top w:val="nil"/>
              <w:left w:val="nil"/>
              <w:bottom w:val="nil"/>
              <w:right w:val="nil"/>
            </w:tcBorders>
            <w:shd w:val="clear" w:color="000000" w:fill="FFFFFF"/>
            <w:vAlign w:val="center"/>
            <w:hideMark/>
          </w:tcPr>
          <w:p w14:paraId="1C9D51F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Kratkoročnikrediti i zajmovi u zemlji</w:t>
            </w:r>
          </w:p>
        </w:tc>
        <w:tc>
          <w:tcPr>
            <w:tcW w:w="1160" w:type="dxa"/>
            <w:tcBorders>
              <w:top w:val="nil"/>
              <w:left w:val="nil"/>
              <w:bottom w:val="nil"/>
              <w:right w:val="nil"/>
            </w:tcBorders>
            <w:shd w:val="clear" w:color="000000" w:fill="FFFFFF"/>
            <w:vAlign w:val="center"/>
            <w:hideMark/>
          </w:tcPr>
          <w:p w14:paraId="5A5DFC6B"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2A97B9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AF7778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2B1FCF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C94D550" w14:textId="77777777" w:rsidTr="00E6003B">
        <w:trPr>
          <w:trHeight w:val="315"/>
        </w:trPr>
        <w:tc>
          <w:tcPr>
            <w:tcW w:w="4420" w:type="dxa"/>
            <w:tcBorders>
              <w:top w:val="nil"/>
              <w:left w:val="nil"/>
              <w:bottom w:val="nil"/>
              <w:right w:val="nil"/>
            </w:tcBorders>
            <w:shd w:val="clear" w:color="000000" w:fill="FFFFFF"/>
            <w:vAlign w:val="center"/>
            <w:hideMark/>
          </w:tcPr>
          <w:p w14:paraId="0E039EC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Kratkoročni krediti i zajmovi u inostranstvu</w:t>
            </w:r>
          </w:p>
        </w:tc>
        <w:tc>
          <w:tcPr>
            <w:tcW w:w="1160" w:type="dxa"/>
            <w:tcBorders>
              <w:top w:val="nil"/>
              <w:left w:val="nil"/>
              <w:bottom w:val="nil"/>
              <w:right w:val="nil"/>
            </w:tcBorders>
            <w:shd w:val="clear" w:color="000000" w:fill="FFFFFF"/>
            <w:vAlign w:val="center"/>
            <w:hideMark/>
          </w:tcPr>
          <w:p w14:paraId="3BEE0F6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6D1D29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A889B1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5B35A1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2807693" w14:textId="77777777" w:rsidTr="00E6003B">
        <w:trPr>
          <w:trHeight w:val="375"/>
        </w:trPr>
        <w:tc>
          <w:tcPr>
            <w:tcW w:w="4420" w:type="dxa"/>
            <w:tcBorders>
              <w:top w:val="nil"/>
              <w:left w:val="nil"/>
              <w:bottom w:val="nil"/>
              <w:right w:val="nil"/>
            </w:tcBorders>
            <w:shd w:val="clear" w:color="000000" w:fill="FFFFFF"/>
            <w:vAlign w:val="center"/>
            <w:hideMark/>
          </w:tcPr>
          <w:p w14:paraId="54C8428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Ostali kratkoročni finansijski plasmani</w:t>
            </w:r>
          </w:p>
        </w:tc>
        <w:tc>
          <w:tcPr>
            <w:tcW w:w="1160" w:type="dxa"/>
            <w:tcBorders>
              <w:top w:val="nil"/>
              <w:left w:val="nil"/>
              <w:bottom w:val="nil"/>
              <w:right w:val="nil"/>
            </w:tcBorders>
            <w:shd w:val="clear" w:color="000000" w:fill="FFFFFF"/>
            <w:vAlign w:val="center"/>
            <w:hideMark/>
          </w:tcPr>
          <w:p w14:paraId="21AD983A"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BB5B8B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84,000 </w:t>
            </w:r>
          </w:p>
        </w:tc>
        <w:tc>
          <w:tcPr>
            <w:tcW w:w="1440" w:type="dxa"/>
            <w:tcBorders>
              <w:top w:val="nil"/>
              <w:left w:val="nil"/>
              <w:bottom w:val="nil"/>
              <w:right w:val="nil"/>
            </w:tcBorders>
            <w:shd w:val="clear" w:color="000000" w:fill="FFFFFF"/>
            <w:vAlign w:val="center"/>
            <w:hideMark/>
          </w:tcPr>
          <w:p w14:paraId="257C47E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55,000 </w:t>
            </w:r>
          </w:p>
        </w:tc>
        <w:tc>
          <w:tcPr>
            <w:tcW w:w="1188" w:type="dxa"/>
            <w:tcBorders>
              <w:top w:val="nil"/>
              <w:left w:val="nil"/>
              <w:bottom w:val="nil"/>
              <w:right w:val="nil"/>
            </w:tcBorders>
            <w:shd w:val="clear" w:color="000000" w:fill="FFFFFF"/>
            <w:vAlign w:val="center"/>
            <w:hideMark/>
          </w:tcPr>
          <w:p w14:paraId="2BDF59B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49737CB" w14:textId="77777777" w:rsidTr="00E6003B">
        <w:trPr>
          <w:trHeight w:val="600"/>
        </w:trPr>
        <w:tc>
          <w:tcPr>
            <w:tcW w:w="4420" w:type="dxa"/>
            <w:tcBorders>
              <w:top w:val="nil"/>
              <w:left w:val="nil"/>
              <w:bottom w:val="nil"/>
              <w:right w:val="nil"/>
            </w:tcBorders>
            <w:shd w:val="clear" w:color="000000" w:fill="FFFFFF"/>
            <w:vAlign w:val="center"/>
            <w:hideMark/>
          </w:tcPr>
          <w:p w14:paraId="0551C3BE"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VII. GOTOVINSKI EKVIVALENTI I GOTOVINA</w:t>
            </w:r>
          </w:p>
        </w:tc>
        <w:tc>
          <w:tcPr>
            <w:tcW w:w="1160" w:type="dxa"/>
            <w:tcBorders>
              <w:top w:val="nil"/>
              <w:left w:val="nil"/>
              <w:bottom w:val="nil"/>
              <w:right w:val="nil"/>
            </w:tcBorders>
            <w:shd w:val="clear" w:color="000000" w:fill="FFFFFF"/>
            <w:vAlign w:val="center"/>
            <w:hideMark/>
          </w:tcPr>
          <w:p w14:paraId="2CCEF77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AF74BFF" w14:textId="77777777" w:rsidR="00E6003B" w:rsidRPr="00E6003B" w:rsidRDefault="00E6003B" w:rsidP="00E6003B">
            <w:pPr>
              <w:jc w:val="right"/>
              <w:rPr>
                <w:rFonts w:eastAsia="Times New Roman"/>
                <w:b/>
                <w:bCs/>
                <w:color w:val="FF0000"/>
                <w:sz w:val="18"/>
                <w:szCs w:val="18"/>
                <w:lang w:val="en-US"/>
              </w:rPr>
            </w:pPr>
            <w:bookmarkStart w:id="48" w:name="RANGE!D75"/>
            <w:r w:rsidRPr="00E6003B">
              <w:rPr>
                <w:rFonts w:eastAsia="Times New Roman"/>
                <w:b/>
                <w:bCs/>
                <w:color w:val="FF0000"/>
                <w:sz w:val="18"/>
                <w:szCs w:val="18"/>
                <w:lang w:val="en-US"/>
              </w:rPr>
              <w:t xml:space="preserve">13,408 </w:t>
            </w:r>
            <w:bookmarkEnd w:id="48"/>
          </w:p>
        </w:tc>
        <w:tc>
          <w:tcPr>
            <w:tcW w:w="1440" w:type="dxa"/>
            <w:tcBorders>
              <w:top w:val="nil"/>
              <w:left w:val="nil"/>
              <w:bottom w:val="nil"/>
              <w:right w:val="nil"/>
            </w:tcBorders>
            <w:shd w:val="clear" w:color="000000" w:fill="FFFFFF"/>
            <w:vAlign w:val="center"/>
            <w:hideMark/>
          </w:tcPr>
          <w:p w14:paraId="1C2B33FB" w14:textId="77777777" w:rsidR="00E6003B" w:rsidRPr="00E6003B" w:rsidRDefault="00E6003B" w:rsidP="00E6003B">
            <w:pPr>
              <w:jc w:val="right"/>
              <w:rPr>
                <w:rFonts w:eastAsia="Times New Roman"/>
                <w:color w:val="FF0000"/>
                <w:sz w:val="18"/>
                <w:szCs w:val="18"/>
                <w:lang w:val="en-US"/>
              </w:rPr>
            </w:pPr>
            <w:bookmarkStart w:id="49" w:name="RANGE!E75"/>
            <w:r w:rsidRPr="00E6003B">
              <w:rPr>
                <w:rFonts w:eastAsia="Times New Roman"/>
                <w:color w:val="FF0000"/>
                <w:sz w:val="18"/>
                <w:szCs w:val="18"/>
                <w:lang w:val="en-US"/>
              </w:rPr>
              <w:t>12,857</w:t>
            </w:r>
            <w:bookmarkEnd w:id="49"/>
          </w:p>
        </w:tc>
        <w:tc>
          <w:tcPr>
            <w:tcW w:w="1188" w:type="dxa"/>
            <w:tcBorders>
              <w:top w:val="nil"/>
              <w:left w:val="nil"/>
              <w:bottom w:val="nil"/>
              <w:right w:val="nil"/>
            </w:tcBorders>
            <w:shd w:val="clear" w:color="000000" w:fill="FFFFFF"/>
            <w:vAlign w:val="center"/>
            <w:hideMark/>
          </w:tcPr>
          <w:p w14:paraId="4075DC74" w14:textId="77777777" w:rsidR="00E6003B" w:rsidRPr="00E6003B" w:rsidRDefault="00E6003B" w:rsidP="00E6003B">
            <w:pPr>
              <w:jc w:val="right"/>
              <w:rPr>
                <w:rFonts w:eastAsia="Times New Roman"/>
                <w:color w:val="FF0000"/>
                <w:sz w:val="18"/>
                <w:szCs w:val="18"/>
                <w:lang w:val="en-US"/>
              </w:rPr>
            </w:pPr>
            <w:bookmarkStart w:id="50" w:name="RANGE!F75"/>
            <w:r w:rsidRPr="00E6003B">
              <w:rPr>
                <w:rFonts w:eastAsia="Times New Roman"/>
                <w:color w:val="FF0000"/>
                <w:sz w:val="18"/>
                <w:szCs w:val="18"/>
                <w:lang w:val="en-US"/>
              </w:rPr>
              <w:t>0</w:t>
            </w:r>
            <w:bookmarkEnd w:id="50"/>
          </w:p>
        </w:tc>
      </w:tr>
      <w:tr w:rsidR="00E6003B" w:rsidRPr="00E6003B" w14:paraId="2A990017" w14:textId="77777777" w:rsidTr="00E6003B">
        <w:trPr>
          <w:trHeight w:val="375"/>
        </w:trPr>
        <w:tc>
          <w:tcPr>
            <w:tcW w:w="4420" w:type="dxa"/>
            <w:tcBorders>
              <w:top w:val="nil"/>
              <w:left w:val="nil"/>
              <w:bottom w:val="nil"/>
              <w:right w:val="nil"/>
            </w:tcBorders>
            <w:shd w:val="clear" w:color="000000" w:fill="FFFFFF"/>
            <w:vAlign w:val="center"/>
            <w:hideMark/>
          </w:tcPr>
          <w:p w14:paraId="38441E92"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VIII. POREZ NA DODATU VREDNOST</w:t>
            </w:r>
          </w:p>
        </w:tc>
        <w:tc>
          <w:tcPr>
            <w:tcW w:w="1160" w:type="dxa"/>
            <w:tcBorders>
              <w:top w:val="nil"/>
              <w:left w:val="nil"/>
              <w:bottom w:val="nil"/>
              <w:right w:val="nil"/>
            </w:tcBorders>
            <w:shd w:val="clear" w:color="000000" w:fill="FFFFFF"/>
            <w:vAlign w:val="center"/>
            <w:hideMark/>
          </w:tcPr>
          <w:p w14:paraId="285586E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4243649" w14:textId="77777777" w:rsidR="00E6003B" w:rsidRPr="00E6003B" w:rsidRDefault="00E6003B" w:rsidP="00E6003B">
            <w:pPr>
              <w:jc w:val="right"/>
              <w:rPr>
                <w:rFonts w:eastAsia="Times New Roman"/>
                <w:b/>
                <w:bCs/>
                <w:color w:val="FF0000"/>
                <w:sz w:val="18"/>
                <w:szCs w:val="18"/>
                <w:lang w:val="en-US"/>
              </w:rPr>
            </w:pPr>
            <w:bookmarkStart w:id="51" w:name="RANGE!D76"/>
            <w:r w:rsidRPr="00E6003B">
              <w:rPr>
                <w:rFonts w:eastAsia="Times New Roman"/>
                <w:b/>
                <w:bCs/>
                <w:color w:val="FF0000"/>
                <w:sz w:val="18"/>
                <w:szCs w:val="18"/>
                <w:lang w:val="en-US"/>
              </w:rPr>
              <w:t xml:space="preserve">0 </w:t>
            </w:r>
            <w:bookmarkEnd w:id="51"/>
          </w:p>
        </w:tc>
        <w:tc>
          <w:tcPr>
            <w:tcW w:w="1440" w:type="dxa"/>
            <w:tcBorders>
              <w:top w:val="nil"/>
              <w:left w:val="nil"/>
              <w:bottom w:val="nil"/>
              <w:right w:val="nil"/>
            </w:tcBorders>
            <w:shd w:val="clear" w:color="auto" w:fill="auto"/>
            <w:vAlign w:val="bottom"/>
            <w:hideMark/>
          </w:tcPr>
          <w:p w14:paraId="2C43727A" w14:textId="77777777" w:rsidR="00E6003B" w:rsidRPr="00E6003B" w:rsidRDefault="00E6003B" w:rsidP="00E6003B">
            <w:pPr>
              <w:jc w:val="right"/>
              <w:rPr>
                <w:rFonts w:eastAsia="Times New Roman"/>
                <w:color w:val="FF0000"/>
                <w:sz w:val="18"/>
                <w:szCs w:val="18"/>
                <w:lang w:val="en-US"/>
              </w:rPr>
            </w:pPr>
            <w:bookmarkStart w:id="52" w:name="RANGE!E76"/>
            <w:r w:rsidRPr="00E6003B">
              <w:rPr>
                <w:rFonts w:eastAsia="Times New Roman"/>
                <w:color w:val="FF0000"/>
                <w:sz w:val="18"/>
                <w:szCs w:val="18"/>
                <w:lang w:val="en-US"/>
              </w:rPr>
              <w:t>0</w:t>
            </w:r>
            <w:bookmarkEnd w:id="52"/>
          </w:p>
        </w:tc>
        <w:tc>
          <w:tcPr>
            <w:tcW w:w="1188" w:type="dxa"/>
            <w:tcBorders>
              <w:top w:val="nil"/>
              <w:left w:val="nil"/>
              <w:bottom w:val="nil"/>
              <w:right w:val="nil"/>
            </w:tcBorders>
            <w:shd w:val="clear" w:color="auto" w:fill="auto"/>
            <w:vAlign w:val="bottom"/>
            <w:hideMark/>
          </w:tcPr>
          <w:p w14:paraId="328B71C9" w14:textId="77777777" w:rsidR="00E6003B" w:rsidRPr="00E6003B" w:rsidRDefault="00E6003B" w:rsidP="00E6003B">
            <w:pPr>
              <w:jc w:val="right"/>
              <w:rPr>
                <w:rFonts w:eastAsia="Times New Roman"/>
                <w:color w:val="FF0000"/>
                <w:sz w:val="18"/>
                <w:szCs w:val="18"/>
                <w:lang w:val="en-US"/>
              </w:rPr>
            </w:pPr>
            <w:bookmarkStart w:id="53" w:name="RANGE!F76"/>
            <w:r w:rsidRPr="00E6003B">
              <w:rPr>
                <w:rFonts w:eastAsia="Times New Roman"/>
                <w:color w:val="FF0000"/>
                <w:sz w:val="18"/>
                <w:szCs w:val="18"/>
                <w:lang w:val="en-US"/>
              </w:rPr>
              <w:t>0</w:t>
            </w:r>
            <w:bookmarkEnd w:id="53"/>
          </w:p>
        </w:tc>
      </w:tr>
      <w:tr w:rsidR="00E6003B" w:rsidRPr="00E6003B" w14:paraId="7F958ED5" w14:textId="77777777" w:rsidTr="00E6003B">
        <w:trPr>
          <w:trHeight w:val="600"/>
        </w:trPr>
        <w:tc>
          <w:tcPr>
            <w:tcW w:w="4420" w:type="dxa"/>
            <w:tcBorders>
              <w:top w:val="nil"/>
              <w:left w:val="nil"/>
              <w:bottom w:val="nil"/>
              <w:right w:val="nil"/>
            </w:tcBorders>
            <w:shd w:val="clear" w:color="000000" w:fill="FFFFFF"/>
            <w:vAlign w:val="center"/>
            <w:hideMark/>
          </w:tcPr>
          <w:p w14:paraId="4AA5448D"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IX. AKTIVNA VREMENSKA RAZGRANIČENJA</w:t>
            </w:r>
          </w:p>
        </w:tc>
        <w:tc>
          <w:tcPr>
            <w:tcW w:w="1160" w:type="dxa"/>
            <w:tcBorders>
              <w:top w:val="nil"/>
              <w:left w:val="nil"/>
              <w:bottom w:val="nil"/>
              <w:right w:val="nil"/>
            </w:tcBorders>
            <w:shd w:val="clear" w:color="000000" w:fill="FFFFFF"/>
            <w:vAlign w:val="center"/>
            <w:hideMark/>
          </w:tcPr>
          <w:p w14:paraId="4143B90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E1E1948" w14:textId="77777777" w:rsidR="00E6003B" w:rsidRPr="00E6003B" w:rsidRDefault="00E6003B" w:rsidP="00E6003B">
            <w:pPr>
              <w:jc w:val="right"/>
              <w:rPr>
                <w:rFonts w:eastAsia="Times New Roman"/>
                <w:b/>
                <w:bCs/>
                <w:color w:val="FF0000"/>
                <w:sz w:val="18"/>
                <w:szCs w:val="18"/>
                <w:lang w:val="en-US"/>
              </w:rPr>
            </w:pPr>
            <w:bookmarkStart w:id="54" w:name="RANGE!D77"/>
            <w:r w:rsidRPr="00E6003B">
              <w:rPr>
                <w:rFonts w:eastAsia="Times New Roman"/>
                <w:b/>
                <w:bCs/>
                <w:color w:val="FF0000"/>
                <w:sz w:val="18"/>
                <w:szCs w:val="18"/>
                <w:lang w:val="en-US"/>
              </w:rPr>
              <w:t xml:space="preserve">370 </w:t>
            </w:r>
            <w:bookmarkEnd w:id="54"/>
          </w:p>
        </w:tc>
        <w:tc>
          <w:tcPr>
            <w:tcW w:w="1440" w:type="dxa"/>
            <w:tcBorders>
              <w:top w:val="nil"/>
              <w:left w:val="nil"/>
              <w:bottom w:val="nil"/>
              <w:right w:val="nil"/>
            </w:tcBorders>
            <w:shd w:val="clear" w:color="auto" w:fill="auto"/>
            <w:vAlign w:val="bottom"/>
            <w:hideMark/>
          </w:tcPr>
          <w:p w14:paraId="43BCD3E5" w14:textId="77777777" w:rsidR="00E6003B" w:rsidRPr="00E6003B" w:rsidRDefault="00E6003B" w:rsidP="00E6003B">
            <w:pPr>
              <w:jc w:val="right"/>
              <w:rPr>
                <w:rFonts w:eastAsia="Times New Roman"/>
                <w:color w:val="FF0000"/>
                <w:sz w:val="18"/>
                <w:szCs w:val="18"/>
                <w:lang w:val="en-US"/>
              </w:rPr>
            </w:pPr>
            <w:bookmarkStart w:id="55" w:name="RANGE!E77"/>
            <w:r w:rsidRPr="00E6003B">
              <w:rPr>
                <w:rFonts w:eastAsia="Times New Roman"/>
                <w:color w:val="FF0000"/>
                <w:sz w:val="18"/>
                <w:szCs w:val="18"/>
                <w:lang w:val="en-US"/>
              </w:rPr>
              <w:t>280</w:t>
            </w:r>
            <w:bookmarkEnd w:id="55"/>
          </w:p>
        </w:tc>
        <w:tc>
          <w:tcPr>
            <w:tcW w:w="1188" w:type="dxa"/>
            <w:tcBorders>
              <w:top w:val="nil"/>
              <w:left w:val="nil"/>
              <w:bottom w:val="nil"/>
              <w:right w:val="nil"/>
            </w:tcBorders>
            <w:shd w:val="clear" w:color="auto" w:fill="auto"/>
            <w:vAlign w:val="bottom"/>
            <w:hideMark/>
          </w:tcPr>
          <w:p w14:paraId="3E19D1E2" w14:textId="77777777" w:rsidR="00E6003B" w:rsidRPr="00E6003B" w:rsidRDefault="00E6003B" w:rsidP="00E6003B">
            <w:pPr>
              <w:jc w:val="right"/>
              <w:rPr>
                <w:rFonts w:eastAsia="Times New Roman"/>
                <w:color w:val="FF0000"/>
                <w:sz w:val="18"/>
                <w:szCs w:val="18"/>
                <w:lang w:val="en-US"/>
              </w:rPr>
            </w:pPr>
            <w:bookmarkStart w:id="56" w:name="RANGE!F77"/>
            <w:r w:rsidRPr="00E6003B">
              <w:rPr>
                <w:rFonts w:eastAsia="Times New Roman"/>
                <w:color w:val="FF0000"/>
                <w:sz w:val="18"/>
                <w:szCs w:val="18"/>
                <w:lang w:val="en-US"/>
              </w:rPr>
              <w:t>0</w:t>
            </w:r>
            <w:bookmarkEnd w:id="56"/>
          </w:p>
        </w:tc>
      </w:tr>
      <w:tr w:rsidR="00E6003B" w:rsidRPr="00E6003B" w14:paraId="26605D96" w14:textId="77777777" w:rsidTr="00E6003B">
        <w:trPr>
          <w:trHeight w:val="585"/>
        </w:trPr>
        <w:tc>
          <w:tcPr>
            <w:tcW w:w="4420" w:type="dxa"/>
            <w:tcBorders>
              <w:top w:val="nil"/>
              <w:left w:val="nil"/>
              <w:bottom w:val="nil"/>
              <w:right w:val="nil"/>
            </w:tcBorders>
            <w:shd w:val="clear" w:color="000000" w:fill="FFFFFF"/>
            <w:vAlign w:val="center"/>
            <w:hideMark/>
          </w:tcPr>
          <w:p w14:paraId="27958960"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D. UKUPNA AKTIVA = POSLOVNA IMOVINA</w:t>
            </w:r>
          </w:p>
        </w:tc>
        <w:tc>
          <w:tcPr>
            <w:tcW w:w="1160" w:type="dxa"/>
            <w:tcBorders>
              <w:top w:val="nil"/>
              <w:left w:val="nil"/>
              <w:bottom w:val="nil"/>
              <w:right w:val="nil"/>
            </w:tcBorders>
            <w:shd w:val="clear" w:color="000000" w:fill="FFFFFF"/>
            <w:vAlign w:val="center"/>
            <w:hideMark/>
          </w:tcPr>
          <w:p w14:paraId="2EC3F56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EAB305D" w14:textId="77777777" w:rsidR="00E6003B" w:rsidRPr="00E6003B" w:rsidRDefault="00E6003B" w:rsidP="00E6003B">
            <w:pPr>
              <w:jc w:val="right"/>
              <w:rPr>
                <w:rFonts w:eastAsia="Times New Roman"/>
                <w:b/>
                <w:bCs/>
                <w:sz w:val="18"/>
                <w:szCs w:val="18"/>
                <w:lang w:val="en-US"/>
              </w:rPr>
            </w:pPr>
            <w:bookmarkStart w:id="57" w:name="RANGE!D78"/>
            <w:r w:rsidRPr="00E6003B">
              <w:rPr>
                <w:rFonts w:eastAsia="Times New Roman"/>
                <w:b/>
                <w:bCs/>
                <w:sz w:val="18"/>
                <w:szCs w:val="18"/>
                <w:lang w:val="en-US"/>
              </w:rPr>
              <w:t xml:space="preserve">245,754 </w:t>
            </w:r>
            <w:bookmarkEnd w:id="57"/>
          </w:p>
        </w:tc>
        <w:tc>
          <w:tcPr>
            <w:tcW w:w="1440" w:type="dxa"/>
            <w:tcBorders>
              <w:top w:val="nil"/>
              <w:left w:val="nil"/>
              <w:bottom w:val="single" w:sz="8" w:space="0" w:color="auto"/>
              <w:right w:val="nil"/>
            </w:tcBorders>
            <w:shd w:val="clear" w:color="000000" w:fill="FFFFFF"/>
            <w:vAlign w:val="center"/>
            <w:hideMark/>
          </w:tcPr>
          <w:p w14:paraId="786B2A7C" w14:textId="77777777" w:rsidR="00E6003B" w:rsidRPr="00E6003B" w:rsidRDefault="00E6003B" w:rsidP="00E6003B">
            <w:pPr>
              <w:jc w:val="right"/>
              <w:rPr>
                <w:rFonts w:eastAsia="Times New Roman"/>
                <w:b/>
                <w:bCs/>
                <w:sz w:val="18"/>
                <w:szCs w:val="18"/>
                <w:lang w:val="en-US"/>
              </w:rPr>
            </w:pPr>
            <w:bookmarkStart w:id="58" w:name="RANGE!E78"/>
            <w:r w:rsidRPr="00E6003B">
              <w:rPr>
                <w:rFonts w:eastAsia="Times New Roman"/>
                <w:b/>
                <w:bCs/>
                <w:sz w:val="18"/>
                <w:szCs w:val="18"/>
                <w:lang w:val="en-US"/>
              </w:rPr>
              <w:t xml:space="preserve">239,448 </w:t>
            </w:r>
            <w:bookmarkEnd w:id="58"/>
          </w:p>
        </w:tc>
        <w:tc>
          <w:tcPr>
            <w:tcW w:w="1188" w:type="dxa"/>
            <w:tcBorders>
              <w:top w:val="nil"/>
              <w:left w:val="nil"/>
              <w:bottom w:val="single" w:sz="8" w:space="0" w:color="auto"/>
              <w:right w:val="nil"/>
            </w:tcBorders>
            <w:shd w:val="clear" w:color="000000" w:fill="FFFFFF"/>
            <w:vAlign w:val="center"/>
            <w:hideMark/>
          </w:tcPr>
          <w:p w14:paraId="4249DAEC" w14:textId="77777777" w:rsidR="00E6003B" w:rsidRPr="00E6003B" w:rsidRDefault="00E6003B" w:rsidP="00E6003B">
            <w:pPr>
              <w:jc w:val="right"/>
              <w:rPr>
                <w:rFonts w:eastAsia="Times New Roman"/>
                <w:b/>
                <w:bCs/>
                <w:sz w:val="18"/>
                <w:szCs w:val="18"/>
                <w:lang w:val="en-US"/>
              </w:rPr>
            </w:pPr>
            <w:bookmarkStart w:id="59" w:name="RANGE!F78"/>
            <w:r w:rsidRPr="00E6003B">
              <w:rPr>
                <w:rFonts w:eastAsia="Times New Roman"/>
                <w:b/>
                <w:bCs/>
                <w:sz w:val="18"/>
                <w:szCs w:val="18"/>
                <w:lang w:val="en-US"/>
              </w:rPr>
              <w:t xml:space="preserve">0 </w:t>
            </w:r>
            <w:bookmarkEnd w:id="59"/>
          </w:p>
        </w:tc>
      </w:tr>
      <w:tr w:rsidR="00E6003B" w:rsidRPr="00E6003B" w14:paraId="516BAEE3" w14:textId="77777777" w:rsidTr="00E6003B">
        <w:trPr>
          <w:trHeight w:val="375"/>
        </w:trPr>
        <w:tc>
          <w:tcPr>
            <w:tcW w:w="4420" w:type="dxa"/>
            <w:tcBorders>
              <w:top w:val="nil"/>
              <w:left w:val="nil"/>
              <w:bottom w:val="nil"/>
              <w:right w:val="nil"/>
            </w:tcBorders>
            <w:shd w:val="clear" w:color="000000" w:fill="FFFFFF"/>
            <w:vAlign w:val="center"/>
            <w:hideMark/>
          </w:tcPr>
          <w:p w14:paraId="59F312C4"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lastRenderedPageBreak/>
              <w:t>Đ. VANBILANSNA AKTIVA</w:t>
            </w:r>
          </w:p>
        </w:tc>
        <w:tc>
          <w:tcPr>
            <w:tcW w:w="1160" w:type="dxa"/>
            <w:tcBorders>
              <w:top w:val="nil"/>
              <w:left w:val="nil"/>
              <w:bottom w:val="nil"/>
              <w:right w:val="nil"/>
            </w:tcBorders>
            <w:shd w:val="clear" w:color="000000" w:fill="FFFFFF"/>
            <w:vAlign w:val="center"/>
            <w:hideMark/>
          </w:tcPr>
          <w:p w14:paraId="5D23C9C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double" w:sz="6" w:space="0" w:color="auto"/>
              <w:right w:val="nil"/>
            </w:tcBorders>
            <w:shd w:val="clear" w:color="000000" w:fill="FFFFFF"/>
            <w:vAlign w:val="center"/>
            <w:hideMark/>
          </w:tcPr>
          <w:p w14:paraId="41010307" w14:textId="77777777" w:rsidR="00E6003B" w:rsidRPr="00E6003B" w:rsidRDefault="00E6003B" w:rsidP="00E6003B">
            <w:pPr>
              <w:jc w:val="right"/>
              <w:rPr>
                <w:rFonts w:eastAsia="Times New Roman"/>
                <w:b/>
                <w:bCs/>
                <w:color w:val="FF0000"/>
                <w:sz w:val="18"/>
                <w:szCs w:val="18"/>
                <w:lang w:val="en-US"/>
              </w:rPr>
            </w:pPr>
            <w:bookmarkStart w:id="60" w:name="RANGE!D79"/>
            <w:r w:rsidRPr="00E6003B">
              <w:rPr>
                <w:rFonts w:eastAsia="Times New Roman"/>
                <w:b/>
                <w:bCs/>
                <w:color w:val="FF0000"/>
                <w:sz w:val="18"/>
                <w:szCs w:val="18"/>
                <w:lang w:val="en-US"/>
              </w:rPr>
              <w:t xml:space="preserve">474 </w:t>
            </w:r>
            <w:bookmarkEnd w:id="60"/>
          </w:p>
        </w:tc>
        <w:tc>
          <w:tcPr>
            <w:tcW w:w="1440" w:type="dxa"/>
            <w:tcBorders>
              <w:top w:val="nil"/>
              <w:left w:val="nil"/>
              <w:bottom w:val="double" w:sz="6" w:space="0" w:color="auto"/>
              <w:right w:val="nil"/>
            </w:tcBorders>
            <w:shd w:val="clear" w:color="000000" w:fill="FFFFFF"/>
            <w:vAlign w:val="center"/>
            <w:hideMark/>
          </w:tcPr>
          <w:p w14:paraId="5EDE09AB" w14:textId="77777777" w:rsidR="00E6003B" w:rsidRPr="00E6003B" w:rsidRDefault="00E6003B" w:rsidP="00E6003B">
            <w:pPr>
              <w:jc w:val="right"/>
              <w:rPr>
                <w:rFonts w:eastAsia="Times New Roman"/>
                <w:b/>
                <w:bCs/>
                <w:color w:val="FF0000"/>
                <w:sz w:val="18"/>
                <w:szCs w:val="18"/>
                <w:lang w:val="en-US"/>
              </w:rPr>
            </w:pPr>
            <w:bookmarkStart w:id="61" w:name="RANGE!E79"/>
            <w:r w:rsidRPr="00E6003B">
              <w:rPr>
                <w:rFonts w:eastAsia="Times New Roman"/>
                <w:b/>
                <w:bCs/>
                <w:color w:val="FF0000"/>
                <w:sz w:val="18"/>
                <w:szCs w:val="18"/>
                <w:lang w:val="en-US"/>
              </w:rPr>
              <w:t xml:space="preserve">474 </w:t>
            </w:r>
            <w:bookmarkEnd w:id="61"/>
          </w:p>
        </w:tc>
        <w:tc>
          <w:tcPr>
            <w:tcW w:w="1188" w:type="dxa"/>
            <w:tcBorders>
              <w:top w:val="nil"/>
              <w:left w:val="nil"/>
              <w:bottom w:val="double" w:sz="6" w:space="0" w:color="auto"/>
              <w:right w:val="nil"/>
            </w:tcBorders>
            <w:shd w:val="clear" w:color="000000" w:fill="FFFFFF"/>
            <w:vAlign w:val="center"/>
            <w:hideMark/>
          </w:tcPr>
          <w:p w14:paraId="0725D511" w14:textId="77777777" w:rsidR="00E6003B" w:rsidRPr="00E6003B" w:rsidRDefault="00E6003B" w:rsidP="00E6003B">
            <w:pPr>
              <w:jc w:val="right"/>
              <w:rPr>
                <w:rFonts w:eastAsia="Times New Roman"/>
                <w:b/>
                <w:bCs/>
                <w:color w:val="FF0000"/>
                <w:sz w:val="18"/>
                <w:szCs w:val="18"/>
                <w:lang w:val="en-US"/>
              </w:rPr>
            </w:pPr>
            <w:bookmarkStart w:id="62" w:name="RANGE!F79"/>
            <w:r w:rsidRPr="00E6003B">
              <w:rPr>
                <w:rFonts w:eastAsia="Times New Roman"/>
                <w:b/>
                <w:bCs/>
                <w:color w:val="FF0000"/>
                <w:sz w:val="18"/>
                <w:szCs w:val="18"/>
                <w:lang w:val="en-US"/>
              </w:rPr>
              <w:t xml:space="preserve">0 </w:t>
            </w:r>
            <w:bookmarkEnd w:id="62"/>
          </w:p>
        </w:tc>
      </w:tr>
      <w:tr w:rsidR="00E6003B" w:rsidRPr="00E6003B" w14:paraId="760705E6" w14:textId="77777777" w:rsidTr="00E6003B">
        <w:trPr>
          <w:trHeight w:val="375"/>
        </w:trPr>
        <w:tc>
          <w:tcPr>
            <w:tcW w:w="4420" w:type="dxa"/>
            <w:tcBorders>
              <w:top w:val="nil"/>
              <w:left w:val="nil"/>
              <w:bottom w:val="nil"/>
              <w:right w:val="nil"/>
            </w:tcBorders>
            <w:shd w:val="clear" w:color="000000" w:fill="FFFFFF"/>
            <w:vAlign w:val="center"/>
            <w:hideMark/>
          </w:tcPr>
          <w:p w14:paraId="2B211FC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 </w:t>
            </w:r>
          </w:p>
        </w:tc>
        <w:tc>
          <w:tcPr>
            <w:tcW w:w="1160" w:type="dxa"/>
            <w:tcBorders>
              <w:top w:val="nil"/>
              <w:left w:val="nil"/>
              <w:bottom w:val="nil"/>
              <w:right w:val="nil"/>
            </w:tcBorders>
            <w:shd w:val="clear" w:color="000000" w:fill="FFFFFF"/>
            <w:vAlign w:val="center"/>
            <w:hideMark/>
          </w:tcPr>
          <w:p w14:paraId="30CC9239" w14:textId="77777777" w:rsidR="00E6003B" w:rsidRPr="00E6003B" w:rsidRDefault="00E6003B" w:rsidP="00E6003B">
            <w:pPr>
              <w:jc w:val="center"/>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33125D63"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62958025"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188" w:type="dxa"/>
            <w:tcBorders>
              <w:top w:val="nil"/>
              <w:left w:val="nil"/>
              <w:bottom w:val="nil"/>
              <w:right w:val="nil"/>
            </w:tcBorders>
            <w:shd w:val="clear" w:color="auto" w:fill="auto"/>
            <w:vAlign w:val="center"/>
            <w:hideMark/>
          </w:tcPr>
          <w:p w14:paraId="1C61FBD6" w14:textId="77777777" w:rsidR="00E6003B" w:rsidRPr="00E6003B" w:rsidRDefault="00E6003B" w:rsidP="00E6003B">
            <w:pPr>
              <w:jc w:val="right"/>
              <w:rPr>
                <w:rFonts w:eastAsia="Times New Roman"/>
                <w:sz w:val="18"/>
                <w:szCs w:val="18"/>
                <w:lang w:val="en-US"/>
              </w:rPr>
            </w:pPr>
          </w:p>
        </w:tc>
      </w:tr>
      <w:tr w:rsidR="00E6003B" w:rsidRPr="00E6003B" w14:paraId="5E6934E7" w14:textId="77777777" w:rsidTr="00E6003B">
        <w:trPr>
          <w:trHeight w:val="375"/>
        </w:trPr>
        <w:tc>
          <w:tcPr>
            <w:tcW w:w="4420" w:type="dxa"/>
            <w:tcBorders>
              <w:top w:val="nil"/>
              <w:left w:val="nil"/>
              <w:bottom w:val="nil"/>
              <w:right w:val="nil"/>
            </w:tcBorders>
            <w:shd w:val="clear" w:color="000000" w:fill="FFFFFF"/>
            <w:vAlign w:val="center"/>
            <w:hideMark/>
          </w:tcPr>
          <w:p w14:paraId="067A3B8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 </w:t>
            </w:r>
          </w:p>
        </w:tc>
        <w:tc>
          <w:tcPr>
            <w:tcW w:w="1160" w:type="dxa"/>
            <w:tcBorders>
              <w:top w:val="nil"/>
              <w:left w:val="nil"/>
              <w:bottom w:val="nil"/>
              <w:right w:val="nil"/>
            </w:tcBorders>
            <w:shd w:val="clear" w:color="000000" w:fill="FFFFFF"/>
            <w:vAlign w:val="center"/>
            <w:hideMark/>
          </w:tcPr>
          <w:p w14:paraId="1A494331" w14:textId="77777777" w:rsidR="00E6003B" w:rsidRPr="00E6003B" w:rsidRDefault="00E6003B" w:rsidP="00E6003B">
            <w:pPr>
              <w:jc w:val="center"/>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07A3704B"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24179748"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188" w:type="dxa"/>
            <w:tcBorders>
              <w:top w:val="nil"/>
              <w:left w:val="nil"/>
              <w:bottom w:val="nil"/>
              <w:right w:val="nil"/>
            </w:tcBorders>
            <w:shd w:val="clear" w:color="auto" w:fill="auto"/>
            <w:vAlign w:val="center"/>
            <w:hideMark/>
          </w:tcPr>
          <w:p w14:paraId="38137B2D" w14:textId="77777777" w:rsidR="00E6003B" w:rsidRPr="00E6003B" w:rsidRDefault="00E6003B" w:rsidP="00E6003B">
            <w:pPr>
              <w:jc w:val="right"/>
              <w:rPr>
                <w:rFonts w:eastAsia="Times New Roman"/>
                <w:sz w:val="18"/>
                <w:szCs w:val="18"/>
                <w:lang w:val="en-US"/>
              </w:rPr>
            </w:pPr>
          </w:p>
        </w:tc>
      </w:tr>
      <w:tr w:rsidR="00E6003B" w:rsidRPr="00E6003B" w14:paraId="26425746" w14:textId="77777777" w:rsidTr="00E6003B">
        <w:trPr>
          <w:trHeight w:val="630"/>
        </w:trPr>
        <w:tc>
          <w:tcPr>
            <w:tcW w:w="4420" w:type="dxa"/>
            <w:vMerge w:val="restart"/>
            <w:tcBorders>
              <w:top w:val="nil"/>
              <w:left w:val="nil"/>
              <w:bottom w:val="nil"/>
              <w:right w:val="nil"/>
            </w:tcBorders>
            <w:shd w:val="clear" w:color="000000" w:fill="FFFFFF"/>
            <w:vAlign w:val="center"/>
            <w:hideMark/>
          </w:tcPr>
          <w:p w14:paraId="051F6DAB"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P O Z I C I J A</w:t>
            </w:r>
          </w:p>
        </w:tc>
        <w:tc>
          <w:tcPr>
            <w:tcW w:w="1160" w:type="dxa"/>
            <w:vMerge w:val="restart"/>
            <w:tcBorders>
              <w:top w:val="nil"/>
              <w:left w:val="nil"/>
              <w:bottom w:val="nil"/>
              <w:right w:val="nil"/>
            </w:tcBorders>
            <w:shd w:val="clear" w:color="000000" w:fill="FFFFFF"/>
            <w:vAlign w:val="center"/>
            <w:hideMark/>
          </w:tcPr>
          <w:p w14:paraId="21BEF43E"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 xml:space="preserve"> Napomena broj</w:t>
            </w:r>
          </w:p>
        </w:tc>
        <w:tc>
          <w:tcPr>
            <w:tcW w:w="1440" w:type="dxa"/>
            <w:vMerge w:val="restart"/>
            <w:tcBorders>
              <w:top w:val="nil"/>
              <w:left w:val="nil"/>
              <w:bottom w:val="single" w:sz="8" w:space="0" w:color="auto"/>
              <w:right w:val="nil"/>
            </w:tcBorders>
            <w:shd w:val="clear" w:color="000000" w:fill="FFFFFF"/>
            <w:vAlign w:val="center"/>
            <w:hideMark/>
          </w:tcPr>
          <w:p w14:paraId="35ACAE10"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Tekuća godina</w:t>
            </w:r>
          </w:p>
        </w:tc>
        <w:tc>
          <w:tcPr>
            <w:tcW w:w="2628" w:type="dxa"/>
            <w:gridSpan w:val="2"/>
            <w:tcBorders>
              <w:top w:val="nil"/>
              <w:left w:val="nil"/>
              <w:bottom w:val="nil"/>
              <w:right w:val="nil"/>
            </w:tcBorders>
            <w:shd w:val="clear" w:color="000000" w:fill="FFFFFF"/>
            <w:vAlign w:val="center"/>
            <w:hideMark/>
          </w:tcPr>
          <w:p w14:paraId="3C9E76DA" w14:textId="77777777" w:rsidR="00E6003B" w:rsidRPr="00E6003B" w:rsidRDefault="00E6003B" w:rsidP="00E6003B">
            <w:pPr>
              <w:jc w:val="center"/>
              <w:rPr>
                <w:rFonts w:eastAsia="Times New Roman"/>
                <w:b/>
                <w:bCs/>
                <w:sz w:val="18"/>
                <w:szCs w:val="18"/>
                <w:lang w:val="en-US"/>
              </w:rPr>
            </w:pPr>
            <w:r w:rsidRPr="00E6003B">
              <w:rPr>
                <w:rFonts w:eastAsia="Times New Roman"/>
                <w:b/>
                <w:bCs/>
                <w:sz w:val="18"/>
                <w:szCs w:val="18"/>
                <w:lang w:val="en-US"/>
              </w:rPr>
              <w:t>Prethodna godina</w:t>
            </w:r>
          </w:p>
        </w:tc>
      </w:tr>
      <w:tr w:rsidR="00E6003B" w:rsidRPr="00E6003B" w14:paraId="7CBEEB9D" w14:textId="77777777" w:rsidTr="00E6003B">
        <w:trPr>
          <w:trHeight w:val="690"/>
        </w:trPr>
        <w:tc>
          <w:tcPr>
            <w:tcW w:w="4420" w:type="dxa"/>
            <w:vMerge/>
            <w:tcBorders>
              <w:top w:val="nil"/>
              <w:left w:val="nil"/>
              <w:bottom w:val="nil"/>
              <w:right w:val="nil"/>
            </w:tcBorders>
            <w:vAlign w:val="center"/>
            <w:hideMark/>
          </w:tcPr>
          <w:p w14:paraId="5A1AD63F" w14:textId="77777777" w:rsidR="00E6003B" w:rsidRPr="00E6003B" w:rsidRDefault="00E6003B" w:rsidP="00E6003B">
            <w:pPr>
              <w:jc w:val="left"/>
              <w:rPr>
                <w:rFonts w:eastAsia="Times New Roman"/>
                <w:b/>
                <w:bCs/>
                <w:sz w:val="18"/>
                <w:szCs w:val="18"/>
                <w:lang w:val="en-US"/>
              </w:rPr>
            </w:pPr>
          </w:p>
        </w:tc>
        <w:tc>
          <w:tcPr>
            <w:tcW w:w="1160" w:type="dxa"/>
            <w:vMerge/>
            <w:tcBorders>
              <w:top w:val="nil"/>
              <w:left w:val="nil"/>
              <w:bottom w:val="nil"/>
              <w:right w:val="nil"/>
            </w:tcBorders>
            <w:vAlign w:val="center"/>
            <w:hideMark/>
          </w:tcPr>
          <w:p w14:paraId="529A031B" w14:textId="77777777" w:rsidR="00E6003B" w:rsidRPr="00E6003B" w:rsidRDefault="00E6003B" w:rsidP="00E6003B">
            <w:pPr>
              <w:jc w:val="left"/>
              <w:rPr>
                <w:rFonts w:eastAsia="Times New Roman"/>
                <w:b/>
                <w:bCs/>
                <w:sz w:val="18"/>
                <w:szCs w:val="18"/>
                <w:lang w:val="en-US"/>
              </w:rPr>
            </w:pPr>
          </w:p>
        </w:tc>
        <w:tc>
          <w:tcPr>
            <w:tcW w:w="1440" w:type="dxa"/>
            <w:vMerge/>
            <w:tcBorders>
              <w:top w:val="nil"/>
              <w:left w:val="nil"/>
              <w:bottom w:val="single" w:sz="8" w:space="0" w:color="auto"/>
              <w:right w:val="nil"/>
            </w:tcBorders>
            <w:vAlign w:val="center"/>
            <w:hideMark/>
          </w:tcPr>
          <w:p w14:paraId="797602F0" w14:textId="77777777" w:rsidR="00E6003B" w:rsidRPr="00E6003B" w:rsidRDefault="00E6003B" w:rsidP="00E6003B">
            <w:pPr>
              <w:jc w:val="left"/>
              <w:rPr>
                <w:rFonts w:eastAsia="Times New Roman"/>
                <w:b/>
                <w:bCs/>
                <w:sz w:val="18"/>
                <w:szCs w:val="18"/>
                <w:lang w:val="en-US"/>
              </w:rPr>
            </w:pPr>
          </w:p>
        </w:tc>
        <w:tc>
          <w:tcPr>
            <w:tcW w:w="1440" w:type="dxa"/>
            <w:tcBorders>
              <w:top w:val="nil"/>
              <w:left w:val="nil"/>
              <w:bottom w:val="single" w:sz="8" w:space="0" w:color="auto"/>
              <w:right w:val="nil"/>
            </w:tcBorders>
            <w:shd w:val="clear" w:color="000000" w:fill="FFFFFF"/>
            <w:vAlign w:val="center"/>
            <w:hideMark/>
          </w:tcPr>
          <w:p w14:paraId="3F5BB31D"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Krajnje stanje</w:t>
            </w:r>
          </w:p>
        </w:tc>
        <w:tc>
          <w:tcPr>
            <w:tcW w:w="1188" w:type="dxa"/>
            <w:tcBorders>
              <w:top w:val="nil"/>
              <w:left w:val="nil"/>
              <w:bottom w:val="single" w:sz="8" w:space="0" w:color="auto"/>
              <w:right w:val="nil"/>
            </w:tcBorders>
            <w:shd w:val="clear" w:color="auto" w:fill="auto"/>
            <w:vAlign w:val="center"/>
            <w:hideMark/>
          </w:tcPr>
          <w:p w14:paraId="3BF3382D"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Početno stanje</w:t>
            </w:r>
          </w:p>
        </w:tc>
      </w:tr>
      <w:tr w:rsidR="00E6003B" w:rsidRPr="00E6003B" w14:paraId="393E8AE2" w14:textId="77777777" w:rsidTr="00E6003B">
        <w:trPr>
          <w:trHeight w:val="375"/>
        </w:trPr>
        <w:tc>
          <w:tcPr>
            <w:tcW w:w="4420" w:type="dxa"/>
            <w:tcBorders>
              <w:top w:val="nil"/>
              <w:left w:val="nil"/>
              <w:bottom w:val="nil"/>
              <w:right w:val="nil"/>
            </w:tcBorders>
            <w:shd w:val="clear" w:color="000000" w:fill="FFFFFF"/>
            <w:vAlign w:val="center"/>
            <w:hideMark/>
          </w:tcPr>
          <w:p w14:paraId="4361DB00"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PASIVA</w:t>
            </w:r>
          </w:p>
        </w:tc>
        <w:tc>
          <w:tcPr>
            <w:tcW w:w="1160" w:type="dxa"/>
            <w:tcBorders>
              <w:top w:val="nil"/>
              <w:left w:val="nil"/>
              <w:bottom w:val="nil"/>
              <w:right w:val="nil"/>
            </w:tcBorders>
            <w:shd w:val="clear" w:color="000000" w:fill="FFFFFF"/>
            <w:vAlign w:val="center"/>
            <w:hideMark/>
          </w:tcPr>
          <w:p w14:paraId="1C1B574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FF1300A"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440" w:type="dxa"/>
            <w:tcBorders>
              <w:top w:val="nil"/>
              <w:left w:val="nil"/>
              <w:bottom w:val="nil"/>
              <w:right w:val="nil"/>
            </w:tcBorders>
            <w:shd w:val="clear" w:color="000000" w:fill="FFFFFF"/>
            <w:vAlign w:val="center"/>
            <w:hideMark/>
          </w:tcPr>
          <w:p w14:paraId="42CCCE44" w14:textId="77777777" w:rsidR="00E6003B" w:rsidRPr="00E6003B" w:rsidRDefault="00E6003B" w:rsidP="00E6003B">
            <w:pPr>
              <w:jc w:val="right"/>
              <w:rPr>
                <w:rFonts w:eastAsia="Times New Roman"/>
                <w:sz w:val="18"/>
                <w:szCs w:val="18"/>
                <w:lang w:val="en-US"/>
              </w:rPr>
            </w:pPr>
            <w:r w:rsidRPr="00E6003B">
              <w:rPr>
                <w:rFonts w:eastAsia="Times New Roman"/>
                <w:sz w:val="18"/>
                <w:szCs w:val="18"/>
                <w:lang w:val="en-US"/>
              </w:rPr>
              <w:t> </w:t>
            </w:r>
          </w:p>
        </w:tc>
        <w:tc>
          <w:tcPr>
            <w:tcW w:w="1188" w:type="dxa"/>
            <w:tcBorders>
              <w:top w:val="nil"/>
              <w:left w:val="nil"/>
              <w:bottom w:val="nil"/>
              <w:right w:val="nil"/>
            </w:tcBorders>
            <w:shd w:val="clear" w:color="auto" w:fill="auto"/>
            <w:vAlign w:val="center"/>
            <w:hideMark/>
          </w:tcPr>
          <w:p w14:paraId="4611F05A" w14:textId="77777777" w:rsidR="00E6003B" w:rsidRPr="00E6003B" w:rsidRDefault="00E6003B" w:rsidP="00E6003B">
            <w:pPr>
              <w:jc w:val="right"/>
              <w:rPr>
                <w:rFonts w:eastAsia="Times New Roman"/>
                <w:sz w:val="18"/>
                <w:szCs w:val="18"/>
                <w:lang w:val="en-US"/>
              </w:rPr>
            </w:pPr>
          </w:p>
        </w:tc>
      </w:tr>
      <w:tr w:rsidR="00E6003B" w:rsidRPr="00E6003B" w14:paraId="60AAD883" w14:textId="77777777" w:rsidTr="00E6003B">
        <w:trPr>
          <w:trHeight w:val="375"/>
        </w:trPr>
        <w:tc>
          <w:tcPr>
            <w:tcW w:w="4420" w:type="dxa"/>
            <w:tcBorders>
              <w:top w:val="nil"/>
              <w:left w:val="nil"/>
              <w:bottom w:val="nil"/>
              <w:right w:val="nil"/>
            </w:tcBorders>
            <w:shd w:val="clear" w:color="000000" w:fill="FFFFFF"/>
            <w:vAlign w:val="center"/>
            <w:hideMark/>
          </w:tcPr>
          <w:p w14:paraId="2F62BFF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A. KAPITAL</w:t>
            </w:r>
          </w:p>
        </w:tc>
        <w:tc>
          <w:tcPr>
            <w:tcW w:w="1160" w:type="dxa"/>
            <w:tcBorders>
              <w:top w:val="nil"/>
              <w:left w:val="nil"/>
              <w:bottom w:val="nil"/>
              <w:right w:val="nil"/>
            </w:tcBorders>
            <w:shd w:val="clear" w:color="000000" w:fill="FFFFFF"/>
            <w:vAlign w:val="center"/>
            <w:hideMark/>
          </w:tcPr>
          <w:p w14:paraId="7A6A5118"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5BB61009" w14:textId="77777777" w:rsidR="00E6003B" w:rsidRPr="00E6003B" w:rsidRDefault="00E6003B" w:rsidP="00E6003B">
            <w:pPr>
              <w:jc w:val="right"/>
              <w:rPr>
                <w:rFonts w:eastAsia="Times New Roman"/>
                <w:b/>
                <w:bCs/>
                <w:sz w:val="18"/>
                <w:szCs w:val="18"/>
                <w:lang w:val="en-US"/>
              </w:rPr>
            </w:pPr>
            <w:bookmarkStart w:id="63" w:name="RANGE!D85"/>
            <w:r w:rsidRPr="00E6003B">
              <w:rPr>
                <w:rFonts w:eastAsia="Times New Roman"/>
                <w:b/>
                <w:bCs/>
                <w:sz w:val="18"/>
                <w:szCs w:val="18"/>
                <w:lang w:val="en-US"/>
              </w:rPr>
              <w:t xml:space="preserve">238,475 </w:t>
            </w:r>
            <w:bookmarkEnd w:id="63"/>
          </w:p>
        </w:tc>
        <w:tc>
          <w:tcPr>
            <w:tcW w:w="1440" w:type="dxa"/>
            <w:tcBorders>
              <w:top w:val="nil"/>
              <w:left w:val="nil"/>
              <w:bottom w:val="single" w:sz="8" w:space="0" w:color="auto"/>
              <w:right w:val="nil"/>
            </w:tcBorders>
            <w:shd w:val="clear" w:color="000000" w:fill="FFFFFF"/>
            <w:vAlign w:val="center"/>
            <w:hideMark/>
          </w:tcPr>
          <w:p w14:paraId="72920F18" w14:textId="77777777" w:rsidR="00E6003B" w:rsidRPr="00E6003B" w:rsidRDefault="00E6003B" w:rsidP="00E6003B">
            <w:pPr>
              <w:jc w:val="right"/>
              <w:rPr>
                <w:rFonts w:eastAsia="Times New Roman"/>
                <w:b/>
                <w:bCs/>
                <w:sz w:val="18"/>
                <w:szCs w:val="18"/>
                <w:lang w:val="en-US"/>
              </w:rPr>
            </w:pPr>
            <w:bookmarkStart w:id="64" w:name="RANGE!E85"/>
            <w:r w:rsidRPr="00E6003B">
              <w:rPr>
                <w:rFonts w:eastAsia="Times New Roman"/>
                <w:b/>
                <w:bCs/>
                <w:sz w:val="18"/>
                <w:szCs w:val="18"/>
                <w:lang w:val="en-US"/>
              </w:rPr>
              <w:t xml:space="preserve">222,958 </w:t>
            </w:r>
            <w:bookmarkEnd w:id="64"/>
          </w:p>
        </w:tc>
        <w:tc>
          <w:tcPr>
            <w:tcW w:w="1188" w:type="dxa"/>
            <w:tcBorders>
              <w:top w:val="nil"/>
              <w:left w:val="nil"/>
              <w:bottom w:val="single" w:sz="8" w:space="0" w:color="auto"/>
              <w:right w:val="nil"/>
            </w:tcBorders>
            <w:shd w:val="clear" w:color="000000" w:fill="FFFFFF"/>
            <w:vAlign w:val="center"/>
            <w:hideMark/>
          </w:tcPr>
          <w:p w14:paraId="685A0626" w14:textId="77777777" w:rsidR="00E6003B" w:rsidRPr="00E6003B" w:rsidRDefault="00E6003B" w:rsidP="00E6003B">
            <w:pPr>
              <w:jc w:val="right"/>
              <w:rPr>
                <w:rFonts w:eastAsia="Times New Roman"/>
                <w:b/>
                <w:bCs/>
                <w:sz w:val="18"/>
                <w:szCs w:val="18"/>
                <w:lang w:val="en-US"/>
              </w:rPr>
            </w:pPr>
            <w:bookmarkStart w:id="65" w:name="RANGE!F85"/>
            <w:r w:rsidRPr="00E6003B">
              <w:rPr>
                <w:rFonts w:eastAsia="Times New Roman"/>
                <w:b/>
                <w:bCs/>
                <w:sz w:val="18"/>
                <w:szCs w:val="18"/>
                <w:lang w:val="en-US"/>
              </w:rPr>
              <w:t xml:space="preserve">0 </w:t>
            </w:r>
            <w:bookmarkEnd w:id="65"/>
          </w:p>
        </w:tc>
      </w:tr>
      <w:tr w:rsidR="00E6003B" w:rsidRPr="00E6003B" w14:paraId="577378FE" w14:textId="77777777" w:rsidTr="00E6003B">
        <w:trPr>
          <w:trHeight w:val="375"/>
        </w:trPr>
        <w:tc>
          <w:tcPr>
            <w:tcW w:w="4420" w:type="dxa"/>
            <w:tcBorders>
              <w:top w:val="nil"/>
              <w:left w:val="nil"/>
              <w:bottom w:val="nil"/>
              <w:right w:val="nil"/>
            </w:tcBorders>
            <w:shd w:val="clear" w:color="000000" w:fill="FFFFFF"/>
            <w:vAlign w:val="center"/>
            <w:hideMark/>
          </w:tcPr>
          <w:p w14:paraId="15410B55"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 OSNOVNI KAPITAL (1 do 8)</w:t>
            </w:r>
          </w:p>
        </w:tc>
        <w:tc>
          <w:tcPr>
            <w:tcW w:w="1160" w:type="dxa"/>
            <w:tcBorders>
              <w:top w:val="nil"/>
              <w:left w:val="nil"/>
              <w:bottom w:val="nil"/>
              <w:right w:val="nil"/>
            </w:tcBorders>
            <w:shd w:val="clear" w:color="000000" w:fill="FFFFFF"/>
            <w:vAlign w:val="center"/>
            <w:hideMark/>
          </w:tcPr>
          <w:p w14:paraId="7B5C8B60"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85BD75D" w14:textId="77777777" w:rsidR="00E6003B" w:rsidRPr="00E6003B" w:rsidRDefault="00E6003B" w:rsidP="00E6003B">
            <w:pPr>
              <w:jc w:val="right"/>
              <w:rPr>
                <w:rFonts w:eastAsia="Times New Roman"/>
                <w:b/>
                <w:bCs/>
                <w:sz w:val="18"/>
                <w:szCs w:val="18"/>
                <w:lang w:val="en-US"/>
              </w:rPr>
            </w:pPr>
            <w:bookmarkStart w:id="66" w:name="RANGE!D86"/>
            <w:r w:rsidRPr="00E6003B">
              <w:rPr>
                <w:rFonts w:eastAsia="Times New Roman"/>
                <w:b/>
                <w:bCs/>
                <w:sz w:val="18"/>
                <w:szCs w:val="18"/>
                <w:lang w:val="en-US"/>
              </w:rPr>
              <w:t xml:space="preserve">90,282 </w:t>
            </w:r>
            <w:bookmarkEnd w:id="66"/>
          </w:p>
        </w:tc>
        <w:tc>
          <w:tcPr>
            <w:tcW w:w="1440" w:type="dxa"/>
            <w:tcBorders>
              <w:top w:val="nil"/>
              <w:left w:val="nil"/>
              <w:bottom w:val="single" w:sz="8" w:space="0" w:color="auto"/>
              <w:right w:val="nil"/>
            </w:tcBorders>
            <w:shd w:val="clear" w:color="000000" w:fill="FFFFFF"/>
            <w:vAlign w:val="center"/>
            <w:hideMark/>
          </w:tcPr>
          <w:p w14:paraId="6661DD6E" w14:textId="77777777" w:rsidR="00E6003B" w:rsidRPr="00E6003B" w:rsidRDefault="00E6003B" w:rsidP="00E6003B">
            <w:pPr>
              <w:jc w:val="right"/>
              <w:rPr>
                <w:rFonts w:eastAsia="Times New Roman"/>
                <w:b/>
                <w:bCs/>
                <w:sz w:val="18"/>
                <w:szCs w:val="18"/>
                <w:lang w:val="en-US"/>
              </w:rPr>
            </w:pPr>
            <w:bookmarkStart w:id="67" w:name="RANGE!E86"/>
            <w:r w:rsidRPr="00E6003B">
              <w:rPr>
                <w:rFonts w:eastAsia="Times New Roman"/>
                <w:b/>
                <w:bCs/>
                <w:sz w:val="18"/>
                <w:szCs w:val="18"/>
                <w:lang w:val="en-US"/>
              </w:rPr>
              <w:t xml:space="preserve">90,282 </w:t>
            </w:r>
            <w:bookmarkEnd w:id="67"/>
          </w:p>
        </w:tc>
        <w:tc>
          <w:tcPr>
            <w:tcW w:w="1188" w:type="dxa"/>
            <w:tcBorders>
              <w:top w:val="nil"/>
              <w:left w:val="nil"/>
              <w:bottom w:val="single" w:sz="8" w:space="0" w:color="auto"/>
              <w:right w:val="nil"/>
            </w:tcBorders>
            <w:shd w:val="clear" w:color="000000" w:fill="FFFFFF"/>
            <w:vAlign w:val="center"/>
            <w:hideMark/>
          </w:tcPr>
          <w:p w14:paraId="5378AC36" w14:textId="77777777" w:rsidR="00E6003B" w:rsidRPr="00E6003B" w:rsidRDefault="00E6003B" w:rsidP="00E6003B">
            <w:pPr>
              <w:jc w:val="right"/>
              <w:rPr>
                <w:rFonts w:eastAsia="Times New Roman"/>
                <w:b/>
                <w:bCs/>
                <w:sz w:val="18"/>
                <w:szCs w:val="18"/>
                <w:lang w:val="en-US"/>
              </w:rPr>
            </w:pPr>
            <w:bookmarkStart w:id="68" w:name="RANGE!F86"/>
            <w:r w:rsidRPr="00E6003B">
              <w:rPr>
                <w:rFonts w:eastAsia="Times New Roman"/>
                <w:b/>
                <w:bCs/>
                <w:sz w:val="18"/>
                <w:szCs w:val="18"/>
                <w:lang w:val="en-US"/>
              </w:rPr>
              <w:t xml:space="preserve">0 </w:t>
            </w:r>
            <w:bookmarkEnd w:id="68"/>
          </w:p>
        </w:tc>
      </w:tr>
      <w:tr w:rsidR="00E6003B" w:rsidRPr="00E6003B" w14:paraId="25042CAC" w14:textId="77777777" w:rsidTr="00E6003B">
        <w:trPr>
          <w:trHeight w:val="375"/>
        </w:trPr>
        <w:tc>
          <w:tcPr>
            <w:tcW w:w="4420" w:type="dxa"/>
            <w:tcBorders>
              <w:top w:val="nil"/>
              <w:left w:val="nil"/>
              <w:bottom w:val="nil"/>
              <w:right w:val="nil"/>
            </w:tcBorders>
            <w:shd w:val="clear" w:color="000000" w:fill="FFFFFF"/>
            <w:vAlign w:val="center"/>
            <w:hideMark/>
          </w:tcPr>
          <w:p w14:paraId="03F59F43"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Akcijski kapital</w:t>
            </w:r>
          </w:p>
        </w:tc>
        <w:tc>
          <w:tcPr>
            <w:tcW w:w="1160" w:type="dxa"/>
            <w:tcBorders>
              <w:top w:val="nil"/>
              <w:left w:val="nil"/>
              <w:bottom w:val="nil"/>
              <w:right w:val="nil"/>
            </w:tcBorders>
            <w:shd w:val="clear" w:color="000000" w:fill="FFFFFF"/>
            <w:vAlign w:val="center"/>
            <w:hideMark/>
          </w:tcPr>
          <w:p w14:paraId="00EB91E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849061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90,107 </w:t>
            </w:r>
          </w:p>
        </w:tc>
        <w:tc>
          <w:tcPr>
            <w:tcW w:w="1440" w:type="dxa"/>
            <w:tcBorders>
              <w:top w:val="nil"/>
              <w:left w:val="nil"/>
              <w:bottom w:val="nil"/>
              <w:right w:val="nil"/>
            </w:tcBorders>
            <w:shd w:val="clear" w:color="000000" w:fill="FFFFFF"/>
            <w:vAlign w:val="center"/>
            <w:hideMark/>
          </w:tcPr>
          <w:p w14:paraId="547C4D0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90,107 </w:t>
            </w:r>
          </w:p>
        </w:tc>
        <w:tc>
          <w:tcPr>
            <w:tcW w:w="1188" w:type="dxa"/>
            <w:tcBorders>
              <w:top w:val="nil"/>
              <w:left w:val="nil"/>
              <w:bottom w:val="nil"/>
              <w:right w:val="nil"/>
            </w:tcBorders>
            <w:shd w:val="clear" w:color="000000" w:fill="FFFFFF"/>
            <w:vAlign w:val="center"/>
            <w:hideMark/>
          </w:tcPr>
          <w:p w14:paraId="3FA4816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1B32231" w14:textId="77777777" w:rsidTr="00E6003B">
        <w:trPr>
          <w:trHeight w:val="375"/>
        </w:trPr>
        <w:tc>
          <w:tcPr>
            <w:tcW w:w="4420" w:type="dxa"/>
            <w:tcBorders>
              <w:top w:val="nil"/>
              <w:left w:val="nil"/>
              <w:bottom w:val="nil"/>
              <w:right w:val="nil"/>
            </w:tcBorders>
            <w:shd w:val="clear" w:color="000000" w:fill="FFFFFF"/>
            <w:vAlign w:val="center"/>
            <w:hideMark/>
          </w:tcPr>
          <w:p w14:paraId="2C32926F"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Udeli društva sa ograničenom odgovornošću</w:t>
            </w:r>
          </w:p>
        </w:tc>
        <w:tc>
          <w:tcPr>
            <w:tcW w:w="1160" w:type="dxa"/>
            <w:tcBorders>
              <w:top w:val="nil"/>
              <w:left w:val="nil"/>
              <w:bottom w:val="nil"/>
              <w:right w:val="nil"/>
            </w:tcBorders>
            <w:shd w:val="clear" w:color="000000" w:fill="FFFFFF"/>
            <w:vAlign w:val="center"/>
            <w:hideMark/>
          </w:tcPr>
          <w:p w14:paraId="2B287EE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B98F77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auto" w:fill="auto"/>
            <w:hideMark/>
          </w:tcPr>
          <w:p w14:paraId="465AC67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c>
          <w:tcPr>
            <w:tcW w:w="1188" w:type="dxa"/>
            <w:tcBorders>
              <w:top w:val="nil"/>
              <w:left w:val="nil"/>
              <w:bottom w:val="nil"/>
              <w:right w:val="nil"/>
            </w:tcBorders>
            <w:shd w:val="clear" w:color="auto" w:fill="auto"/>
            <w:hideMark/>
          </w:tcPr>
          <w:p w14:paraId="237C46C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r>
      <w:tr w:rsidR="00E6003B" w:rsidRPr="00E6003B" w14:paraId="1787B8D9" w14:textId="77777777" w:rsidTr="00E6003B">
        <w:trPr>
          <w:trHeight w:val="375"/>
        </w:trPr>
        <w:tc>
          <w:tcPr>
            <w:tcW w:w="4420" w:type="dxa"/>
            <w:tcBorders>
              <w:top w:val="nil"/>
              <w:left w:val="nil"/>
              <w:bottom w:val="nil"/>
              <w:right w:val="nil"/>
            </w:tcBorders>
            <w:shd w:val="clear" w:color="000000" w:fill="FFFFFF"/>
            <w:vAlign w:val="center"/>
            <w:hideMark/>
          </w:tcPr>
          <w:p w14:paraId="0033A7F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Ulozi</w:t>
            </w:r>
          </w:p>
        </w:tc>
        <w:tc>
          <w:tcPr>
            <w:tcW w:w="1160" w:type="dxa"/>
            <w:tcBorders>
              <w:top w:val="nil"/>
              <w:left w:val="nil"/>
              <w:bottom w:val="nil"/>
              <w:right w:val="nil"/>
            </w:tcBorders>
            <w:shd w:val="clear" w:color="000000" w:fill="FFFFFF"/>
            <w:vAlign w:val="center"/>
            <w:hideMark/>
          </w:tcPr>
          <w:p w14:paraId="58BF737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3BC7F2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167FAB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7D0A847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60D34E4" w14:textId="77777777" w:rsidTr="00E6003B">
        <w:trPr>
          <w:trHeight w:val="375"/>
        </w:trPr>
        <w:tc>
          <w:tcPr>
            <w:tcW w:w="4420" w:type="dxa"/>
            <w:tcBorders>
              <w:top w:val="nil"/>
              <w:left w:val="nil"/>
              <w:bottom w:val="nil"/>
              <w:right w:val="nil"/>
            </w:tcBorders>
            <w:shd w:val="clear" w:color="000000" w:fill="FFFFFF"/>
            <w:vAlign w:val="center"/>
            <w:hideMark/>
          </w:tcPr>
          <w:p w14:paraId="4CCB0F8F"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Državni kapital</w:t>
            </w:r>
          </w:p>
        </w:tc>
        <w:tc>
          <w:tcPr>
            <w:tcW w:w="1160" w:type="dxa"/>
            <w:tcBorders>
              <w:top w:val="nil"/>
              <w:left w:val="nil"/>
              <w:bottom w:val="nil"/>
              <w:right w:val="nil"/>
            </w:tcBorders>
            <w:shd w:val="clear" w:color="000000" w:fill="FFFFFF"/>
            <w:vAlign w:val="center"/>
            <w:hideMark/>
          </w:tcPr>
          <w:p w14:paraId="2520B9AB"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37F8AF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F04231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CC3FEA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B7F88BF" w14:textId="77777777" w:rsidTr="00E6003B">
        <w:trPr>
          <w:trHeight w:val="375"/>
        </w:trPr>
        <w:tc>
          <w:tcPr>
            <w:tcW w:w="4420" w:type="dxa"/>
            <w:tcBorders>
              <w:top w:val="nil"/>
              <w:left w:val="nil"/>
              <w:bottom w:val="nil"/>
              <w:right w:val="nil"/>
            </w:tcBorders>
            <w:shd w:val="clear" w:color="000000" w:fill="FFFFFF"/>
            <w:vAlign w:val="center"/>
            <w:hideMark/>
          </w:tcPr>
          <w:p w14:paraId="23B3021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Društveni kapital</w:t>
            </w:r>
          </w:p>
        </w:tc>
        <w:tc>
          <w:tcPr>
            <w:tcW w:w="1160" w:type="dxa"/>
            <w:tcBorders>
              <w:top w:val="nil"/>
              <w:left w:val="nil"/>
              <w:bottom w:val="nil"/>
              <w:right w:val="nil"/>
            </w:tcBorders>
            <w:shd w:val="clear" w:color="000000" w:fill="FFFFFF"/>
            <w:vAlign w:val="center"/>
            <w:hideMark/>
          </w:tcPr>
          <w:p w14:paraId="25632DF4"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8E6B31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57093A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7ADE416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03410BA" w14:textId="77777777" w:rsidTr="00E6003B">
        <w:trPr>
          <w:trHeight w:val="375"/>
        </w:trPr>
        <w:tc>
          <w:tcPr>
            <w:tcW w:w="4420" w:type="dxa"/>
            <w:tcBorders>
              <w:top w:val="nil"/>
              <w:left w:val="nil"/>
              <w:bottom w:val="nil"/>
              <w:right w:val="nil"/>
            </w:tcBorders>
            <w:shd w:val="clear" w:color="000000" w:fill="FFFFFF"/>
            <w:vAlign w:val="center"/>
            <w:hideMark/>
          </w:tcPr>
          <w:p w14:paraId="26ADE52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Zadružni udeli</w:t>
            </w:r>
          </w:p>
        </w:tc>
        <w:tc>
          <w:tcPr>
            <w:tcW w:w="1160" w:type="dxa"/>
            <w:tcBorders>
              <w:top w:val="nil"/>
              <w:left w:val="nil"/>
              <w:bottom w:val="nil"/>
              <w:right w:val="nil"/>
            </w:tcBorders>
            <w:shd w:val="clear" w:color="000000" w:fill="FFFFFF"/>
            <w:vAlign w:val="center"/>
            <w:hideMark/>
          </w:tcPr>
          <w:p w14:paraId="783BB904"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635B7B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5D63C5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6D6241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F3EC93B" w14:textId="77777777" w:rsidTr="00E6003B">
        <w:trPr>
          <w:trHeight w:val="375"/>
        </w:trPr>
        <w:tc>
          <w:tcPr>
            <w:tcW w:w="4420" w:type="dxa"/>
            <w:tcBorders>
              <w:top w:val="nil"/>
              <w:left w:val="nil"/>
              <w:bottom w:val="nil"/>
              <w:right w:val="nil"/>
            </w:tcBorders>
            <w:shd w:val="clear" w:color="000000" w:fill="FFFFFF"/>
            <w:vAlign w:val="center"/>
            <w:hideMark/>
          </w:tcPr>
          <w:p w14:paraId="78727F24"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Emisiona premija</w:t>
            </w:r>
          </w:p>
        </w:tc>
        <w:tc>
          <w:tcPr>
            <w:tcW w:w="1160" w:type="dxa"/>
            <w:tcBorders>
              <w:top w:val="nil"/>
              <w:left w:val="nil"/>
              <w:bottom w:val="nil"/>
              <w:right w:val="nil"/>
            </w:tcBorders>
            <w:shd w:val="clear" w:color="000000" w:fill="FFFFFF"/>
            <w:vAlign w:val="center"/>
            <w:hideMark/>
          </w:tcPr>
          <w:p w14:paraId="5B84848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5DD4A6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57AE6B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6F2E4C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1EFF29D" w14:textId="77777777" w:rsidTr="00E6003B">
        <w:trPr>
          <w:trHeight w:val="375"/>
        </w:trPr>
        <w:tc>
          <w:tcPr>
            <w:tcW w:w="4420" w:type="dxa"/>
            <w:tcBorders>
              <w:top w:val="nil"/>
              <w:left w:val="nil"/>
              <w:bottom w:val="nil"/>
              <w:right w:val="nil"/>
            </w:tcBorders>
            <w:shd w:val="clear" w:color="000000" w:fill="FFFFFF"/>
            <w:vAlign w:val="center"/>
            <w:hideMark/>
          </w:tcPr>
          <w:p w14:paraId="36BAC5B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8. Ostali osnovni kapital</w:t>
            </w:r>
          </w:p>
        </w:tc>
        <w:tc>
          <w:tcPr>
            <w:tcW w:w="1160" w:type="dxa"/>
            <w:tcBorders>
              <w:top w:val="nil"/>
              <w:left w:val="nil"/>
              <w:bottom w:val="nil"/>
              <w:right w:val="nil"/>
            </w:tcBorders>
            <w:shd w:val="clear" w:color="000000" w:fill="FFFFFF"/>
            <w:vAlign w:val="center"/>
            <w:hideMark/>
          </w:tcPr>
          <w:p w14:paraId="363F927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FE28D5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175 </w:t>
            </w:r>
          </w:p>
        </w:tc>
        <w:tc>
          <w:tcPr>
            <w:tcW w:w="1440" w:type="dxa"/>
            <w:tcBorders>
              <w:top w:val="nil"/>
              <w:left w:val="nil"/>
              <w:bottom w:val="nil"/>
              <w:right w:val="nil"/>
            </w:tcBorders>
            <w:shd w:val="clear" w:color="000000" w:fill="FFFFFF"/>
            <w:vAlign w:val="center"/>
            <w:hideMark/>
          </w:tcPr>
          <w:p w14:paraId="715404B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175 </w:t>
            </w:r>
          </w:p>
        </w:tc>
        <w:tc>
          <w:tcPr>
            <w:tcW w:w="1188" w:type="dxa"/>
            <w:tcBorders>
              <w:top w:val="nil"/>
              <w:left w:val="nil"/>
              <w:bottom w:val="nil"/>
              <w:right w:val="nil"/>
            </w:tcBorders>
            <w:shd w:val="clear" w:color="000000" w:fill="FFFFFF"/>
            <w:vAlign w:val="center"/>
            <w:hideMark/>
          </w:tcPr>
          <w:p w14:paraId="3F4695D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EA5ACFA" w14:textId="77777777" w:rsidTr="00E6003B">
        <w:trPr>
          <w:trHeight w:val="375"/>
        </w:trPr>
        <w:tc>
          <w:tcPr>
            <w:tcW w:w="4420" w:type="dxa"/>
            <w:tcBorders>
              <w:top w:val="nil"/>
              <w:left w:val="nil"/>
              <w:bottom w:val="nil"/>
              <w:right w:val="nil"/>
            </w:tcBorders>
            <w:shd w:val="clear" w:color="000000" w:fill="FFFFFF"/>
            <w:vAlign w:val="center"/>
            <w:hideMark/>
          </w:tcPr>
          <w:p w14:paraId="3D3B34C5"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 UPISANI A NEUPLAĆENI KAPITAL</w:t>
            </w:r>
          </w:p>
        </w:tc>
        <w:tc>
          <w:tcPr>
            <w:tcW w:w="1160" w:type="dxa"/>
            <w:tcBorders>
              <w:top w:val="nil"/>
              <w:left w:val="nil"/>
              <w:bottom w:val="nil"/>
              <w:right w:val="nil"/>
            </w:tcBorders>
            <w:shd w:val="clear" w:color="000000" w:fill="FFFFFF"/>
            <w:vAlign w:val="center"/>
            <w:hideMark/>
          </w:tcPr>
          <w:p w14:paraId="23644B33"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59A5B101"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4844629"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18461B9"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412953A7" w14:textId="77777777" w:rsidTr="00E6003B">
        <w:trPr>
          <w:trHeight w:val="375"/>
        </w:trPr>
        <w:tc>
          <w:tcPr>
            <w:tcW w:w="4420" w:type="dxa"/>
            <w:tcBorders>
              <w:top w:val="nil"/>
              <w:left w:val="nil"/>
              <w:bottom w:val="nil"/>
              <w:right w:val="nil"/>
            </w:tcBorders>
            <w:shd w:val="clear" w:color="000000" w:fill="FFFFFF"/>
            <w:vAlign w:val="center"/>
            <w:hideMark/>
          </w:tcPr>
          <w:p w14:paraId="64E9EA8E"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III. OTKUPLJENE SOPSTVENE AKCIJE</w:t>
            </w:r>
          </w:p>
        </w:tc>
        <w:tc>
          <w:tcPr>
            <w:tcW w:w="1160" w:type="dxa"/>
            <w:tcBorders>
              <w:top w:val="nil"/>
              <w:left w:val="nil"/>
              <w:bottom w:val="nil"/>
              <w:right w:val="nil"/>
            </w:tcBorders>
            <w:shd w:val="clear" w:color="000000" w:fill="FFFFFF"/>
            <w:vAlign w:val="center"/>
            <w:hideMark/>
          </w:tcPr>
          <w:p w14:paraId="7CD82D9D"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0C5ACCAF"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26B17BD"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17A700C"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32A35DFA" w14:textId="77777777" w:rsidTr="00E6003B">
        <w:trPr>
          <w:trHeight w:val="375"/>
        </w:trPr>
        <w:tc>
          <w:tcPr>
            <w:tcW w:w="4420" w:type="dxa"/>
            <w:tcBorders>
              <w:top w:val="nil"/>
              <w:left w:val="nil"/>
              <w:bottom w:val="nil"/>
              <w:right w:val="nil"/>
            </w:tcBorders>
            <w:shd w:val="clear" w:color="000000" w:fill="FFFFFF"/>
            <w:vAlign w:val="center"/>
            <w:hideMark/>
          </w:tcPr>
          <w:p w14:paraId="697AF89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IV. REZERVE</w:t>
            </w:r>
          </w:p>
        </w:tc>
        <w:tc>
          <w:tcPr>
            <w:tcW w:w="1160" w:type="dxa"/>
            <w:tcBorders>
              <w:top w:val="nil"/>
              <w:left w:val="nil"/>
              <w:bottom w:val="nil"/>
              <w:right w:val="nil"/>
            </w:tcBorders>
            <w:shd w:val="clear" w:color="000000" w:fill="FFFFFF"/>
            <w:vAlign w:val="center"/>
            <w:hideMark/>
          </w:tcPr>
          <w:p w14:paraId="2D9FD1A3"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673A1BB3"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9,014 </w:t>
            </w:r>
          </w:p>
        </w:tc>
        <w:tc>
          <w:tcPr>
            <w:tcW w:w="1440" w:type="dxa"/>
            <w:tcBorders>
              <w:top w:val="nil"/>
              <w:left w:val="nil"/>
              <w:bottom w:val="nil"/>
              <w:right w:val="nil"/>
            </w:tcBorders>
            <w:shd w:val="clear" w:color="000000" w:fill="FFFFFF"/>
            <w:vAlign w:val="center"/>
            <w:hideMark/>
          </w:tcPr>
          <w:p w14:paraId="3B4598CA"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9,014 </w:t>
            </w:r>
          </w:p>
        </w:tc>
        <w:tc>
          <w:tcPr>
            <w:tcW w:w="1188" w:type="dxa"/>
            <w:tcBorders>
              <w:top w:val="nil"/>
              <w:left w:val="nil"/>
              <w:bottom w:val="nil"/>
              <w:right w:val="nil"/>
            </w:tcBorders>
            <w:shd w:val="clear" w:color="000000" w:fill="FFFFFF"/>
            <w:vAlign w:val="center"/>
            <w:hideMark/>
          </w:tcPr>
          <w:p w14:paraId="78035366"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4BE7BBE9" w14:textId="77777777" w:rsidTr="00E6003B">
        <w:trPr>
          <w:trHeight w:val="1650"/>
        </w:trPr>
        <w:tc>
          <w:tcPr>
            <w:tcW w:w="4420" w:type="dxa"/>
            <w:tcBorders>
              <w:top w:val="nil"/>
              <w:left w:val="nil"/>
              <w:bottom w:val="nil"/>
              <w:right w:val="nil"/>
            </w:tcBorders>
            <w:shd w:val="clear" w:color="000000" w:fill="FFFFFF"/>
            <w:vAlign w:val="center"/>
            <w:hideMark/>
          </w:tcPr>
          <w:p w14:paraId="40590547"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REVALORIZACIONE REZERVE PO OSNOVU REVALORIZACIJE NEMATERIJALNE IMOVINE, NEKRETNINA, POSTROJENJA I OPREME</w:t>
            </w:r>
          </w:p>
        </w:tc>
        <w:tc>
          <w:tcPr>
            <w:tcW w:w="1160" w:type="dxa"/>
            <w:tcBorders>
              <w:top w:val="nil"/>
              <w:left w:val="nil"/>
              <w:bottom w:val="nil"/>
              <w:right w:val="nil"/>
            </w:tcBorders>
            <w:shd w:val="clear" w:color="000000" w:fill="FFFFFF"/>
            <w:vAlign w:val="center"/>
            <w:hideMark/>
          </w:tcPr>
          <w:p w14:paraId="322C5D3F"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6B01F54D"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52C8CC0"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9206C4D"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59C01D7A" w14:textId="77777777" w:rsidTr="00E6003B">
        <w:trPr>
          <w:trHeight w:val="1245"/>
        </w:trPr>
        <w:tc>
          <w:tcPr>
            <w:tcW w:w="4420" w:type="dxa"/>
            <w:tcBorders>
              <w:top w:val="nil"/>
              <w:left w:val="nil"/>
              <w:bottom w:val="nil"/>
              <w:right w:val="nil"/>
            </w:tcBorders>
            <w:shd w:val="clear" w:color="000000" w:fill="FFFFFF"/>
            <w:vAlign w:val="center"/>
            <w:hideMark/>
          </w:tcPr>
          <w:p w14:paraId="1420AFBD"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 NEREALIZOVANI DOBICI PO OSNOVU HARTIJA OD VREDNOSTI I DRUGIH KOMPONENTI OSTALOG SVEOBUHVATNOG REZULTATA</w:t>
            </w:r>
          </w:p>
        </w:tc>
        <w:tc>
          <w:tcPr>
            <w:tcW w:w="1160" w:type="dxa"/>
            <w:tcBorders>
              <w:top w:val="nil"/>
              <w:left w:val="nil"/>
              <w:bottom w:val="nil"/>
              <w:right w:val="nil"/>
            </w:tcBorders>
            <w:shd w:val="clear" w:color="000000" w:fill="FFFFFF"/>
            <w:vAlign w:val="center"/>
            <w:hideMark/>
          </w:tcPr>
          <w:p w14:paraId="4502B42F"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13C756B4"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155F2E2"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953AA7C"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5B40D668" w14:textId="77777777" w:rsidTr="00E6003B">
        <w:trPr>
          <w:trHeight w:val="1245"/>
        </w:trPr>
        <w:tc>
          <w:tcPr>
            <w:tcW w:w="4420" w:type="dxa"/>
            <w:tcBorders>
              <w:top w:val="nil"/>
              <w:left w:val="nil"/>
              <w:bottom w:val="nil"/>
              <w:right w:val="nil"/>
            </w:tcBorders>
            <w:shd w:val="clear" w:color="000000" w:fill="FFFFFF"/>
            <w:vAlign w:val="center"/>
            <w:hideMark/>
          </w:tcPr>
          <w:p w14:paraId="3A37C7A2"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VII. NEREALIZOVANI GUBICI PO OSNOVU HARTIJA OD VREDNOSTI I DRUGIH KOMPONENTI OSTALOG SVEOBUHVATNOG REZULTATA</w:t>
            </w:r>
          </w:p>
        </w:tc>
        <w:tc>
          <w:tcPr>
            <w:tcW w:w="1160" w:type="dxa"/>
            <w:tcBorders>
              <w:top w:val="nil"/>
              <w:left w:val="nil"/>
              <w:bottom w:val="nil"/>
              <w:right w:val="nil"/>
            </w:tcBorders>
            <w:shd w:val="clear" w:color="000000" w:fill="FFFFFF"/>
            <w:vAlign w:val="center"/>
            <w:hideMark/>
          </w:tcPr>
          <w:p w14:paraId="08F2646D"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56036384"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B0DA873"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6043A64"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41EDBFD7" w14:textId="77777777" w:rsidTr="00E6003B">
        <w:trPr>
          <w:trHeight w:val="720"/>
        </w:trPr>
        <w:tc>
          <w:tcPr>
            <w:tcW w:w="4420" w:type="dxa"/>
            <w:tcBorders>
              <w:top w:val="nil"/>
              <w:left w:val="nil"/>
              <w:bottom w:val="nil"/>
              <w:right w:val="nil"/>
            </w:tcBorders>
            <w:shd w:val="clear" w:color="000000" w:fill="FFFFFF"/>
            <w:vAlign w:val="center"/>
            <w:hideMark/>
          </w:tcPr>
          <w:p w14:paraId="616E49F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VIII. NERASPOREĐENI DOBITAK (1+2)</w:t>
            </w:r>
          </w:p>
        </w:tc>
        <w:tc>
          <w:tcPr>
            <w:tcW w:w="1160" w:type="dxa"/>
            <w:tcBorders>
              <w:top w:val="nil"/>
              <w:left w:val="nil"/>
              <w:bottom w:val="nil"/>
              <w:right w:val="nil"/>
            </w:tcBorders>
            <w:shd w:val="clear" w:color="000000" w:fill="FFFFFF"/>
            <w:vAlign w:val="center"/>
            <w:hideMark/>
          </w:tcPr>
          <w:p w14:paraId="5F178D8C"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59E1C63"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139,179 </w:t>
            </w:r>
          </w:p>
        </w:tc>
        <w:tc>
          <w:tcPr>
            <w:tcW w:w="1440" w:type="dxa"/>
            <w:tcBorders>
              <w:top w:val="nil"/>
              <w:left w:val="nil"/>
              <w:bottom w:val="single" w:sz="8" w:space="0" w:color="auto"/>
              <w:right w:val="nil"/>
            </w:tcBorders>
            <w:shd w:val="clear" w:color="000000" w:fill="FFFFFF"/>
            <w:vAlign w:val="center"/>
            <w:hideMark/>
          </w:tcPr>
          <w:p w14:paraId="3DB3C45A"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123,662 </w:t>
            </w:r>
          </w:p>
        </w:tc>
        <w:tc>
          <w:tcPr>
            <w:tcW w:w="1188" w:type="dxa"/>
            <w:tcBorders>
              <w:top w:val="nil"/>
              <w:left w:val="nil"/>
              <w:bottom w:val="single" w:sz="8" w:space="0" w:color="auto"/>
              <w:right w:val="nil"/>
            </w:tcBorders>
            <w:shd w:val="clear" w:color="000000" w:fill="FFFFFF"/>
            <w:vAlign w:val="center"/>
            <w:hideMark/>
          </w:tcPr>
          <w:p w14:paraId="348087FD"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0 </w:t>
            </w:r>
          </w:p>
        </w:tc>
      </w:tr>
      <w:tr w:rsidR="00E6003B" w:rsidRPr="00E6003B" w14:paraId="7EED4425" w14:textId="77777777" w:rsidTr="00E6003B">
        <w:trPr>
          <w:trHeight w:val="375"/>
        </w:trPr>
        <w:tc>
          <w:tcPr>
            <w:tcW w:w="4420" w:type="dxa"/>
            <w:tcBorders>
              <w:top w:val="nil"/>
              <w:left w:val="nil"/>
              <w:bottom w:val="nil"/>
              <w:right w:val="nil"/>
            </w:tcBorders>
            <w:shd w:val="clear" w:color="000000" w:fill="FFFFFF"/>
            <w:vAlign w:val="center"/>
            <w:hideMark/>
          </w:tcPr>
          <w:p w14:paraId="58E5672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Neraspoređeni dobitak ranijih godina</w:t>
            </w:r>
          </w:p>
        </w:tc>
        <w:tc>
          <w:tcPr>
            <w:tcW w:w="1160" w:type="dxa"/>
            <w:tcBorders>
              <w:top w:val="nil"/>
              <w:left w:val="nil"/>
              <w:bottom w:val="nil"/>
              <w:right w:val="nil"/>
            </w:tcBorders>
            <w:shd w:val="clear" w:color="000000" w:fill="FFFFFF"/>
            <w:vAlign w:val="center"/>
            <w:hideMark/>
          </w:tcPr>
          <w:p w14:paraId="73B35161"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145ED0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123,662 </w:t>
            </w:r>
          </w:p>
        </w:tc>
        <w:tc>
          <w:tcPr>
            <w:tcW w:w="1440" w:type="dxa"/>
            <w:tcBorders>
              <w:top w:val="nil"/>
              <w:left w:val="nil"/>
              <w:bottom w:val="nil"/>
              <w:right w:val="nil"/>
            </w:tcBorders>
            <w:shd w:val="clear" w:color="auto" w:fill="auto"/>
            <w:vAlign w:val="center"/>
            <w:hideMark/>
          </w:tcPr>
          <w:p w14:paraId="32A1EF1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100,112</w:t>
            </w:r>
          </w:p>
        </w:tc>
        <w:tc>
          <w:tcPr>
            <w:tcW w:w="1188" w:type="dxa"/>
            <w:tcBorders>
              <w:top w:val="nil"/>
              <w:left w:val="nil"/>
              <w:bottom w:val="nil"/>
              <w:right w:val="nil"/>
            </w:tcBorders>
            <w:shd w:val="clear" w:color="auto" w:fill="auto"/>
            <w:vAlign w:val="center"/>
            <w:hideMark/>
          </w:tcPr>
          <w:p w14:paraId="095E3A3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r>
      <w:tr w:rsidR="00E6003B" w:rsidRPr="00E6003B" w14:paraId="2EF202B1" w14:textId="77777777" w:rsidTr="00E6003B">
        <w:trPr>
          <w:trHeight w:val="375"/>
        </w:trPr>
        <w:tc>
          <w:tcPr>
            <w:tcW w:w="4420" w:type="dxa"/>
            <w:tcBorders>
              <w:top w:val="nil"/>
              <w:left w:val="nil"/>
              <w:bottom w:val="nil"/>
              <w:right w:val="nil"/>
            </w:tcBorders>
            <w:shd w:val="clear" w:color="000000" w:fill="FFFFFF"/>
            <w:vAlign w:val="center"/>
            <w:hideMark/>
          </w:tcPr>
          <w:p w14:paraId="6F5C47A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Neraspoređeni dobitak tekuće godine</w:t>
            </w:r>
          </w:p>
        </w:tc>
        <w:tc>
          <w:tcPr>
            <w:tcW w:w="1160" w:type="dxa"/>
            <w:tcBorders>
              <w:top w:val="nil"/>
              <w:left w:val="nil"/>
              <w:bottom w:val="nil"/>
              <w:right w:val="nil"/>
            </w:tcBorders>
            <w:shd w:val="clear" w:color="000000" w:fill="FFFFFF"/>
            <w:vAlign w:val="center"/>
            <w:hideMark/>
          </w:tcPr>
          <w:p w14:paraId="423600E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CCE588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15,517 </w:t>
            </w:r>
          </w:p>
        </w:tc>
        <w:tc>
          <w:tcPr>
            <w:tcW w:w="1440" w:type="dxa"/>
            <w:tcBorders>
              <w:top w:val="nil"/>
              <w:left w:val="nil"/>
              <w:bottom w:val="nil"/>
              <w:right w:val="nil"/>
            </w:tcBorders>
            <w:shd w:val="clear" w:color="000000" w:fill="FFFFFF"/>
            <w:vAlign w:val="center"/>
            <w:hideMark/>
          </w:tcPr>
          <w:p w14:paraId="03279B2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23,550 </w:t>
            </w:r>
          </w:p>
        </w:tc>
        <w:tc>
          <w:tcPr>
            <w:tcW w:w="1188" w:type="dxa"/>
            <w:tcBorders>
              <w:top w:val="nil"/>
              <w:left w:val="nil"/>
              <w:bottom w:val="nil"/>
              <w:right w:val="nil"/>
            </w:tcBorders>
            <w:shd w:val="clear" w:color="auto" w:fill="auto"/>
            <w:vAlign w:val="center"/>
            <w:hideMark/>
          </w:tcPr>
          <w:p w14:paraId="2178B63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0C96D10" w14:textId="77777777" w:rsidTr="00E6003B">
        <w:trPr>
          <w:trHeight w:val="375"/>
        </w:trPr>
        <w:tc>
          <w:tcPr>
            <w:tcW w:w="4420" w:type="dxa"/>
            <w:tcBorders>
              <w:top w:val="nil"/>
              <w:left w:val="nil"/>
              <w:bottom w:val="nil"/>
              <w:right w:val="nil"/>
            </w:tcBorders>
            <w:shd w:val="clear" w:color="000000" w:fill="FFFFFF"/>
            <w:vAlign w:val="center"/>
            <w:hideMark/>
          </w:tcPr>
          <w:p w14:paraId="155E1413"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IX. UČEŠĆE BEZ PRAVA KONTROLE</w:t>
            </w:r>
          </w:p>
        </w:tc>
        <w:tc>
          <w:tcPr>
            <w:tcW w:w="1160" w:type="dxa"/>
            <w:tcBorders>
              <w:top w:val="nil"/>
              <w:left w:val="nil"/>
              <w:bottom w:val="nil"/>
              <w:right w:val="nil"/>
            </w:tcBorders>
            <w:shd w:val="clear" w:color="000000" w:fill="FFFFFF"/>
            <w:vAlign w:val="center"/>
            <w:hideMark/>
          </w:tcPr>
          <w:p w14:paraId="5534D33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669825FE"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5F67DE0"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0C47FD34" w14:textId="77777777" w:rsidR="00E6003B" w:rsidRPr="00E6003B" w:rsidRDefault="00E6003B" w:rsidP="00E6003B">
            <w:pPr>
              <w:jc w:val="right"/>
              <w:rPr>
                <w:rFonts w:eastAsia="Times New Roman"/>
                <w:b/>
                <w:bCs/>
                <w:color w:val="FF0000"/>
                <w:sz w:val="18"/>
                <w:szCs w:val="18"/>
                <w:lang w:val="en-US"/>
              </w:rPr>
            </w:pPr>
            <w:r w:rsidRPr="00E6003B">
              <w:rPr>
                <w:rFonts w:eastAsia="Times New Roman"/>
                <w:b/>
                <w:bCs/>
                <w:color w:val="FF0000"/>
                <w:sz w:val="18"/>
                <w:szCs w:val="18"/>
                <w:lang w:val="en-US"/>
              </w:rPr>
              <w:t xml:space="preserve">0 </w:t>
            </w:r>
          </w:p>
        </w:tc>
      </w:tr>
      <w:tr w:rsidR="00E6003B" w:rsidRPr="00E6003B" w14:paraId="49798C50" w14:textId="77777777" w:rsidTr="00E6003B">
        <w:trPr>
          <w:trHeight w:val="375"/>
        </w:trPr>
        <w:tc>
          <w:tcPr>
            <w:tcW w:w="4420" w:type="dxa"/>
            <w:tcBorders>
              <w:top w:val="nil"/>
              <w:left w:val="nil"/>
              <w:bottom w:val="nil"/>
              <w:right w:val="nil"/>
            </w:tcBorders>
            <w:shd w:val="clear" w:color="000000" w:fill="FFFFFF"/>
            <w:vAlign w:val="center"/>
            <w:hideMark/>
          </w:tcPr>
          <w:p w14:paraId="0A69C8FF"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lastRenderedPageBreak/>
              <w:t>X. GUBITAK (1+2)</w:t>
            </w:r>
          </w:p>
        </w:tc>
        <w:tc>
          <w:tcPr>
            <w:tcW w:w="1160" w:type="dxa"/>
            <w:tcBorders>
              <w:top w:val="nil"/>
              <w:left w:val="nil"/>
              <w:bottom w:val="nil"/>
              <w:right w:val="nil"/>
            </w:tcBorders>
            <w:shd w:val="clear" w:color="000000" w:fill="FFFFFF"/>
            <w:vAlign w:val="center"/>
            <w:hideMark/>
          </w:tcPr>
          <w:p w14:paraId="17508B5F"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07FF7FDA"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0 </w:t>
            </w:r>
          </w:p>
        </w:tc>
        <w:tc>
          <w:tcPr>
            <w:tcW w:w="1440" w:type="dxa"/>
            <w:tcBorders>
              <w:top w:val="nil"/>
              <w:left w:val="nil"/>
              <w:bottom w:val="single" w:sz="8" w:space="0" w:color="auto"/>
              <w:right w:val="nil"/>
            </w:tcBorders>
            <w:shd w:val="clear" w:color="000000" w:fill="FFFFFF"/>
            <w:vAlign w:val="center"/>
            <w:hideMark/>
          </w:tcPr>
          <w:p w14:paraId="6FD8747B"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0 </w:t>
            </w:r>
          </w:p>
        </w:tc>
        <w:tc>
          <w:tcPr>
            <w:tcW w:w="1188" w:type="dxa"/>
            <w:tcBorders>
              <w:top w:val="nil"/>
              <w:left w:val="nil"/>
              <w:bottom w:val="single" w:sz="8" w:space="0" w:color="auto"/>
              <w:right w:val="nil"/>
            </w:tcBorders>
            <w:shd w:val="clear" w:color="000000" w:fill="FFFFFF"/>
            <w:vAlign w:val="center"/>
            <w:hideMark/>
          </w:tcPr>
          <w:p w14:paraId="5DF98BEB"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0 </w:t>
            </w:r>
          </w:p>
        </w:tc>
      </w:tr>
      <w:tr w:rsidR="00E6003B" w:rsidRPr="00E6003B" w14:paraId="11B7D55C" w14:textId="77777777" w:rsidTr="00E6003B">
        <w:trPr>
          <w:trHeight w:val="375"/>
        </w:trPr>
        <w:tc>
          <w:tcPr>
            <w:tcW w:w="4420" w:type="dxa"/>
            <w:tcBorders>
              <w:top w:val="nil"/>
              <w:left w:val="nil"/>
              <w:bottom w:val="nil"/>
              <w:right w:val="nil"/>
            </w:tcBorders>
            <w:shd w:val="clear" w:color="000000" w:fill="FFFFFF"/>
            <w:vAlign w:val="center"/>
            <w:hideMark/>
          </w:tcPr>
          <w:p w14:paraId="5708C003"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Gubitak ranijih godina</w:t>
            </w:r>
          </w:p>
        </w:tc>
        <w:tc>
          <w:tcPr>
            <w:tcW w:w="1160" w:type="dxa"/>
            <w:tcBorders>
              <w:top w:val="nil"/>
              <w:left w:val="nil"/>
              <w:bottom w:val="nil"/>
              <w:right w:val="nil"/>
            </w:tcBorders>
            <w:shd w:val="clear" w:color="000000" w:fill="FFFFFF"/>
            <w:vAlign w:val="center"/>
            <w:hideMark/>
          </w:tcPr>
          <w:p w14:paraId="05BB22F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738F21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EAD059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EBC87F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13FD139" w14:textId="77777777" w:rsidTr="00E6003B">
        <w:trPr>
          <w:trHeight w:val="375"/>
        </w:trPr>
        <w:tc>
          <w:tcPr>
            <w:tcW w:w="4420" w:type="dxa"/>
            <w:tcBorders>
              <w:top w:val="nil"/>
              <w:left w:val="nil"/>
              <w:bottom w:val="nil"/>
              <w:right w:val="nil"/>
            </w:tcBorders>
            <w:shd w:val="clear" w:color="000000" w:fill="FFFFFF"/>
            <w:vAlign w:val="center"/>
            <w:hideMark/>
          </w:tcPr>
          <w:p w14:paraId="5480F5B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Gubitak tekuće godine</w:t>
            </w:r>
          </w:p>
        </w:tc>
        <w:tc>
          <w:tcPr>
            <w:tcW w:w="1160" w:type="dxa"/>
            <w:tcBorders>
              <w:top w:val="nil"/>
              <w:left w:val="nil"/>
              <w:bottom w:val="nil"/>
              <w:right w:val="nil"/>
            </w:tcBorders>
            <w:shd w:val="clear" w:color="000000" w:fill="FFFFFF"/>
            <w:vAlign w:val="center"/>
            <w:hideMark/>
          </w:tcPr>
          <w:p w14:paraId="725FA91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AE71DB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auto" w:fill="auto"/>
            <w:vAlign w:val="center"/>
            <w:hideMark/>
          </w:tcPr>
          <w:p w14:paraId="6F6AE1A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c>
          <w:tcPr>
            <w:tcW w:w="1188" w:type="dxa"/>
            <w:tcBorders>
              <w:top w:val="nil"/>
              <w:left w:val="nil"/>
              <w:bottom w:val="nil"/>
              <w:right w:val="nil"/>
            </w:tcBorders>
            <w:shd w:val="clear" w:color="auto" w:fill="auto"/>
            <w:vAlign w:val="center"/>
            <w:hideMark/>
          </w:tcPr>
          <w:p w14:paraId="725F68A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70E2D63" w14:textId="77777777" w:rsidTr="00E6003B">
        <w:trPr>
          <w:trHeight w:val="585"/>
        </w:trPr>
        <w:tc>
          <w:tcPr>
            <w:tcW w:w="4420" w:type="dxa"/>
            <w:tcBorders>
              <w:top w:val="nil"/>
              <w:left w:val="nil"/>
              <w:bottom w:val="nil"/>
              <w:right w:val="nil"/>
            </w:tcBorders>
            <w:shd w:val="clear" w:color="000000" w:fill="FFFFFF"/>
            <w:vAlign w:val="center"/>
            <w:hideMark/>
          </w:tcPr>
          <w:p w14:paraId="184A54D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B. DUGOROČNA REZERVISANJA I OBAVEZE (I+II)</w:t>
            </w:r>
          </w:p>
        </w:tc>
        <w:tc>
          <w:tcPr>
            <w:tcW w:w="1160" w:type="dxa"/>
            <w:tcBorders>
              <w:top w:val="nil"/>
              <w:left w:val="nil"/>
              <w:bottom w:val="nil"/>
              <w:right w:val="nil"/>
            </w:tcBorders>
            <w:shd w:val="clear" w:color="000000" w:fill="FFFFFF"/>
            <w:vAlign w:val="center"/>
            <w:hideMark/>
          </w:tcPr>
          <w:p w14:paraId="76A5B3D6"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4DF122FC"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3,423 </w:t>
            </w:r>
          </w:p>
        </w:tc>
        <w:tc>
          <w:tcPr>
            <w:tcW w:w="1440" w:type="dxa"/>
            <w:tcBorders>
              <w:top w:val="nil"/>
              <w:left w:val="nil"/>
              <w:bottom w:val="single" w:sz="8" w:space="0" w:color="auto"/>
              <w:right w:val="nil"/>
            </w:tcBorders>
            <w:shd w:val="clear" w:color="000000" w:fill="FFFFFF"/>
            <w:vAlign w:val="center"/>
            <w:hideMark/>
          </w:tcPr>
          <w:p w14:paraId="36D7FC55"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3,423 </w:t>
            </w:r>
          </w:p>
        </w:tc>
        <w:tc>
          <w:tcPr>
            <w:tcW w:w="1188" w:type="dxa"/>
            <w:tcBorders>
              <w:top w:val="nil"/>
              <w:left w:val="nil"/>
              <w:bottom w:val="single" w:sz="8" w:space="0" w:color="auto"/>
              <w:right w:val="nil"/>
            </w:tcBorders>
            <w:shd w:val="clear" w:color="000000" w:fill="FFFFFF"/>
            <w:vAlign w:val="center"/>
            <w:hideMark/>
          </w:tcPr>
          <w:p w14:paraId="16F81A1B" w14:textId="77777777" w:rsidR="00E6003B" w:rsidRPr="00E6003B" w:rsidRDefault="00E6003B" w:rsidP="00E6003B">
            <w:pPr>
              <w:jc w:val="right"/>
              <w:rPr>
                <w:rFonts w:eastAsia="Times New Roman"/>
                <w:b/>
                <w:bCs/>
                <w:sz w:val="18"/>
                <w:szCs w:val="18"/>
                <w:lang w:val="en-US"/>
              </w:rPr>
            </w:pPr>
            <w:r w:rsidRPr="00E6003B">
              <w:rPr>
                <w:rFonts w:eastAsia="Times New Roman"/>
                <w:b/>
                <w:bCs/>
                <w:sz w:val="18"/>
                <w:szCs w:val="18"/>
                <w:lang w:val="en-US"/>
              </w:rPr>
              <w:t xml:space="preserve">0 </w:t>
            </w:r>
          </w:p>
        </w:tc>
      </w:tr>
      <w:tr w:rsidR="00E6003B" w:rsidRPr="00E6003B" w14:paraId="6AF72057" w14:textId="77777777" w:rsidTr="00E6003B">
        <w:trPr>
          <w:trHeight w:val="375"/>
        </w:trPr>
        <w:tc>
          <w:tcPr>
            <w:tcW w:w="4420" w:type="dxa"/>
            <w:tcBorders>
              <w:top w:val="nil"/>
              <w:left w:val="nil"/>
              <w:bottom w:val="nil"/>
              <w:right w:val="nil"/>
            </w:tcBorders>
            <w:shd w:val="clear" w:color="000000" w:fill="FFFFFF"/>
            <w:vAlign w:val="center"/>
            <w:hideMark/>
          </w:tcPr>
          <w:p w14:paraId="05F015EC"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 DUGOROČNA REZERVISANJA (1 do 6)</w:t>
            </w:r>
          </w:p>
        </w:tc>
        <w:tc>
          <w:tcPr>
            <w:tcW w:w="1160" w:type="dxa"/>
            <w:tcBorders>
              <w:top w:val="nil"/>
              <w:left w:val="nil"/>
              <w:bottom w:val="nil"/>
              <w:right w:val="nil"/>
            </w:tcBorders>
            <w:shd w:val="clear" w:color="000000" w:fill="FFFFFF"/>
            <w:vAlign w:val="center"/>
            <w:hideMark/>
          </w:tcPr>
          <w:p w14:paraId="6685A1E0"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F9FEF7C" w14:textId="77777777" w:rsidR="00E6003B" w:rsidRPr="00E6003B" w:rsidRDefault="00E6003B" w:rsidP="00E6003B">
            <w:pPr>
              <w:jc w:val="right"/>
              <w:rPr>
                <w:rFonts w:eastAsia="Times New Roman"/>
                <w:b/>
                <w:bCs/>
                <w:sz w:val="18"/>
                <w:szCs w:val="18"/>
                <w:lang w:val="en-US"/>
              </w:rPr>
            </w:pPr>
            <w:bookmarkStart w:id="69" w:name="RANGE!D109"/>
            <w:r w:rsidRPr="00E6003B">
              <w:rPr>
                <w:rFonts w:eastAsia="Times New Roman"/>
                <w:b/>
                <w:bCs/>
                <w:sz w:val="18"/>
                <w:szCs w:val="18"/>
                <w:lang w:val="en-US"/>
              </w:rPr>
              <w:t xml:space="preserve">3,423 </w:t>
            </w:r>
            <w:bookmarkEnd w:id="69"/>
          </w:p>
        </w:tc>
        <w:tc>
          <w:tcPr>
            <w:tcW w:w="1440" w:type="dxa"/>
            <w:tcBorders>
              <w:top w:val="nil"/>
              <w:left w:val="nil"/>
              <w:bottom w:val="single" w:sz="8" w:space="0" w:color="auto"/>
              <w:right w:val="nil"/>
            </w:tcBorders>
            <w:shd w:val="clear" w:color="000000" w:fill="FFFFFF"/>
            <w:vAlign w:val="center"/>
            <w:hideMark/>
          </w:tcPr>
          <w:p w14:paraId="25B32B1C" w14:textId="77777777" w:rsidR="00E6003B" w:rsidRPr="00E6003B" w:rsidRDefault="00E6003B" w:rsidP="00E6003B">
            <w:pPr>
              <w:jc w:val="right"/>
              <w:rPr>
                <w:rFonts w:eastAsia="Times New Roman"/>
                <w:b/>
                <w:bCs/>
                <w:sz w:val="18"/>
                <w:szCs w:val="18"/>
                <w:lang w:val="en-US"/>
              </w:rPr>
            </w:pPr>
            <w:bookmarkStart w:id="70" w:name="RANGE!E109"/>
            <w:r w:rsidRPr="00E6003B">
              <w:rPr>
                <w:rFonts w:eastAsia="Times New Roman"/>
                <w:b/>
                <w:bCs/>
                <w:sz w:val="18"/>
                <w:szCs w:val="18"/>
                <w:lang w:val="en-US"/>
              </w:rPr>
              <w:t xml:space="preserve">3,423 </w:t>
            </w:r>
            <w:bookmarkEnd w:id="70"/>
          </w:p>
        </w:tc>
        <w:tc>
          <w:tcPr>
            <w:tcW w:w="1188" w:type="dxa"/>
            <w:tcBorders>
              <w:top w:val="nil"/>
              <w:left w:val="nil"/>
              <w:bottom w:val="single" w:sz="8" w:space="0" w:color="auto"/>
              <w:right w:val="nil"/>
            </w:tcBorders>
            <w:shd w:val="clear" w:color="000000" w:fill="FFFFFF"/>
            <w:vAlign w:val="center"/>
            <w:hideMark/>
          </w:tcPr>
          <w:p w14:paraId="65899A73" w14:textId="77777777" w:rsidR="00E6003B" w:rsidRPr="00E6003B" w:rsidRDefault="00E6003B" w:rsidP="00E6003B">
            <w:pPr>
              <w:jc w:val="right"/>
              <w:rPr>
                <w:rFonts w:eastAsia="Times New Roman"/>
                <w:b/>
                <w:bCs/>
                <w:sz w:val="18"/>
                <w:szCs w:val="18"/>
                <w:lang w:val="en-US"/>
              </w:rPr>
            </w:pPr>
            <w:bookmarkStart w:id="71" w:name="RANGE!F109"/>
            <w:r w:rsidRPr="00E6003B">
              <w:rPr>
                <w:rFonts w:eastAsia="Times New Roman"/>
                <w:b/>
                <w:bCs/>
                <w:sz w:val="18"/>
                <w:szCs w:val="18"/>
                <w:lang w:val="en-US"/>
              </w:rPr>
              <w:t xml:space="preserve">0 </w:t>
            </w:r>
            <w:bookmarkEnd w:id="71"/>
          </w:p>
        </w:tc>
      </w:tr>
      <w:tr w:rsidR="00E6003B" w:rsidRPr="00E6003B" w14:paraId="59F8D9A5" w14:textId="77777777" w:rsidTr="00E6003B">
        <w:trPr>
          <w:trHeight w:val="375"/>
        </w:trPr>
        <w:tc>
          <w:tcPr>
            <w:tcW w:w="4420" w:type="dxa"/>
            <w:tcBorders>
              <w:top w:val="nil"/>
              <w:left w:val="nil"/>
              <w:bottom w:val="nil"/>
              <w:right w:val="nil"/>
            </w:tcBorders>
            <w:shd w:val="clear" w:color="000000" w:fill="FFFFFF"/>
            <w:vAlign w:val="center"/>
            <w:hideMark/>
          </w:tcPr>
          <w:p w14:paraId="25A09F6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Rezervisanja za troškove u garantnom roku</w:t>
            </w:r>
          </w:p>
        </w:tc>
        <w:tc>
          <w:tcPr>
            <w:tcW w:w="1160" w:type="dxa"/>
            <w:tcBorders>
              <w:top w:val="nil"/>
              <w:left w:val="nil"/>
              <w:bottom w:val="nil"/>
              <w:right w:val="nil"/>
            </w:tcBorders>
            <w:shd w:val="clear" w:color="000000" w:fill="FFFFFF"/>
            <w:vAlign w:val="center"/>
            <w:hideMark/>
          </w:tcPr>
          <w:p w14:paraId="1E0FADDA"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A8D349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627B87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6CDC496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9B72713" w14:textId="77777777" w:rsidTr="00E6003B">
        <w:trPr>
          <w:trHeight w:val="600"/>
        </w:trPr>
        <w:tc>
          <w:tcPr>
            <w:tcW w:w="4420" w:type="dxa"/>
            <w:tcBorders>
              <w:top w:val="nil"/>
              <w:left w:val="nil"/>
              <w:bottom w:val="nil"/>
              <w:right w:val="nil"/>
            </w:tcBorders>
            <w:shd w:val="clear" w:color="000000" w:fill="FFFFFF"/>
            <w:vAlign w:val="center"/>
            <w:hideMark/>
          </w:tcPr>
          <w:p w14:paraId="3AC2781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Rezervisanja za troškove obnavljanja prirodnih bogatstava</w:t>
            </w:r>
          </w:p>
        </w:tc>
        <w:tc>
          <w:tcPr>
            <w:tcW w:w="1160" w:type="dxa"/>
            <w:tcBorders>
              <w:top w:val="nil"/>
              <w:left w:val="nil"/>
              <w:bottom w:val="nil"/>
              <w:right w:val="nil"/>
            </w:tcBorders>
            <w:shd w:val="clear" w:color="000000" w:fill="FFFFFF"/>
            <w:vAlign w:val="center"/>
            <w:hideMark/>
          </w:tcPr>
          <w:p w14:paraId="5184F7F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528DB9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B7D70D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65FF14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073DCCC" w14:textId="77777777" w:rsidTr="00E6003B">
        <w:trPr>
          <w:trHeight w:val="375"/>
        </w:trPr>
        <w:tc>
          <w:tcPr>
            <w:tcW w:w="4420" w:type="dxa"/>
            <w:tcBorders>
              <w:top w:val="nil"/>
              <w:left w:val="nil"/>
              <w:bottom w:val="nil"/>
              <w:right w:val="nil"/>
            </w:tcBorders>
            <w:shd w:val="clear" w:color="000000" w:fill="FFFFFF"/>
            <w:vAlign w:val="center"/>
            <w:hideMark/>
          </w:tcPr>
          <w:p w14:paraId="4262E349"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Rezervisanja za troškove restruktuiranja</w:t>
            </w:r>
          </w:p>
        </w:tc>
        <w:tc>
          <w:tcPr>
            <w:tcW w:w="1160" w:type="dxa"/>
            <w:tcBorders>
              <w:top w:val="nil"/>
              <w:left w:val="nil"/>
              <w:bottom w:val="nil"/>
              <w:right w:val="nil"/>
            </w:tcBorders>
            <w:shd w:val="clear" w:color="000000" w:fill="FFFFFF"/>
            <w:vAlign w:val="center"/>
            <w:hideMark/>
          </w:tcPr>
          <w:p w14:paraId="66B64A2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A4688F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F012F5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6B810A4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4207832" w14:textId="77777777" w:rsidTr="00E6003B">
        <w:trPr>
          <w:trHeight w:val="660"/>
        </w:trPr>
        <w:tc>
          <w:tcPr>
            <w:tcW w:w="4420" w:type="dxa"/>
            <w:tcBorders>
              <w:top w:val="nil"/>
              <w:left w:val="nil"/>
              <w:bottom w:val="nil"/>
              <w:right w:val="nil"/>
            </w:tcBorders>
            <w:shd w:val="clear" w:color="000000" w:fill="FFFFFF"/>
            <w:vAlign w:val="center"/>
            <w:hideMark/>
          </w:tcPr>
          <w:p w14:paraId="07EA4EF6"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Rezervisanja na zaknade i druge beneficije zaposlenih</w:t>
            </w:r>
          </w:p>
        </w:tc>
        <w:tc>
          <w:tcPr>
            <w:tcW w:w="1160" w:type="dxa"/>
            <w:tcBorders>
              <w:top w:val="nil"/>
              <w:left w:val="nil"/>
              <w:bottom w:val="nil"/>
              <w:right w:val="nil"/>
            </w:tcBorders>
            <w:shd w:val="clear" w:color="000000" w:fill="FFFFFF"/>
            <w:vAlign w:val="center"/>
            <w:hideMark/>
          </w:tcPr>
          <w:p w14:paraId="42E3E678"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C0D5EC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3,423 </w:t>
            </w:r>
          </w:p>
        </w:tc>
        <w:tc>
          <w:tcPr>
            <w:tcW w:w="1440" w:type="dxa"/>
            <w:tcBorders>
              <w:top w:val="nil"/>
              <w:left w:val="nil"/>
              <w:bottom w:val="nil"/>
              <w:right w:val="nil"/>
            </w:tcBorders>
            <w:shd w:val="clear" w:color="000000" w:fill="FFFFFF"/>
            <w:vAlign w:val="center"/>
            <w:hideMark/>
          </w:tcPr>
          <w:p w14:paraId="67FA330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3,423 </w:t>
            </w:r>
          </w:p>
        </w:tc>
        <w:tc>
          <w:tcPr>
            <w:tcW w:w="1188" w:type="dxa"/>
            <w:tcBorders>
              <w:top w:val="nil"/>
              <w:left w:val="nil"/>
              <w:bottom w:val="nil"/>
              <w:right w:val="nil"/>
            </w:tcBorders>
            <w:shd w:val="clear" w:color="auto" w:fill="auto"/>
            <w:vAlign w:val="center"/>
            <w:hideMark/>
          </w:tcPr>
          <w:p w14:paraId="0483ECC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47B4466" w14:textId="77777777" w:rsidTr="00E6003B">
        <w:trPr>
          <w:trHeight w:val="375"/>
        </w:trPr>
        <w:tc>
          <w:tcPr>
            <w:tcW w:w="4420" w:type="dxa"/>
            <w:tcBorders>
              <w:top w:val="nil"/>
              <w:left w:val="nil"/>
              <w:bottom w:val="nil"/>
              <w:right w:val="nil"/>
            </w:tcBorders>
            <w:shd w:val="clear" w:color="000000" w:fill="FFFFFF"/>
            <w:vAlign w:val="center"/>
            <w:hideMark/>
          </w:tcPr>
          <w:p w14:paraId="7CAFFC7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Rezervisanja za troškove sudskih sporova</w:t>
            </w:r>
          </w:p>
        </w:tc>
        <w:tc>
          <w:tcPr>
            <w:tcW w:w="1160" w:type="dxa"/>
            <w:tcBorders>
              <w:top w:val="nil"/>
              <w:left w:val="nil"/>
              <w:bottom w:val="nil"/>
              <w:right w:val="nil"/>
            </w:tcBorders>
            <w:shd w:val="clear" w:color="000000" w:fill="FFFFFF"/>
            <w:vAlign w:val="center"/>
            <w:hideMark/>
          </w:tcPr>
          <w:p w14:paraId="0674529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790648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96CB54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1A734DC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316C12A" w14:textId="77777777" w:rsidTr="00E6003B">
        <w:trPr>
          <w:trHeight w:val="375"/>
        </w:trPr>
        <w:tc>
          <w:tcPr>
            <w:tcW w:w="4420" w:type="dxa"/>
            <w:tcBorders>
              <w:top w:val="nil"/>
              <w:left w:val="nil"/>
              <w:bottom w:val="nil"/>
              <w:right w:val="nil"/>
            </w:tcBorders>
            <w:shd w:val="clear" w:color="000000" w:fill="FFFFFF"/>
            <w:vAlign w:val="center"/>
            <w:hideMark/>
          </w:tcPr>
          <w:p w14:paraId="17FBE1FC"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Ostala dugoročna rezervisanja</w:t>
            </w:r>
          </w:p>
        </w:tc>
        <w:tc>
          <w:tcPr>
            <w:tcW w:w="1160" w:type="dxa"/>
            <w:tcBorders>
              <w:top w:val="nil"/>
              <w:left w:val="nil"/>
              <w:bottom w:val="nil"/>
              <w:right w:val="nil"/>
            </w:tcBorders>
            <w:shd w:val="clear" w:color="000000" w:fill="FFFFFF"/>
            <w:vAlign w:val="center"/>
            <w:hideMark/>
          </w:tcPr>
          <w:p w14:paraId="35194DB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6C78F7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0D8B41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2481654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3B79467" w14:textId="77777777" w:rsidTr="00E6003B">
        <w:trPr>
          <w:trHeight w:val="375"/>
        </w:trPr>
        <w:tc>
          <w:tcPr>
            <w:tcW w:w="4420" w:type="dxa"/>
            <w:tcBorders>
              <w:top w:val="nil"/>
              <w:left w:val="nil"/>
              <w:bottom w:val="nil"/>
              <w:right w:val="nil"/>
            </w:tcBorders>
            <w:shd w:val="clear" w:color="000000" w:fill="FFFFFF"/>
            <w:vAlign w:val="center"/>
            <w:hideMark/>
          </w:tcPr>
          <w:p w14:paraId="6AFD2B77"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 DUGOROČNE OBAVEZE (1 do 8)</w:t>
            </w:r>
          </w:p>
        </w:tc>
        <w:tc>
          <w:tcPr>
            <w:tcW w:w="1160" w:type="dxa"/>
            <w:tcBorders>
              <w:top w:val="nil"/>
              <w:left w:val="nil"/>
              <w:bottom w:val="nil"/>
              <w:right w:val="nil"/>
            </w:tcBorders>
            <w:shd w:val="clear" w:color="000000" w:fill="FFFFFF"/>
            <w:vAlign w:val="center"/>
            <w:hideMark/>
          </w:tcPr>
          <w:p w14:paraId="0D7971D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070FFC87" w14:textId="77777777" w:rsidR="00E6003B" w:rsidRPr="00E6003B" w:rsidRDefault="00E6003B" w:rsidP="00E6003B">
            <w:pPr>
              <w:jc w:val="right"/>
              <w:rPr>
                <w:rFonts w:eastAsia="Times New Roman"/>
                <w:b/>
                <w:bCs/>
                <w:sz w:val="18"/>
                <w:szCs w:val="18"/>
                <w:lang w:val="en-US"/>
              </w:rPr>
            </w:pPr>
            <w:bookmarkStart w:id="72" w:name="RANGE!D116"/>
            <w:r w:rsidRPr="00E6003B">
              <w:rPr>
                <w:rFonts w:eastAsia="Times New Roman"/>
                <w:b/>
                <w:bCs/>
                <w:sz w:val="18"/>
                <w:szCs w:val="18"/>
                <w:lang w:val="en-US"/>
              </w:rPr>
              <w:t xml:space="preserve">0 </w:t>
            </w:r>
            <w:bookmarkEnd w:id="72"/>
          </w:p>
        </w:tc>
        <w:tc>
          <w:tcPr>
            <w:tcW w:w="1440" w:type="dxa"/>
            <w:tcBorders>
              <w:top w:val="nil"/>
              <w:left w:val="nil"/>
              <w:bottom w:val="single" w:sz="8" w:space="0" w:color="auto"/>
              <w:right w:val="nil"/>
            </w:tcBorders>
            <w:shd w:val="clear" w:color="000000" w:fill="FFFFFF"/>
            <w:vAlign w:val="center"/>
            <w:hideMark/>
          </w:tcPr>
          <w:p w14:paraId="0B5770DB" w14:textId="77777777" w:rsidR="00E6003B" w:rsidRPr="00E6003B" w:rsidRDefault="00E6003B" w:rsidP="00E6003B">
            <w:pPr>
              <w:jc w:val="right"/>
              <w:rPr>
                <w:rFonts w:eastAsia="Times New Roman"/>
                <w:b/>
                <w:bCs/>
                <w:sz w:val="18"/>
                <w:szCs w:val="18"/>
                <w:lang w:val="en-US"/>
              </w:rPr>
            </w:pPr>
            <w:bookmarkStart w:id="73" w:name="RANGE!E116"/>
            <w:r w:rsidRPr="00E6003B">
              <w:rPr>
                <w:rFonts w:eastAsia="Times New Roman"/>
                <w:b/>
                <w:bCs/>
                <w:sz w:val="18"/>
                <w:szCs w:val="18"/>
                <w:lang w:val="en-US"/>
              </w:rPr>
              <w:t xml:space="preserve">0 </w:t>
            </w:r>
            <w:bookmarkEnd w:id="73"/>
          </w:p>
        </w:tc>
        <w:tc>
          <w:tcPr>
            <w:tcW w:w="1188" w:type="dxa"/>
            <w:tcBorders>
              <w:top w:val="nil"/>
              <w:left w:val="nil"/>
              <w:bottom w:val="single" w:sz="8" w:space="0" w:color="auto"/>
              <w:right w:val="nil"/>
            </w:tcBorders>
            <w:shd w:val="clear" w:color="000000" w:fill="FFFFFF"/>
            <w:vAlign w:val="center"/>
            <w:hideMark/>
          </w:tcPr>
          <w:p w14:paraId="349142AC" w14:textId="77777777" w:rsidR="00E6003B" w:rsidRPr="00E6003B" w:rsidRDefault="00E6003B" w:rsidP="00E6003B">
            <w:pPr>
              <w:jc w:val="right"/>
              <w:rPr>
                <w:rFonts w:eastAsia="Times New Roman"/>
                <w:b/>
                <w:bCs/>
                <w:sz w:val="18"/>
                <w:szCs w:val="18"/>
                <w:lang w:val="en-US"/>
              </w:rPr>
            </w:pPr>
            <w:bookmarkStart w:id="74" w:name="RANGE!F116"/>
            <w:r w:rsidRPr="00E6003B">
              <w:rPr>
                <w:rFonts w:eastAsia="Times New Roman"/>
                <w:b/>
                <w:bCs/>
                <w:sz w:val="18"/>
                <w:szCs w:val="18"/>
                <w:lang w:val="en-US"/>
              </w:rPr>
              <w:t xml:space="preserve">0 </w:t>
            </w:r>
            <w:bookmarkEnd w:id="74"/>
          </w:p>
        </w:tc>
      </w:tr>
      <w:tr w:rsidR="00E6003B" w:rsidRPr="00E6003B" w14:paraId="5274DEA1" w14:textId="77777777" w:rsidTr="00E6003B">
        <w:trPr>
          <w:trHeight w:val="375"/>
        </w:trPr>
        <w:tc>
          <w:tcPr>
            <w:tcW w:w="4420" w:type="dxa"/>
            <w:tcBorders>
              <w:top w:val="nil"/>
              <w:left w:val="nil"/>
              <w:bottom w:val="nil"/>
              <w:right w:val="nil"/>
            </w:tcBorders>
            <w:shd w:val="clear" w:color="000000" w:fill="FFFFFF"/>
            <w:vAlign w:val="center"/>
            <w:hideMark/>
          </w:tcPr>
          <w:p w14:paraId="74C51E0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Obaveze koje se mogu konvertovati u kapital</w:t>
            </w:r>
          </w:p>
        </w:tc>
        <w:tc>
          <w:tcPr>
            <w:tcW w:w="1160" w:type="dxa"/>
            <w:tcBorders>
              <w:top w:val="nil"/>
              <w:left w:val="nil"/>
              <w:bottom w:val="nil"/>
              <w:right w:val="nil"/>
            </w:tcBorders>
            <w:shd w:val="clear" w:color="000000" w:fill="FFFFFF"/>
            <w:vAlign w:val="center"/>
            <w:hideMark/>
          </w:tcPr>
          <w:p w14:paraId="491E51AE"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B30575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893FB0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012F60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7AD0410" w14:textId="77777777" w:rsidTr="00E6003B">
        <w:trPr>
          <w:trHeight w:val="555"/>
        </w:trPr>
        <w:tc>
          <w:tcPr>
            <w:tcW w:w="4420" w:type="dxa"/>
            <w:tcBorders>
              <w:top w:val="nil"/>
              <w:left w:val="nil"/>
              <w:bottom w:val="nil"/>
              <w:right w:val="nil"/>
            </w:tcBorders>
            <w:shd w:val="clear" w:color="000000" w:fill="FFFFFF"/>
            <w:vAlign w:val="center"/>
            <w:hideMark/>
          </w:tcPr>
          <w:p w14:paraId="688DA4E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Obaveze prema matičnim i zavisnim pravnim licima</w:t>
            </w:r>
          </w:p>
        </w:tc>
        <w:tc>
          <w:tcPr>
            <w:tcW w:w="1160" w:type="dxa"/>
            <w:tcBorders>
              <w:top w:val="nil"/>
              <w:left w:val="nil"/>
              <w:bottom w:val="nil"/>
              <w:right w:val="nil"/>
            </w:tcBorders>
            <w:shd w:val="clear" w:color="000000" w:fill="FFFFFF"/>
            <w:vAlign w:val="center"/>
            <w:hideMark/>
          </w:tcPr>
          <w:p w14:paraId="1CFBE04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5D8AE2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49E199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04950C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8079BD8" w14:textId="77777777" w:rsidTr="00E6003B">
        <w:trPr>
          <w:trHeight w:val="570"/>
        </w:trPr>
        <w:tc>
          <w:tcPr>
            <w:tcW w:w="4420" w:type="dxa"/>
            <w:tcBorders>
              <w:top w:val="nil"/>
              <w:left w:val="nil"/>
              <w:bottom w:val="nil"/>
              <w:right w:val="nil"/>
            </w:tcBorders>
            <w:shd w:val="clear" w:color="000000" w:fill="FFFFFF"/>
            <w:vAlign w:val="center"/>
            <w:hideMark/>
          </w:tcPr>
          <w:p w14:paraId="0381B9E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Obaveze prema ostalim povezanim pravnim licima</w:t>
            </w:r>
          </w:p>
        </w:tc>
        <w:tc>
          <w:tcPr>
            <w:tcW w:w="1160" w:type="dxa"/>
            <w:tcBorders>
              <w:top w:val="nil"/>
              <w:left w:val="nil"/>
              <w:bottom w:val="nil"/>
              <w:right w:val="nil"/>
            </w:tcBorders>
            <w:shd w:val="clear" w:color="000000" w:fill="FFFFFF"/>
            <w:vAlign w:val="center"/>
            <w:hideMark/>
          </w:tcPr>
          <w:p w14:paraId="22C4749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5BA3AE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347336B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4305FEA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648DCD3" w14:textId="77777777" w:rsidTr="00E6003B">
        <w:trPr>
          <w:trHeight w:val="600"/>
        </w:trPr>
        <w:tc>
          <w:tcPr>
            <w:tcW w:w="4420" w:type="dxa"/>
            <w:tcBorders>
              <w:top w:val="nil"/>
              <w:left w:val="nil"/>
              <w:bottom w:val="nil"/>
              <w:right w:val="nil"/>
            </w:tcBorders>
            <w:shd w:val="clear" w:color="000000" w:fill="FFFFFF"/>
            <w:vAlign w:val="center"/>
            <w:hideMark/>
          </w:tcPr>
          <w:p w14:paraId="36F29060"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Obaveze po emitovanim hartijama od vrednosti u periodu dužem od godinu dana</w:t>
            </w:r>
          </w:p>
        </w:tc>
        <w:tc>
          <w:tcPr>
            <w:tcW w:w="1160" w:type="dxa"/>
            <w:tcBorders>
              <w:top w:val="nil"/>
              <w:left w:val="nil"/>
              <w:bottom w:val="nil"/>
              <w:right w:val="nil"/>
            </w:tcBorders>
            <w:shd w:val="clear" w:color="000000" w:fill="FFFFFF"/>
            <w:vAlign w:val="center"/>
            <w:hideMark/>
          </w:tcPr>
          <w:p w14:paraId="129983BA"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65F29A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BCE80A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2C2B5AD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BC5FE29" w14:textId="77777777" w:rsidTr="00E6003B">
        <w:trPr>
          <w:trHeight w:val="375"/>
        </w:trPr>
        <w:tc>
          <w:tcPr>
            <w:tcW w:w="4420" w:type="dxa"/>
            <w:tcBorders>
              <w:top w:val="nil"/>
              <w:left w:val="nil"/>
              <w:bottom w:val="nil"/>
              <w:right w:val="nil"/>
            </w:tcBorders>
            <w:shd w:val="clear" w:color="000000" w:fill="FFFFFF"/>
            <w:vAlign w:val="center"/>
            <w:hideMark/>
          </w:tcPr>
          <w:p w14:paraId="044C41A7"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Dugoročni krediti i zajmovi u zemlji</w:t>
            </w:r>
          </w:p>
        </w:tc>
        <w:tc>
          <w:tcPr>
            <w:tcW w:w="1160" w:type="dxa"/>
            <w:tcBorders>
              <w:top w:val="nil"/>
              <w:left w:val="nil"/>
              <w:bottom w:val="nil"/>
              <w:right w:val="nil"/>
            </w:tcBorders>
            <w:shd w:val="clear" w:color="000000" w:fill="FFFFFF"/>
            <w:vAlign w:val="center"/>
            <w:hideMark/>
          </w:tcPr>
          <w:p w14:paraId="7C7F6394"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E1C22A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5869F3C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73B9D8F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145E1AE" w14:textId="77777777" w:rsidTr="00E6003B">
        <w:trPr>
          <w:trHeight w:val="375"/>
        </w:trPr>
        <w:tc>
          <w:tcPr>
            <w:tcW w:w="4420" w:type="dxa"/>
            <w:tcBorders>
              <w:top w:val="nil"/>
              <w:left w:val="nil"/>
              <w:bottom w:val="nil"/>
              <w:right w:val="nil"/>
            </w:tcBorders>
            <w:shd w:val="clear" w:color="000000" w:fill="FFFFFF"/>
            <w:vAlign w:val="center"/>
            <w:hideMark/>
          </w:tcPr>
          <w:p w14:paraId="35B430CE"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Dugoročni krediti i zajmovi u inostranstvu</w:t>
            </w:r>
          </w:p>
        </w:tc>
        <w:tc>
          <w:tcPr>
            <w:tcW w:w="1160" w:type="dxa"/>
            <w:tcBorders>
              <w:top w:val="nil"/>
              <w:left w:val="nil"/>
              <w:bottom w:val="nil"/>
              <w:right w:val="nil"/>
            </w:tcBorders>
            <w:shd w:val="clear" w:color="000000" w:fill="FFFFFF"/>
            <w:vAlign w:val="center"/>
            <w:hideMark/>
          </w:tcPr>
          <w:p w14:paraId="5CC1145E"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637499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20E1D5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3288482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29F551FA" w14:textId="77777777" w:rsidTr="00E6003B">
        <w:trPr>
          <w:trHeight w:val="375"/>
        </w:trPr>
        <w:tc>
          <w:tcPr>
            <w:tcW w:w="4420" w:type="dxa"/>
            <w:tcBorders>
              <w:top w:val="nil"/>
              <w:left w:val="nil"/>
              <w:bottom w:val="nil"/>
              <w:right w:val="nil"/>
            </w:tcBorders>
            <w:shd w:val="clear" w:color="000000" w:fill="FFFFFF"/>
            <w:vAlign w:val="center"/>
            <w:hideMark/>
          </w:tcPr>
          <w:p w14:paraId="60EFA94D"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Obaveze po osnovu finansijskog lizinga</w:t>
            </w:r>
          </w:p>
        </w:tc>
        <w:tc>
          <w:tcPr>
            <w:tcW w:w="1160" w:type="dxa"/>
            <w:tcBorders>
              <w:top w:val="nil"/>
              <w:left w:val="nil"/>
              <w:bottom w:val="nil"/>
              <w:right w:val="nil"/>
            </w:tcBorders>
            <w:shd w:val="clear" w:color="000000" w:fill="FFFFFF"/>
            <w:vAlign w:val="center"/>
            <w:hideMark/>
          </w:tcPr>
          <w:p w14:paraId="653EC7B0"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47F872D"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1B7193D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6F40F49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9C54AF4" w14:textId="77777777" w:rsidTr="00E6003B">
        <w:trPr>
          <w:trHeight w:val="375"/>
        </w:trPr>
        <w:tc>
          <w:tcPr>
            <w:tcW w:w="4420" w:type="dxa"/>
            <w:tcBorders>
              <w:top w:val="nil"/>
              <w:left w:val="nil"/>
              <w:bottom w:val="nil"/>
              <w:right w:val="nil"/>
            </w:tcBorders>
            <w:shd w:val="clear" w:color="000000" w:fill="FFFFFF"/>
            <w:vAlign w:val="center"/>
            <w:hideMark/>
          </w:tcPr>
          <w:p w14:paraId="4356B1F8"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8. Ostale dugoročne obaveze</w:t>
            </w:r>
          </w:p>
        </w:tc>
        <w:tc>
          <w:tcPr>
            <w:tcW w:w="1160" w:type="dxa"/>
            <w:tcBorders>
              <w:top w:val="nil"/>
              <w:left w:val="nil"/>
              <w:bottom w:val="nil"/>
              <w:right w:val="nil"/>
            </w:tcBorders>
            <w:shd w:val="clear" w:color="000000" w:fill="FFFFFF"/>
            <w:vAlign w:val="center"/>
            <w:hideMark/>
          </w:tcPr>
          <w:p w14:paraId="6FF6623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A23B49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26D5185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813C6F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963E048" w14:textId="77777777" w:rsidTr="00E6003B">
        <w:trPr>
          <w:trHeight w:val="375"/>
        </w:trPr>
        <w:tc>
          <w:tcPr>
            <w:tcW w:w="4420" w:type="dxa"/>
            <w:tcBorders>
              <w:top w:val="nil"/>
              <w:left w:val="nil"/>
              <w:bottom w:val="nil"/>
              <w:right w:val="nil"/>
            </w:tcBorders>
            <w:shd w:val="clear" w:color="000000" w:fill="FFFFFF"/>
            <w:vAlign w:val="center"/>
            <w:hideMark/>
          </w:tcPr>
          <w:p w14:paraId="70D915DB"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ODLOŽENE PORESKE OBAVEZE</w:t>
            </w:r>
          </w:p>
        </w:tc>
        <w:tc>
          <w:tcPr>
            <w:tcW w:w="1160" w:type="dxa"/>
            <w:tcBorders>
              <w:top w:val="nil"/>
              <w:left w:val="nil"/>
              <w:bottom w:val="nil"/>
              <w:right w:val="nil"/>
            </w:tcBorders>
            <w:shd w:val="clear" w:color="000000" w:fill="FFFFFF"/>
            <w:vAlign w:val="center"/>
            <w:hideMark/>
          </w:tcPr>
          <w:p w14:paraId="53285AA2"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4E29DE3B" w14:textId="77777777" w:rsidR="00E6003B" w:rsidRPr="00E6003B" w:rsidRDefault="00E6003B" w:rsidP="00E6003B">
            <w:pPr>
              <w:jc w:val="right"/>
              <w:rPr>
                <w:rFonts w:eastAsia="Times New Roman"/>
                <w:b/>
                <w:bCs/>
                <w:color w:val="FF0000"/>
                <w:sz w:val="18"/>
                <w:szCs w:val="18"/>
                <w:lang w:val="en-US"/>
              </w:rPr>
            </w:pPr>
            <w:bookmarkStart w:id="75" w:name="RANGE!D125"/>
            <w:r w:rsidRPr="00E6003B">
              <w:rPr>
                <w:rFonts w:eastAsia="Times New Roman"/>
                <w:b/>
                <w:bCs/>
                <w:color w:val="FF0000"/>
                <w:sz w:val="18"/>
                <w:szCs w:val="18"/>
                <w:lang w:val="en-US"/>
              </w:rPr>
              <w:t xml:space="preserve">0 </w:t>
            </w:r>
            <w:bookmarkEnd w:id="75"/>
          </w:p>
        </w:tc>
        <w:tc>
          <w:tcPr>
            <w:tcW w:w="1440" w:type="dxa"/>
            <w:tcBorders>
              <w:top w:val="nil"/>
              <w:left w:val="nil"/>
              <w:bottom w:val="nil"/>
              <w:right w:val="nil"/>
            </w:tcBorders>
            <w:shd w:val="clear" w:color="000000" w:fill="FFFFFF"/>
            <w:vAlign w:val="center"/>
            <w:hideMark/>
          </w:tcPr>
          <w:p w14:paraId="373F4E0F" w14:textId="77777777" w:rsidR="00E6003B" w:rsidRPr="00E6003B" w:rsidRDefault="00E6003B" w:rsidP="00E6003B">
            <w:pPr>
              <w:jc w:val="right"/>
              <w:rPr>
                <w:rFonts w:eastAsia="Times New Roman"/>
                <w:b/>
                <w:bCs/>
                <w:color w:val="FF0000"/>
                <w:sz w:val="18"/>
                <w:szCs w:val="18"/>
                <w:lang w:val="en-US"/>
              </w:rPr>
            </w:pPr>
            <w:bookmarkStart w:id="76" w:name="RANGE!E125"/>
            <w:r w:rsidRPr="00E6003B">
              <w:rPr>
                <w:rFonts w:eastAsia="Times New Roman"/>
                <w:b/>
                <w:bCs/>
                <w:color w:val="FF0000"/>
                <w:sz w:val="18"/>
                <w:szCs w:val="18"/>
                <w:lang w:val="en-US"/>
              </w:rPr>
              <w:t xml:space="preserve">0 </w:t>
            </w:r>
            <w:bookmarkEnd w:id="76"/>
          </w:p>
        </w:tc>
        <w:tc>
          <w:tcPr>
            <w:tcW w:w="1188" w:type="dxa"/>
            <w:tcBorders>
              <w:top w:val="nil"/>
              <w:left w:val="nil"/>
              <w:bottom w:val="nil"/>
              <w:right w:val="nil"/>
            </w:tcBorders>
            <w:shd w:val="clear" w:color="000000" w:fill="FFFFFF"/>
            <w:vAlign w:val="center"/>
            <w:hideMark/>
          </w:tcPr>
          <w:p w14:paraId="12A25A03" w14:textId="77777777" w:rsidR="00E6003B" w:rsidRPr="00E6003B" w:rsidRDefault="00E6003B" w:rsidP="00E6003B">
            <w:pPr>
              <w:jc w:val="right"/>
              <w:rPr>
                <w:rFonts w:eastAsia="Times New Roman"/>
                <w:b/>
                <w:bCs/>
                <w:color w:val="FF0000"/>
                <w:sz w:val="18"/>
                <w:szCs w:val="18"/>
                <w:lang w:val="en-US"/>
              </w:rPr>
            </w:pPr>
            <w:bookmarkStart w:id="77" w:name="RANGE!F125"/>
            <w:r w:rsidRPr="00E6003B">
              <w:rPr>
                <w:rFonts w:eastAsia="Times New Roman"/>
                <w:b/>
                <w:bCs/>
                <w:color w:val="FF0000"/>
                <w:sz w:val="18"/>
                <w:szCs w:val="18"/>
                <w:lang w:val="en-US"/>
              </w:rPr>
              <w:t xml:space="preserve">0 </w:t>
            </w:r>
            <w:bookmarkEnd w:id="77"/>
          </w:p>
        </w:tc>
      </w:tr>
      <w:tr w:rsidR="00E6003B" w:rsidRPr="00E6003B" w14:paraId="41D825D5" w14:textId="77777777" w:rsidTr="00E6003B">
        <w:trPr>
          <w:trHeight w:val="375"/>
        </w:trPr>
        <w:tc>
          <w:tcPr>
            <w:tcW w:w="4420" w:type="dxa"/>
            <w:tcBorders>
              <w:top w:val="nil"/>
              <w:left w:val="nil"/>
              <w:bottom w:val="nil"/>
              <w:right w:val="nil"/>
            </w:tcBorders>
            <w:shd w:val="clear" w:color="000000" w:fill="FFFFFF"/>
            <w:vAlign w:val="center"/>
            <w:hideMark/>
          </w:tcPr>
          <w:p w14:paraId="07A0170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G. KRATKOROČNE OBAVEZE</w:t>
            </w:r>
          </w:p>
        </w:tc>
        <w:tc>
          <w:tcPr>
            <w:tcW w:w="1160" w:type="dxa"/>
            <w:tcBorders>
              <w:top w:val="nil"/>
              <w:left w:val="nil"/>
              <w:bottom w:val="nil"/>
              <w:right w:val="nil"/>
            </w:tcBorders>
            <w:shd w:val="clear" w:color="000000" w:fill="FFFFFF"/>
            <w:vAlign w:val="center"/>
            <w:hideMark/>
          </w:tcPr>
          <w:p w14:paraId="23A03E8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558BE330" w14:textId="77777777" w:rsidR="00E6003B" w:rsidRPr="00E6003B" w:rsidRDefault="00E6003B" w:rsidP="00E6003B">
            <w:pPr>
              <w:jc w:val="right"/>
              <w:rPr>
                <w:rFonts w:eastAsia="Times New Roman"/>
                <w:b/>
                <w:bCs/>
                <w:sz w:val="18"/>
                <w:szCs w:val="18"/>
                <w:lang w:val="en-US"/>
              </w:rPr>
            </w:pPr>
            <w:bookmarkStart w:id="78" w:name="RANGE!D126"/>
            <w:r w:rsidRPr="00E6003B">
              <w:rPr>
                <w:rFonts w:eastAsia="Times New Roman"/>
                <w:b/>
                <w:bCs/>
                <w:sz w:val="18"/>
                <w:szCs w:val="18"/>
                <w:lang w:val="en-US"/>
              </w:rPr>
              <w:t xml:space="preserve">3,856 </w:t>
            </w:r>
            <w:bookmarkEnd w:id="78"/>
          </w:p>
        </w:tc>
        <w:tc>
          <w:tcPr>
            <w:tcW w:w="1440" w:type="dxa"/>
            <w:tcBorders>
              <w:top w:val="nil"/>
              <w:left w:val="nil"/>
              <w:bottom w:val="single" w:sz="8" w:space="0" w:color="auto"/>
              <w:right w:val="nil"/>
            </w:tcBorders>
            <w:shd w:val="clear" w:color="000000" w:fill="FFFFFF"/>
            <w:vAlign w:val="center"/>
            <w:hideMark/>
          </w:tcPr>
          <w:p w14:paraId="729784F9" w14:textId="77777777" w:rsidR="00E6003B" w:rsidRPr="00E6003B" w:rsidRDefault="00E6003B" w:rsidP="00E6003B">
            <w:pPr>
              <w:jc w:val="right"/>
              <w:rPr>
                <w:rFonts w:eastAsia="Times New Roman"/>
                <w:b/>
                <w:bCs/>
                <w:sz w:val="18"/>
                <w:szCs w:val="18"/>
                <w:lang w:val="en-US"/>
              </w:rPr>
            </w:pPr>
            <w:bookmarkStart w:id="79" w:name="RANGE!E126"/>
            <w:r w:rsidRPr="00E6003B">
              <w:rPr>
                <w:rFonts w:eastAsia="Times New Roman"/>
                <w:b/>
                <w:bCs/>
                <w:sz w:val="18"/>
                <w:szCs w:val="18"/>
                <w:lang w:val="en-US"/>
              </w:rPr>
              <w:t xml:space="preserve">13,067 </w:t>
            </w:r>
            <w:bookmarkEnd w:id="79"/>
          </w:p>
        </w:tc>
        <w:tc>
          <w:tcPr>
            <w:tcW w:w="1188" w:type="dxa"/>
            <w:tcBorders>
              <w:top w:val="nil"/>
              <w:left w:val="nil"/>
              <w:bottom w:val="single" w:sz="8" w:space="0" w:color="auto"/>
              <w:right w:val="nil"/>
            </w:tcBorders>
            <w:shd w:val="clear" w:color="000000" w:fill="FFFFFF"/>
            <w:vAlign w:val="center"/>
            <w:hideMark/>
          </w:tcPr>
          <w:p w14:paraId="39D52ACF" w14:textId="77777777" w:rsidR="00E6003B" w:rsidRPr="00E6003B" w:rsidRDefault="00E6003B" w:rsidP="00E6003B">
            <w:pPr>
              <w:jc w:val="right"/>
              <w:rPr>
                <w:rFonts w:eastAsia="Times New Roman"/>
                <w:b/>
                <w:bCs/>
                <w:sz w:val="18"/>
                <w:szCs w:val="18"/>
                <w:lang w:val="en-US"/>
              </w:rPr>
            </w:pPr>
            <w:bookmarkStart w:id="80" w:name="RANGE!F126"/>
            <w:r w:rsidRPr="00E6003B">
              <w:rPr>
                <w:rFonts w:eastAsia="Times New Roman"/>
                <w:b/>
                <w:bCs/>
                <w:sz w:val="18"/>
                <w:szCs w:val="18"/>
                <w:lang w:val="en-US"/>
              </w:rPr>
              <w:t xml:space="preserve">0 </w:t>
            </w:r>
            <w:bookmarkEnd w:id="80"/>
          </w:p>
        </w:tc>
      </w:tr>
      <w:tr w:rsidR="00E6003B" w:rsidRPr="00E6003B" w14:paraId="1F9AE468" w14:textId="77777777" w:rsidTr="00E6003B">
        <w:trPr>
          <w:trHeight w:val="645"/>
        </w:trPr>
        <w:tc>
          <w:tcPr>
            <w:tcW w:w="4420" w:type="dxa"/>
            <w:tcBorders>
              <w:top w:val="nil"/>
              <w:left w:val="nil"/>
              <w:bottom w:val="nil"/>
              <w:right w:val="nil"/>
            </w:tcBorders>
            <w:shd w:val="clear" w:color="000000" w:fill="FFFFFF"/>
            <w:vAlign w:val="center"/>
            <w:hideMark/>
          </w:tcPr>
          <w:p w14:paraId="1C30460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 KRATKOROČNE FINANSIJSKE OBAVEZE (1 do 6)</w:t>
            </w:r>
          </w:p>
        </w:tc>
        <w:tc>
          <w:tcPr>
            <w:tcW w:w="1160" w:type="dxa"/>
            <w:tcBorders>
              <w:top w:val="nil"/>
              <w:left w:val="nil"/>
              <w:bottom w:val="nil"/>
              <w:right w:val="nil"/>
            </w:tcBorders>
            <w:shd w:val="clear" w:color="000000" w:fill="FFFFFF"/>
            <w:vAlign w:val="center"/>
            <w:hideMark/>
          </w:tcPr>
          <w:p w14:paraId="02FB58BB"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7F87BDC5" w14:textId="77777777" w:rsidR="00E6003B" w:rsidRPr="00E6003B" w:rsidRDefault="00E6003B" w:rsidP="00E6003B">
            <w:pPr>
              <w:jc w:val="right"/>
              <w:rPr>
                <w:rFonts w:eastAsia="Times New Roman"/>
                <w:b/>
                <w:bCs/>
                <w:sz w:val="18"/>
                <w:szCs w:val="18"/>
                <w:lang w:val="en-US"/>
              </w:rPr>
            </w:pPr>
            <w:bookmarkStart w:id="81" w:name="RANGE!D127"/>
            <w:r w:rsidRPr="00E6003B">
              <w:rPr>
                <w:rFonts w:eastAsia="Times New Roman"/>
                <w:b/>
                <w:bCs/>
                <w:sz w:val="18"/>
                <w:szCs w:val="18"/>
                <w:lang w:val="en-US"/>
              </w:rPr>
              <w:t xml:space="preserve">0 </w:t>
            </w:r>
            <w:bookmarkEnd w:id="81"/>
          </w:p>
        </w:tc>
        <w:tc>
          <w:tcPr>
            <w:tcW w:w="1440" w:type="dxa"/>
            <w:tcBorders>
              <w:top w:val="nil"/>
              <w:left w:val="nil"/>
              <w:bottom w:val="single" w:sz="8" w:space="0" w:color="auto"/>
              <w:right w:val="nil"/>
            </w:tcBorders>
            <w:shd w:val="clear" w:color="000000" w:fill="FFFFFF"/>
            <w:vAlign w:val="center"/>
            <w:hideMark/>
          </w:tcPr>
          <w:p w14:paraId="1588257C" w14:textId="77777777" w:rsidR="00E6003B" w:rsidRPr="00E6003B" w:rsidRDefault="00E6003B" w:rsidP="00E6003B">
            <w:pPr>
              <w:jc w:val="right"/>
              <w:rPr>
                <w:rFonts w:eastAsia="Times New Roman"/>
                <w:b/>
                <w:bCs/>
                <w:sz w:val="18"/>
                <w:szCs w:val="18"/>
                <w:lang w:val="en-US"/>
              </w:rPr>
            </w:pPr>
            <w:bookmarkStart w:id="82" w:name="RANGE!E127"/>
            <w:r w:rsidRPr="00E6003B">
              <w:rPr>
                <w:rFonts w:eastAsia="Times New Roman"/>
                <w:b/>
                <w:bCs/>
                <w:sz w:val="18"/>
                <w:szCs w:val="18"/>
                <w:lang w:val="en-US"/>
              </w:rPr>
              <w:t xml:space="preserve">0 </w:t>
            </w:r>
            <w:bookmarkEnd w:id="82"/>
          </w:p>
        </w:tc>
        <w:tc>
          <w:tcPr>
            <w:tcW w:w="1188" w:type="dxa"/>
            <w:tcBorders>
              <w:top w:val="nil"/>
              <w:left w:val="nil"/>
              <w:bottom w:val="single" w:sz="8" w:space="0" w:color="auto"/>
              <w:right w:val="nil"/>
            </w:tcBorders>
            <w:shd w:val="clear" w:color="000000" w:fill="FFFFFF"/>
            <w:vAlign w:val="center"/>
            <w:hideMark/>
          </w:tcPr>
          <w:p w14:paraId="2312B448" w14:textId="77777777" w:rsidR="00E6003B" w:rsidRPr="00E6003B" w:rsidRDefault="00E6003B" w:rsidP="00E6003B">
            <w:pPr>
              <w:jc w:val="right"/>
              <w:rPr>
                <w:rFonts w:eastAsia="Times New Roman"/>
                <w:b/>
                <w:bCs/>
                <w:sz w:val="18"/>
                <w:szCs w:val="18"/>
                <w:lang w:val="en-US"/>
              </w:rPr>
            </w:pPr>
            <w:bookmarkStart w:id="83" w:name="RANGE!F127"/>
            <w:r w:rsidRPr="00E6003B">
              <w:rPr>
                <w:rFonts w:eastAsia="Times New Roman"/>
                <w:b/>
                <w:bCs/>
                <w:sz w:val="18"/>
                <w:szCs w:val="18"/>
                <w:lang w:val="en-US"/>
              </w:rPr>
              <w:t xml:space="preserve">0 </w:t>
            </w:r>
            <w:bookmarkEnd w:id="83"/>
          </w:p>
        </w:tc>
      </w:tr>
      <w:tr w:rsidR="00E6003B" w:rsidRPr="00E6003B" w14:paraId="22B9C08B" w14:textId="77777777" w:rsidTr="00E6003B">
        <w:trPr>
          <w:trHeight w:val="630"/>
        </w:trPr>
        <w:tc>
          <w:tcPr>
            <w:tcW w:w="4420" w:type="dxa"/>
            <w:tcBorders>
              <w:top w:val="nil"/>
              <w:left w:val="nil"/>
              <w:bottom w:val="nil"/>
              <w:right w:val="nil"/>
            </w:tcBorders>
            <w:shd w:val="clear" w:color="000000" w:fill="FFFFFF"/>
            <w:vAlign w:val="center"/>
            <w:hideMark/>
          </w:tcPr>
          <w:p w14:paraId="143930BE"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Kratkoročni krediti od matičnih i zavisnih pravnih lica</w:t>
            </w:r>
          </w:p>
        </w:tc>
        <w:tc>
          <w:tcPr>
            <w:tcW w:w="1160" w:type="dxa"/>
            <w:tcBorders>
              <w:top w:val="nil"/>
              <w:left w:val="nil"/>
              <w:bottom w:val="nil"/>
              <w:right w:val="nil"/>
            </w:tcBorders>
            <w:shd w:val="clear" w:color="000000" w:fill="FFFFFF"/>
            <w:vAlign w:val="center"/>
            <w:hideMark/>
          </w:tcPr>
          <w:p w14:paraId="710F9D05"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F07CB4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90DD2A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2585B7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6F6BFD19" w14:textId="77777777" w:rsidTr="00E6003B">
        <w:trPr>
          <w:trHeight w:val="630"/>
        </w:trPr>
        <w:tc>
          <w:tcPr>
            <w:tcW w:w="4420" w:type="dxa"/>
            <w:tcBorders>
              <w:top w:val="nil"/>
              <w:left w:val="nil"/>
              <w:bottom w:val="nil"/>
              <w:right w:val="nil"/>
            </w:tcBorders>
            <w:shd w:val="clear" w:color="000000" w:fill="FFFFFF"/>
            <w:vAlign w:val="center"/>
            <w:hideMark/>
          </w:tcPr>
          <w:p w14:paraId="4B1C65F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Kratkoročni krediti od ostalih povezanih pravnih lica</w:t>
            </w:r>
          </w:p>
        </w:tc>
        <w:tc>
          <w:tcPr>
            <w:tcW w:w="1160" w:type="dxa"/>
            <w:tcBorders>
              <w:top w:val="nil"/>
              <w:left w:val="nil"/>
              <w:bottom w:val="nil"/>
              <w:right w:val="nil"/>
            </w:tcBorders>
            <w:shd w:val="clear" w:color="000000" w:fill="FFFFFF"/>
            <w:vAlign w:val="center"/>
            <w:hideMark/>
          </w:tcPr>
          <w:p w14:paraId="1B7FB967"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0DF858A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0B6D7C9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0250C39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DA07A86" w14:textId="77777777" w:rsidTr="00E6003B">
        <w:trPr>
          <w:trHeight w:val="375"/>
        </w:trPr>
        <w:tc>
          <w:tcPr>
            <w:tcW w:w="4420" w:type="dxa"/>
            <w:tcBorders>
              <w:top w:val="nil"/>
              <w:left w:val="nil"/>
              <w:bottom w:val="nil"/>
              <w:right w:val="nil"/>
            </w:tcBorders>
            <w:shd w:val="clear" w:color="000000" w:fill="FFFFFF"/>
            <w:vAlign w:val="center"/>
            <w:hideMark/>
          </w:tcPr>
          <w:p w14:paraId="1CD99D5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Kratkoročni krediti i zajmovi u zemlji</w:t>
            </w:r>
          </w:p>
        </w:tc>
        <w:tc>
          <w:tcPr>
            <w:tcW w:w="1160" w:type="dxa"/>
            <w:tcBorders>
              <w:top w:val="nil"/>
              <w:left w:val="nil"/>
              <w:bottom w:val="nil"/>
              <w:right w:val="nil"/>
            </w:tcBorders>
            <w:shd w:val="clear" w:color="000000" w:fill="FFFFFF"/>
            <w:vAlign w:val="center"/>
            <w:hideMark/>
          </w:tcPr>
          <w:p w14:paraId="63763413"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48B8A77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EFCCBD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73256BA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2F5B700A" w14:textId="77777777" w:rsidTr="00E6003B">
        <w:trPr>
          <w:trHeight w:val="375"/>
        </w:trPr>
        <w:tc>
          <w:tcPr>
            <w:tcW w:w="4420" w:type="dxa"/>
            <w:tcBorders>
              <w:top w:val="nil"/>
              <w:left w:val="nil"/>
              <w:bottom w:val="nil"/>
              <w:right w:val="nil"/>
            </w:tcBorders>
            <w:shd w:val="clear" w:color="000000" w:fill="FFFFFF"/>
            <w:vAlign w:val="center"/>
            <w:hideMark/>
          </w:tcPr>
          <w:p w14:paraId="10896D2E"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Kratkoročni krediti i zajmovi u inostranstvu</w:t>
            </w:r>
          </w:p>
        </w:tc>
        <w:tc>
          <w:tcPr>
            <w:tcW w:w="1160" w:type="dxa"/>
            <w:tcBorders>
              <w:top w:val="nil"/>
              <w:left w:val="nil"/>
              <w:bottom w:val="nil"/>
              <w:right w:val="nil"/>
            </w:tcBorders>
            <w:shd w:val="clear" w:color="000000" w:fill="FFFFFF"/>
            <w:vAlign w:val="center"/>
            <w:hideMark/>
          </w:tcPr>
          <w:p w14:paraId="032E32F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E66CD0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8D388F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16394D6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862BF24" w14:textId="77777777" w:rsidTr="00E6003B">
        <w:trPr>
          <w:trHeight w:val="945"/>
        </w:trPr>
        <w:tc>
          <w:tcPr>
            <w:tcW w:w="4420" w:type="dxa"/>
            <w:tcBorders>
              <w:top w:val="nil"/>
              <w:left w:val="nil"/>
              <w:bottom w:val="nil"/>
              <w:right w:val="nil"/>
            </w:tcBorders>
            <w:shd w:val="clear" w:color="000000" w:fill="FFFFFF"/>
            <w:vAlign w:val="center"/>
            <w:hideMark/>
          </w:tcPr>
          <w:p w14:paraId="61E600A1"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Obaveze po osnovu stalnih sredstava i sredstava obustavljenog poslovanja namenjenih prodaji</w:t>
            </w:r>
          </w:p>
        </w:tc>
        <w:tc>
          <w:tcPr>
            <w:tcW w:w="1160" w:type="dxa"/>
            <w:tcBorders>
              <w:top w:val="nil"/>
              <w:left w:val="nil"/>
              <w:bottom w:val="nil"/>
              <w:right w:val="nil"/>
            </w:tcBorders>
            <w:shd w:val="clear" w:color="000000" w:fill="FFFFFF"/>
            <w:vAlign w:val="center"/>
            <w:hideMark/>
          </w:tcPr>
          <w:p w14:paraId="4FB307E4"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24282C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6C9FFB0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506E73F1"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50EC618E" w14:textId="77777777" w:rsidTr="00E6003B">
        <w:trPr>
          <w:trHeight w:val="375"/>
        </w:trPr>
        <w:tc>
          <w:tcPr>
            <w:tcW w:w="4420" w:type="dxa"/>
            <w:tcBorders>
              <w:top w:val="nil"/>
              <w:left w:val="nil"/>
              <w:bottom w:val="nil"/>
              <w:right w:val="nil"/>
            </w:tcBorders>
            <w:shd w:val="clear" w:color="000000" w:fill="FFFFFF"/>
            <w:vAlign w:val="center"/>
            <w:hideMark/>
          </w:tcPr>
          <w:p w14:paraId="3F4B92B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Ostale kratkoročne finansijske obaveze</w:t>
            </w:r>
          </w:p>
        </w:tc>
        <w:tc>
          <w:tcPr>
            <w:tcW w:w="1160" w:type="dxa"/>
            <w:tcBorders>
              <w:top w:val="nil"/>
              <w:left w:val="nil"/>
              <w:bottom w:val="nil"/>
              <w:right w:val="nil"/>
            </w:tcBorders>
            <w:shd w:val="clear" w:color="000000" w:fill="FFFFFF"/>
            <w:vAlign w:val="center"/>
            <w:hideMark/>
          </w:tcPr>
          <w:p w14:paraId="5148004C"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240359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0454640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auto" w:fill="auto"/>
            <w:vAlign w:val="center"/>
            <w:hideMark/>
          </w:tcPr>
          <w:p w14:paraId="348E44A6"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1C059FC9" w14:textId="77777777" w:rsidTr="00E6003B">
        <w:trPr>
          <w:trHeight w:val="630"/>
        </w:trPr>
        <w:tc>
          <w:tcPr>
            <w:tcW w:w="4420" w:type="dxa"/>
            <w:tcBorders>
              <w:top w:val="nil"/>
              <w:left w:val="nil"/>
              <w:bottom w:val="nil"/>
              <w:right w:val="nil"/>
            </w:tcBorders>
            <w:shd w:val="clear" w:color="000000" w:fill="FFFFFF"/>
            <w:vAlign w:val="center"/>
            <w:hideMark/>
          </w:tcPr>
          <w:p w14:paraId="176768D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lastRenderedPageBreak/>
              <w:t>II. PRIMLJENI AVANSI, DEPOZITI I KAUCIJE</w:t>
            </w:r>
          </w:p>
        </w:tc>
        <w:tc>
          <w:tcPr>
            <w:tcW w:w="1160" w:type="dxa"/>
            <w:tcBorders>
              <w:top w:val="nil"/>
              <w:left w:val="nil"/>
              <w:bottom w:val="nil"/>
              <w:right w:val="nil"/>
            </w:tcBorders>
            <w:shd w:val="clear" w:color="000000" w:fill="FFFFFF"/>
            <w:vAlign w:val="center"/>
            <w:hideMark/>
          </w:tcPr>
          <w:p w14:paraId="752DDB4A"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7B42A841" w14:textId="77777777" w:rsidR="00E6003B" w:rsidRPr="00E6003B" w:rsidRDefault="00E6003B" w:rsidP="00E6003B">
            <w:pPr>
              <w:jc w:val="right"/>
              <w:rPr>
                <w:rFonts w:eastAsia="Times New Roman"/>
                <w:b/>
                <w:bCs/>
                <w:color w:val="FF0000"/>
                <w:sz w:val="18"/>
                <w:szCs w:val="18"/>
                <w:lang w:val="en-US"/>
              </w:rPr>
            </w:pPr>
            <w:bookmarkStart w:id="84" w:name="RANGE!D134"/>
            <w:r w:rsidRPr="00E6003B">
              <w:rPr>
                <w:rFonts w:eastAsia="Times New Roman"/>
                <w:b/>
                <w:bCs/>
                <w:color w:val="FF0000"/>
                <w:sz w:val="18"/>
                <w:szCs w:val="18"/>
                <w:lang w:val="en-US"/>
              </w:rPr>
              <w:t xml:space="preserve">0 </w:t>
            </w:r>
            <w:bookmarkEnd w:id="84"/>
          </w:p>
        </w:tc>
        <w:tc>
          <w:tcPr>
            <w:tcW w:w="1440" w:type="dxa"/>
            <w:tcBorders>
              <w:top w:val="nil"/>
              <w:left w:val="nil"/>
              <w:bottom w:val="nil"/>
              <w:right w:val="nil"/>
            </w:tcBorders>
            <w:shd w:val="clear" w:color="auto" w:fill="auto"/>
            <w:vAlign w:val="center"/>
            <w:hideMark/>
          </w:tcPr>
          <w:p w14:paraId="473DC7EA" w14:textId="77777777" w:rsidR="00E6003B" w:rsidRPr="00E6003B" w:rsidRDefault="00E6003B" w:rsidP="00E6003B">
            <w:pPr>
              <w:jc w:val="right"/>
              <w:rPr>
                <w:rFonts w:eastAsia="Times New Roman"/>
                <w:b/>
                <w:bCs/>
                <w:color w:val="FF0000"/>
                <w:sz w:val="18"/>
                <w:szCs w:val="18"/>
                <w:lang w:val="en-US"/>
              </w:rPr>
            </w:pPr>
            <w:bookmarkStart w:id="85" w:name="RANGE!E134"/>
            <w:r w:rsidRPr="00E6003B">
              <w:rPr>
                <w:rFonts w:eastAsia="Times New Roman"/>
                <w:b/>
                <w:bCs/>
                <w:color w:val="FF0000"/>
                <w:sz w:val="18"/>
                <w:szCs w:val="18"/>
                <w:lang w:val="en-US"/>
              </w:rPr>
              <w:t xml:space="preserve">0 </w:t>
            </w:r>
            <w:bookmarkEnd w:id="85"/>
          </w:p>
        </w:tc>
        <w:tc>
          <w:tcPr>
            <w:tcW w:w="1188" w:type="dxa"/>
            <w:tcBorders>
              <w:top w:val="nil"/>
              <w:left w:val="nil"/>
              <w:bottom w:val="nil"/>
              <w:right w:val="nil"/>
            </w:tcBorders>
            <w:shd w:val="clear" w:color="auto" w:fill="auto"/>
            <w:vAlign w:val="center"/>
            <w:hideMark/>
          </w:tcPr>
          <w:p w14:paraId="282B310E" w14:textId="77777777" w:rsidR="00E6003B" w:rsidRPr="00E6003B" w:rsidRDefault="00E6003B" w:rsidP="00E6003B">
            <w:pPr>
              <w:jc w:val="right"/>
              <w:rPr>
                <w:rFonts w:eastAsia="Times New Roman"/>
                <w:b/>
                <w:bCs/>
                <w:color w:val="FF0000"/>
                <w:sz w:val="18"/>
                <w:szCs w:val="18"/>
                <w:lang w:val="en-US"/>
              </w:rPr>
            </w:pPr>
            <w:bookmarkStart w:id="86" w:name="RANGE!F134"/>
            <w:r w:rsidRPr="00E6003B">
              <w:rPr>
                <w:rFonts w:eastAsia="Times New Roman"/>
                <w:b/>
                <w:bCs/>
                <w:color w:val="FF0000"/>
                <w:sz w:val="18"/>
                <w:szCs w:val="18"/>
                <w:lang w:val="en-US"/>
              </w:rPr>
              <w:t xml:space="preserve">0 </w:t>
            </w:r>
            <w:bookmarkEnd w:id="86"/>
          </w:p>
        </w:tc>
      </w:tr>
      <w:tr w:rsidR="00E6003B" w:rsidRPr="00E6003B" w14:paraId="64AE5420" w14:textId="77777777" w:rsidTr="00E6003B">
        <w:trPr>
          <w:trHeight w:val="375"/>
        </w:trPr>
        <w:tc>
          <w:tcPr>
            <w:tcW w:w="4420" w:type="dxa"/>
            <w:tcBorders>
              <w:top w:val="nil"/>
              <w:left w:val="nil"/>
              <w:bottom w:val="nil"/>
              <w:right w:val="nil"/>
            </w:tcBorders>
            <w:shd w:val="clear" w:color="000000" w:fill="FFFFFF"/>
            <w:vAlign w:val="center"/>
            <w:hideMark/>
          </w:tcPr>
          <w:p w14:paraId="1ECF9041"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III. OBAVEZE IZ POSLOVANJA (1 do 7)</w:t>
            </w:r>
          </w:p>
        </w:tc>
        <w:tc>
          <w:tcPr>
            <w:tcW w:w="1160" w:type="dxa"/>
            <w:tcBorders>
              <w:top w:val="nil"/>
              <w:left w:val="nil"/>
              <w:bottom w:val="nil"/>
              <w:right w:val="nil"/>
            </w:tcBorders>
            <w:shd w:val="clear" w:color="000000" w:fill="FFFFFF"/>
            <w:vAlign w:val="center"/>
            <w:hideMark/>
          </w:tcPr>
          <w:p w14:paraId="1BDDC3DD"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25AFBC3F" w14:textId="77777777" w:rsidR="00E6003B" w:rsidRPr="00E6003B" w:rsidRDefault="00E6003B" w:rsidP="00E6003B">
            <w:pPr>
              <w:jc w:val="right"/>
              <w:rPr>
                <w:rFonts w:eastAsia="Times New Roman"/>
                <w:b/>
                <w:bCs/>
                <w:sz w:val="18"/>
                <w:szCs w:val="18"/>
                <w:lang w:val="en-US"/>
              </w:rPr>
            </w:pPr>
            <w:bookmarkStart w:id="87" w:name="RANGE!D135"/>
            <w:r w:rsidRPr="00E6003B">
              <w:rPr>
                <w:rFonts w:eastAsia="Times New Roman"/>
                <w:b/>
                <w:bCs/>
                <w:sz w:val="18"/>
                <w:szCs w:val="18"/>
                <w:lang w:val="en-US"/>
              </w:rPr>
              <w:t xml:space="preserve">795 </w:t>
            </w:r>
            <w:bookmarkEnd w:id="87"/>
          </w:p>
        </w:tc>
        <w:tc>
          <w:tcPr>
            <w:tcW w:w="1440" w:type="dxa"/>
            <w:tcBorders>
              <w:top w:val="nil"/>
              <w:left w:val="nil"/>
              <w:bottom w:val="single" w:sz="8" w:space="0" w:color="auto"/>
              <w:right w:val="nil"/>
            </w:tcBorders>
            <w:shd w:val="clear" w:color="000000" w:fill="FFFFFF"/>
            <w:vAlign w:val="center"/>
            <w:hideMark/>
          </w:tcPr>
          <w:p w14:paraId="61D570E3" w14:textId="77777777" w:rsidR="00E6003B" w:rsidRPr="00E6003B" w:rsidRDefault="00E6003B" w:rsidP="00E6003B">
            <w:pPr>
              <w:jc w:val="right"/>
              <w:rPr>
                <w:rFonts w:eastAsia="Times New Roman"/>
                <w:b/>
                <w:bCs/>
                <w:sz w:val="18"/>
                <w:szCs w:val="18"/>
                <w:lang w:val="en-US"/>
              </w:rPr>
            </w:pPr>
            <w:bookmarkStart w:id="88" w:name="RANGE!E135"/>
            <w:r w:rsidRPr="00E6003B">
              <w:rPr>
                <w:rFonts w:eastAsia="Times New Roman"/>
                <w:b/>
                <w:bCs/>
                <w:sz w:val="18"/>
                <w:szCs w:val="18"/>
                <w:lang w:val="en-US"/>
              </w:rPr>
              <w:t xml:space="preserve">9,687 </w:t>
            </w:r>
            <w:bookmarkEnd w:id="88"/>
          </w:p>
        </w:tc>
        <w:tc>
          <w:tcPr>
            <w:tcW w:w="1188" w:type="dxa"/>
            <w:tcBorders>
              <w:top w:val="nil"/>
              <w:left w:val="nil"/>
              <w:bottom w:val="single" w:sz="8" w:space="0" w:color="auto"/>
              <w:right w:val="nil"/>
            </w:tcBorders>
            <w:shd w:val="clear" w:color="000000" w:fill="FFFFFF"/>
            <w:vAlign w:val="center"/>
            <w:hideMark/>
          </w:tcPr>
          <w:p w14:paraId="5458908D" w14:textId="77777777" w:rsidR="00E6003B" w:rsidRPr="00E6003B" w:rsidRDefault="00E6003B" w:rsidP="00E6003B">
            <w:pPr>
              <w:jc w:val="right"/>
              <w:rPr>
                <w:rFonts w:eastAsia="Times New Roman"/>
                <w:b/>
                <w:bCs/>
                <w:sz w:val="18"/>
                <w:szCs w:val="18"/>
                <w:lang w:val="en-US"/>
              </w:rPr>
            </w:pPr>
            <w:bookmarkStart w:id="89" w:name="RANGE!F135"/>
            <w:r w:rsidRPr="00E6003B">
              <w:rPr>
                <w:rFonts w:eastAsia="Times New Roman"/>
                <w:b/>
                <w:bCs/>
                <w:sz w:val="18"/>
                <w:szCs w:val="18"/>
                <w:lang w:val="en-US"/>
              </w:rPr>
              <w:t xml:space="preserve">0 </w:t>
            </w:r>
            <w:bookmarkEnd w:id="89"/>
          </w:p>
        </w:tc>
      </w:tr>
      <w:tr w:rsidR="00E6003B" w:rsidRPr="00E6003B" w14:paraId="0C1C16BF" w14:textId="77777777" w:rsidTr="00E6003B">
        <w:trPr>
          <w:trHeight w:val="630"/>
        </w:trPr>
        <w:tc>
          <w:tcPr>
            <w:tcW w:w="4420" w:type="dxa"/>
            <w:tcBorders>
              <w:top w:val="nil"/>
              <w:left w:val="nil"/>
              <w:bottom w:val="nil"/>
              <w:right w:val="nil"/>
            </w:tcBorders>
            <w:shd w:val="clear" w:color="000000" w:fill="FFFFFF"/>
            <w:vAlign w:val="center"/>
            <w:hideMark/>
          </w:tcPr>
          <w:p w14:paraId="0EDE46D7"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1. Dobavljači - matična i zavisna pravna lica u zemlji</w:t>
            </w:r>
          </w:p>
        </w:tc>
        <w:tc>
          <w:tcPr>
            <w:tcW w:w="1160" w:type="dxa"/>
            <w:tcBorders>
              <w:top w:val="nil"/>
              <w:left w:val="nil"/>
              <w:bottom w:val="nil"/>
              <w:right w:val="nil"/>
            </w:tcBorders>
            <w:shd w:val="clear" w:color="000000" w:fill="FFFFFF"/>
            <w:vAlign w:val="center"/>
            <w:hideMark/>
          </w:tcPr>
          <w:p w14:paraId="00505936"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257B1B7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7ED8D268"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5F0CE0E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78EE2C75" w14:textId="77777777" w:rsidTr="00E6003B">
        <w:trPr>
          <w:trHeight w:val="630"/>
        </w:trPr>
        <w:tc>
          <w:tcPr>
            <w:tcW w:w="4420" w:type="dxa"/>
            <w:tcBorders>
              <w:top w:val="nil"/>
              <w:left w:val="nil"/>
              <w:bottom w:val="nil"/>
              <w:right w:val="nil"/>
            </w:tcBorders>
            <w:shd w:val="clear" w:color="000000" w:fill="FFFFFF"/>
            <w:vAlign w:val="center"/>
            <w:hideMark/>
          </w:tcPr>
          <w:p w14:paraId="2CA14C4B"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2. Dobavljači - matična i zavisna pravna lica u inostranstvu</w:t>
            </w:r>
          </w:p>
        </w:tc>
        <w:tc>
          <w:tcPr>
            <w:tcW w:w="1160" w:type="dxa"/>
            <w:tcBorders>
              <w:top w:val="nil"/>
              <w:left w:val="nil"/>
              <w:bottom w:val="nil"/>
              <w:right w:val="nil"/>
            </w:tcBorders>
            <w:shd w:val="clear" w:color="000000" w:fill="FFFFFF"/>
            <w:vAlign w:val="center"/>
            <w:hideMark/>
          </w:tcPr>
          <w:p w14:paraId="42F8A7D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84BF810"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227 </w:t>
            </w:r>
          </w:p>
        </w:tc>
        <w:tc>
          <w:tcPr>
            <w:tcW w:w="1440" w:type="dxa"/>
            <w:tcBorders>
              <w:top w:val="nil"/>
              <w:left w:val="nil"/>
              <w:bottom w:val="nil"/>
              <w:right w:val="nil"/>
            </w:tcBorders>
            <w:shd w:val="clear" w:color="000000" w:fill="FFFFFF"/>
            <w:vAlign w:val="center"/>
            <w:hideMark/>
          </w:tcPr>
          <w:p w14:paraId="75785B8B"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16 </w:t>
            </w:r>
          </w:p>
        </w:tc>
        <w:tc>
          <w:tcPr>
            <w:tcW w:w="1188" w:type="dxa"/>
            <w:tcBorders>
              <w:top w:val="nil"/>
              <w:left w:val="nil"/>
              <w:bottom w:val="nil"/>
              <w:right w:val="nil"/>
            </w:tcBorders>
            <w:shd w:val="clear" w:color="000000" w:fill="FFFFFF"/>
            <w:vAlign w:val="center"/>
            <w:hideMark/>
          </w:tcPr>
          <w:p w14:paraId="255CEC9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107A8FD" w14:textId="77777777" w:rsidTr="00E6003B">
        <w:trPr>
          <w:trHeight w:val="630"/>
        </w:trPr>
        <w:tc>
          <w:tcPr>
            <w:tcW w:w="4420" w:type="dxa"/>
            <w:tcBorders>
              <w:top w:val="nil"/>
              <w:left w:val="nil"/>
              <w:bottom w:val="nil"/>
              <w:right w:val="nil"/>
            </w:tcBorders>
            <w:shd w:val="clear" w:color="000000" w:fill="FFFFFF"/>
            <w:vAlign w:val="center"/>
            <w:hideMark/>
          </w:tcPr>
          <w:p w14:paraId="642C742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3. Dobavljači ostala povezana pravna lica u zemlji</w:t>
            </w:r>
          </w:p>
        </w:tc>
        <w:tc>
          <w:tcPr>
            <w:tcW w:w="1160" w:type="dxa"/>
            <w:tcBorders>
              <w:top w:val="nil"/>
              <w:left w:val="nil"/>
              <w:bottom w:val="nil"/>
              <w:right w:val="nil"/>
            </w:tcBorders>
            <w:shd w:val="clear" w:color="000000" w:fill="FFFFFF"/>
            <w:vAlign w:val="center"/>
            <w:hideMark/>
          </w:tcPr>
          <w:p w14:paraId="1870A229"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3409B5E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13 </w:t>
            </w:r>
          </w:p>
        </w:tc>
        <w:tc>
          <w:tcPr>
            <w:tcW w:w="1440" w:type="dxa"/>
            <w:tcBorders>
              <w:top w:val="nil"/>
              <w:left w:val="nil"/>
              <w:bottom w:val="nil"/>
              <w:right w:val="nil"/>
            </w:tcBorders>
            <w:shd w:val="clear" w:color="000000" w:fill="FFFFFF"/>
            <w:vAlign w:val="center"/>
            <w:hideMark/>
          </w:tcPr>
          <w:p w14:paraId="7393D21A"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8 </w:t>
            </w:r>
          </w:p>
        </w:tc>
        <w:tc>
          <w:tcPr>
            <w:tcW w:w="1188" w:type="dxa"/>
            <w:tcBorders>
              <w:top w:val="nil"/>
              <w:left w:val="nil"/>
              <w:bottom w:val="nil"/>
              <w:right w:val="nil"/>
            </w:tcBorders>
            <w:shd w:val="clear" w:color="000000" w:fill="FFFFFF"/>
            <w:vAlign w:val="center"/>
            <w:hideMark/>
          </w:tcPr>
          <w:p w14:paraId="08F02D5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09914197" w14:textId="77777777" w:rsidTr="00E6003B">
        <w:trPr>
          <w:trHeight w:val="630"/>
        </w:trPr>
        <w:tc>
          <w:tcPr>
            <w:tcW w:w="4420" w:type="dxa"/>
            <w:tcBorders>
              <w:top w:val="nil"/>
              <w:left w:val="nil"/>
              <w:bottom w:val="nil"/>
              <w:right w:val="nil"/>
            </w:tcBorders>
            <w:shd w:val="clear" w:color="000000" w:fill="FFFFFF"/>
            <w:vAlign w:val="center"/>
            <w:hideMark/>
          </w:tcPr>
          <w:p w14:paraId="1DEAB19A"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4. Dobavljači - ostala povezana pravna lica u inostranstvu</w:t>
            </w:r>
          </w:p>
        </w:tc>
        <w:tc>
          <w:tcPr>
            <w:tcW w:w="1160" w:type="dxa"/>
            <w:tcBorders>
              <w:top w:val="nil"/>
              <w:left w:val="nil"/>
              <w:bottom w:val="nil"/>
              <w:right w:val="nil"/>
            </w:tcBorders>
            <w:shd w:val="clear" w:color="000000" w:fill="FFFFFF"/>
            <w:vAlign w:val="center"/>
            <w:hideMark/>
          </w:tcPr>
          <w:p w14:paraId="4FAC238F"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19DCF649"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000000" w:fill="FFFFFF"/>
            <w:vAlign w:val="center"/>
            <w:hideMark/>
          </w:tcPr>
          <w:p w14:paraId="4CE11BB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188" w:type="dxa"/>
            <w:tcBorders>
              <w:top w:val="nil"/>
              <w:left w:val="nil"/>
              <w:bottom w:val="nil"/>
              <w:right w:val="nil"/>
            </w:tcBorders>
            <w:shd w:val="clear" w:color="000000" w:fill="FFFFFF"/>
            <w:vAlign w:val="center"/>
            <w:hideMark/>
          </w:tcPr>
          <w:p w14:paraId="72F058F2"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46A17C57" w14:textId="77777777" w:rsidTr="00E6003B">
        <w:trPr>
          <w:trHeight w:val="375"/>
        </w:trPr>
        <w:tc>
          <w:tcPr>
            <w:tcW w:w="4420" w:type="dxa"/>
            <w:tcBorders>
              <w:top w:val="nil"/>
              <w:left w:val="nil"/>
              <w:bottom w:val="nil"/>
              <w:right w:val="nil"/>
            </w:tcBorders>
            <w:shd w:val="clear" w:color="000000" w:fill="FFFFFF"/>
            <w:vAlign w:val="center"/>
            <w:hideMark/>
          </w:tcPr>
          <w:p w14:paraId="248DF322"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5. Dobavljači u zemlji</w:t>
            </w:r>
          </w:p>
        </w:tc>
        <w:tc>
          <w:tcPr>
            <w:tcW w:w="1160" w:type="dxa"/>
            <w:tcBorders>
              <w:top w:val="nil"/>
              <w:left w:val="nil"/>
              <w:bottom w:val="nil"/>
              <w:right w:val="nil"/>
            </w:tcBorders>
            <w:shd w:val="clear" w:color="000000" w:fill="FFFFFF"/>
            <w:vAlign w:val="center"/>
            <w:hideMark/>
          </w:tcPr>
          <w:p w14:paraId="74B51872"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6277B6FC"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449 </w:t>
            </w:r>
          </w:p>
        </w:tc>
        <w:tc>
          <w:tcPr>
            <w:tcW w:w="1440" w:type="dxa"/>
            <w:tcBorders>
              <w:top w:val="nil"/>
              <w:left w:val="nil"/>
              <w:bottom w:val="nil"/>
              <w:right w:val="nil"/>
            </w:tcBorders>
            <w:shd w:val="clear" w:color="auto" w:fill="auto"/>
            <w:vAlign w:val="bottom"/>
            <w:hideMark/>
          </w:tcPr>
          <w:p w14:paraId="25B3DF34"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9,597</w:t>
            </w:r>
          </w:p>
        </w:tc>
        <w:tc>
          <w:tcPr>
            <w:tcW w:w="1188" w:type="dxa"/>
            <w:tcBorders>
              <w:top w:val="nil"/>
              <w:left w:val="nil"/>
              <w:bottom w:val="nil"/>
              <w:right w:val="nil"/>
            </w:tcBorders>
            <w:shd w:val="clear" w:color="auto" w:fill="auto"/>
            <w:vAlign w:val="bottom"/>
            <w:hideMark/>
          </w:tcPr>
          <w:p w14:paraId="008698D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r>
      <w:tr w:rsidR="00E6003B" w:rsidRPr="00E6003B" w14:paraId="4E793A44" w14:textId="77777777" w:rsidTr="00E6003B">
        <w:trPr>
          <w:trHeight w:val="375"/>
        </w:trPr>
        <w:tc>
          <w:tcPr>
            <w:tcW w:w="4420" w:type="dxa"/>
            <w:tcBorders>
              <w:top w:val="nil"/>
              <w:left w:val="nil"/>
              <w:bottom w:val="nil"/>
              <w:right w:val="nil"/>
            </w:tcBorders>
            <w:shd w:val="clear" w:color="000000" w:fill="FFFFFF"/>
            <w:vAlign w:val="center"/>
            <w:hideMark/>
          </w:tcPr>
          <w:p w14:paraId="3C2BFD75"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6. Dobavljači u inostranstvu</w:t>
            </w:r>
          </w:p>
        </w:tc>
        <w:tc>
          <w:tcPr>
            <w:tcW w:w="1160" w:type="dxa"/>
            <w:tcBorders>
              <w:top w:val="nil"/>
              <w:left w:val="nil"/>
              <w:bottom w:val="nil"/>
              <w:right w:val="nil"/>
            </w:tcBorders>
            <w:shd w:val="clear" w:color="000000" w:fill="FFFFFF"/>
            <w:vAlign w:val="center"/>
            <w:hideMark/>
          </w:tcPr>
          <w:p w14:paraId="7EA74D5D"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734FDD25"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c>
          <w:tcPr>
            <w:tcW w:w="1440" w:type="dxa"/>
            <w:tcBorders>
              <w:top w:val="nil"/>
              <w:left w:val="nil"/>
              <w:bottom w:val="nil"/>
              <w:right w:val="nil"/>
            </w:tcBorders>
            <w:shd w:val="clear" w:color="auto" w:fill="auto"/>
            <w:vAlign w:val="bottom"/>
            <w:hideMark/>
          </w:tcPr>
          <w:p w14:paraId="59E3D817"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c>
          <w:tcPr>
            <w:tcW w:w="1188" w:type="dxa"/>
            <w:tcBorders>
              <w:top w:val="nil"/>
              <w:left w:val="nil"/>
              <w:bottom w:val="nil"/>
              <w:right w:val="nil"/>
            </w:tcBorders>
            <w:shd w:val="clear" w:color="auto" w:fill="auto"/>
            <w:vAlign w:val="bottom"/>
            <w:hideMark/>
          </w:tcPr>
          <w:p w14:paraId="14E5C9B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0</w:t>
            </w:r>
          </w:p>
        </w:tc>
      </w:tr>
      <w:tr w:rsidR="00E6003B" w:rsidRPr="00E6003B" w14:paraId="45DCAFE4" w14:textId="77777777" w:rsidTr="00E6003B">
        <w:trPr>
          <w:trHeight w:val="375"/>
        </w:trPr>
        <w:tc>
          <w:tcPr>
            <w:tcW w:w="4420" w:type="dxa"/>
            <w:tcBorders>
              <w:top w:val="nil"/>
              <w:left w:val="nil"/>
              <w:bottom w:val="nil"/>
              <w:right w:val="nil"/>
            </w:tcBorders>
            <w:shd w:val="clear" w:color="000000" w:fill="FFFFFF"/>
            <w:vAlign w:val="center"/>
            <w:hideMark/>
          </w:tcPr>
          <w:p w14:paraId="1BBD1E0B" w14:textId="77777777" w:rsidR="00E6003B" w:rsidRPr="00E6003B" w:rsidRDefault="00E6003B" w:rsidP="00E6003B">
            <w:pPr>
              <w:jc w:val="left"/>
              <w:rPr>
                <w:rFonts w:eastAsia="Times New Roman"/>
                <w:sz w:val="18"/>
                <w:szCs w:val="18"/>
                <w:lang w:val="en-US"/>
              </w:rPr>
            </w:pPr>
            <w:r w:rsidRPr="00E6003B">
              <w:rPr>
                <w:rFonts w:eastAsia="Times New Roman"/>
                <w:sz w:val="18"/>
                <w:szCs w:val="18"/>
                <w:lang w:val="en-US"/>
              </w:rPr>
              <w:t>7. Ostale obaveze iz poslovanja</w:t>
            </w:r>
          </w:p>
        </w:tc>
        <w:tc>
          <w:tcPr>
            <w:tcW w:w="1160" w:type="dxa"/>
            <w:tcBorders>
              <w:top w:val="nil"/>
              <w:left w:val="nil"/>
              <w:bottom w:val="nil"/>
              <w:right w:val="nil"/>
            </w:tcBorders>
            <w:shd w:val="clear" w:color="000000" w:fill="FFFFFF"/>
            <w:vAlign w:val="center"/>
            <w:hideMark/>
          </w:tcPr>
          <w:p w14:paraId="41364F95" w14:textId="77777777" w:rsidR="00E6003B" w:rsidRPr="00E6003B" w:rsidRDefault="00E6003B" w:rsidP="00E6003B">
            <w:pPr>
              <w:jc w:val="center"/>
              <w:rPr>
                <w:rFonts w:eastAsia="Times New Roman"/>
                <w:color w:val="FFFFFF"/>
                <w:sz w:val="18"/>
                <w:szCs w:val="18"/>
                <w:lang w:val="en-US"/>
              </w:rPr>
            </w:pPr>
            <w:r w:rsidRPr="00E6003B">
              <w:rPr>
                <w:rFonts w:eastAsia="Times New Roman"/>
                <w:color w:val="FFFFFF"/>
                <w:sz w:val="18"/>
                <w:szCs w:val="18"/>
                <w:lang w:val="en-US"/>
              </w:rPr>
              <w:t>0</w:t>
            </w:r>
          </w:p>
        </w:tc>
        <w:tc>
          <w:tcPr>
            <w:tcW w:w="1440" w:type="dxa"/>
            <w:tcBorders>
              <w:top w:val="nil"/>
              <w:left w:val="nil"/>
              <w:bottom w:val="nil"/>
              <w:right w:val="nil"/>
            </w:tcBorders>
            <w:shd w:val="clear" w:color="000000" w:fill="FFFFFF"/>
            <w:vAlign w:val="center"/>
            <w:hideMark/>
          </w:tcPr>
          <w:p w14:paraId="5B97DAD3"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106 </w:t>
            </w:r>
          </w:p>
        </w:tc>
        <w:tc>
          <w:tcPr>
            <w:tcW w:w="1440" w:type="dxa"/>
            <w:tcBorders>
              <w:top w:val="nil"/>
              <w:left w:val="nil"/>
              <w:bottom w:val="nil"/>
              <w:right w:val="nil"/>
            </w:tcBorders>
            <w:shd w:val="clear" w:color="000000" w:fill="FFFFFF"/>
            <w:vAlign w:val="center"/>
            <w:hideMark/>
          </w:tcPr>
          <w:p w14:paraId="6BB2A65E"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66 </w:t>
            </w:r>
          </w:p>
        </w:tc>
        <w:tc>
          <w:tcPr>
            <w:tcW w:w="1188" w:type="dxa"/>
            <w:tcBorders>
              <w:top w:val="nil"/>
              <w:left w:val="nil"/>
              <w:bottom w:val="nil"/>
              <w:right w:val="nil"/>
            </w:tcBorders>
            <w:shd w:val="clear" w:color="auto" w:fill="auto"/>
            <w:vAlign w:val="center"/>
            <w:hideMark/>
          </w:tcPr>
          <w:p w14:paraId="3FA55C8F" w14:textId="77777777" w:rsidR="00E6003B" w:rsidRPr="00E6003B" w:rsidRDefault="00E6003B" w:rsidP="00E6003B">
            <w:pPr>
              <w:jc w:val="right"/>
              <w:rPr>
                <w:rFonts w:eastAsia="Times New Roman"/>
                <w:color w:val="FF0000"/>
                <w:sz w:val="18"/>
                <w:szCs w:val="18"/>
                <w:lang w:val="en-US"/>
              </w:rPr>
            </w:pPr>
            <w:r w:rsidRPr="00E6003B">
              <w:rPr>
                <w:rFonts w:eastAsia="Times New Roman"/>
                <w:color w:val="FF0000"/>
                <w:sz w:val="18"/>
                <w:szCs w:val="18"/>
                <w:lang w:val="en-US"/>
              </w:rPr>
              <w:t xml:space="preserve">0 </w:t>
            </w:r>
          </w:p>
        </w:tc>
      </w:tr>
      <w:tr w:rsidR="00E6003B" w:rsidRPr="00E6003B" w14:paraId="302FAF17" w14:textId="77777777" w:rsidTr="00E6003B">
        <w:trPr>
          <w:trHeight w:val="615"/>
        </w:trPr>
        <w:tc>
          <w:tcPr>
            <w:tcW w:w="4420" w:type="dxa"/>
            <w:tcBorders>
              <w:top w:val="nil"/>
              <w:left w:val="nil"/>
              <w:bottom w:val="nil"/>
              <w:right w:val="nil"/>
            </w:tcBorders>
            <w:shd w:val="clear" w:color="000000" w:fill="FFFFFF"/>
            <w:vAlign w:val="center"/>
            <w:hideMark/>
          </w:tcPr>
          <w:p w14:paraId="3E54A4C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IV. OSTALE KRATKOROČNE OBAVEZE</w:t>
            </w:r>
          </w:p>
        </w:tc>
        <w:tc>
          <w:tcPr>
            <w:tcW w:w="1160" w:type="dxa"/>
            <w:tcBorders>
              <w:top w:val="nil"/>
              <w:left w:val="nil"/>
              <w:bottom w:val="nil"/>
              <w:right w:val="nil"/>
            </w:tcBorders>
            <w:shd w:val="clear" w:color="000000" w:fill="FFFFFF"/>
            <w:vAlign w:val="center"/>
            <w:hideMark/>
          </w:tcPr>
          <w:p w14:paraId="5042562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1BF04401" w14:textId="77777777" w:rsidR="00E6003B" w:rsidRPr="00E6003B" w:rsidRDefault="00E6003B" w:rsidP="00E6003B">
            <w:pPr>
              <w:jc w:val="right"/>
              <w:rPr>
                <w:rFonts w:eastAsia="Times New Roman"/>
                <w:b/>
                <w:bCs/>
                <w:color w:val="FF0000"/>
                <w:sz w:val="18"/>
                <w:szCs w:val="18"/>
                <w:lang w:val="en-US"/>
              </w:rPr>
            </w:pPr>
            <w:bookmarkStart w:id="90" w:name="RANGE!D143"/>
            <w:r w:rsidRPr="00E6003B">
              <w:rPr>
                <w:rFonts w:eastAsia="Times New Roman"/>
                <w:b/>
                <w:bCs/>
                <w:color w:val="FF0000"/>
                <w:sz w:val="18"/>
                <w:szCs w:val="18"/>
                <w:lang w:val="en-US"/>
              </w:rPr>
              <w:t xml:space="preserve">1,132 </w:t>
            </w:r>
            <w:bookmarkEnd w:id="90"/>
          </w:p>
        </w:tc>
        <w:tc>
          <w:tcPr>
            <w:tcW w:w="1440" w:type="dxa"/>
            <w:tcBorders>
              <w:top w:val="nil"/>
              <w:left w:val="nil"/>
              <w:bottom w:val="nil"/>
              <w:right w:val="nil"/>
            </w:tcBorders>
            <w:shd w:val="clear" w:color="000000" w:fill="FFFFFF"/>
            <w:vAlign w:val="center"/>
            <w:hideMark/>
          </w:tcPr>
          <w:p w14:paraId="6B6D9D6C" w14:textId="77777777" w:rsidR="00E6003B" w:rsidRPr="00E6003B" w:rsidRDefault="00E6003B" w:rsidP="00E6003B">
            <w:pPr>
              <w:jc w:val="right"/>
              <w:rPr>
                <w:rFonts w:eastAsia="Times New Roman"/>
                <w:color w:val="FF0000"/>
                <w:sz w:val="18"/>
                <w:szCs w:val="18"/>
                <w:lang w:val="en-US"/>
              </w:rPr>
            </w:pPr>
            <w:bookmarkStart w:id="91" w:name="RANGE!E143"/>
            <w:r w:rsidRPr="00E6003B">
              <w:rPr>
                <w:rFonts w:eastAsia="Times New Roman"/>
                <w:color w:val="FF0000"/>
                <w:sz w:val="18"/>
                <w:szCs w:val="18"/>
                <w:lang w:val="en-US"/>
              </w:rPr>
              <w:t>0</w:t>
            </w:r>
            <w:bookmarkEnd w:id="91"/>
          </w:p>
        </w:tc>
        <w:tc>
          <w:tcPr>
            <w:tcW w:w="1188" w:type="dxa"/>
            <w:tcBorders>
              <w:top w:val="nil"/>
              <w:left w:val="nil"/>
              <w:bottom w:val="nil"/>
              <w:right w:val="nil"/>
            </w:tcBorders>
            <w:shd w:val="clear" w:color="000000" w:fill="FFFFFF"/>
            <w:vAlign w:val="center"/>
            <w:hideMark/>
          </w:tcPr>
          <w:p w14:paraId="673D27E0" w14:textId="77777777" w:rsidR="00E6003B" w:rsidRPr="00E6003B" w:rsidRDefault="00E6003B" w:rsidP="00E6003B">
            <w:pPr>
              <w:jc w:val="right"/>
              <w:rPr>
                <w:rFonts w:eastAsia="Times New Roman"/>
                <w:color w:val="FF0000"/>
                <w:sz w:val="18"/>
                <w:szCs w:val="18"/>
                <w:lang w:val="en-US"/>
              </w:rPr>
            </w:pPr>
            <w:bookmarkStart w:id="92" w:name="RANGE!F143"/>
            <w:r w:rsidRPr="00E6003B">
              <w:rPr>
                <w:rFonts w:eastAsia="Times New Roman"/>
                <w:color w:val="FF0000"/>
                <w:sz w:val="18"/>
                <w:szCs w:val="18"/>
                <w:lang w:val="en-US"/>
              </w:rPr>
              <w:t>0</w:t>
            </w:r>
            <w:bookmarkEnd w:id="92"/>
          </w:p>
        </w:tc>
      </w:tr>
      <w:tr w:rsidR="00E6003B" w:rsidRPr="00E6003B" w14:paraId="080196E6" w14:textId="77777777" w:rsidTr="00E6003B">
        <w:trPr>
          <w:trHeight w:val="630"/>
        </w:trPr>
        <w:tc>
          <w:tcPr>
            <w:tcW w:w="4420" w:type="dxa"/>
            <w:tcBorders>
              <w:top w:val="nil"/>
              <w:left w:val="nil"/>
              <w:bottom w:val="nil"/>
              <w:right w:val="nil"/>
            </w:tcBorders>
            <w:shd w:val="clear" w:color="000000" w:fill="FFFFFF"/>
            <w:vAlign w:val="center"/>
            <w:hideMark/>
          </w:tcPr>
          <w:p w14:paraId="305CE2B8"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 OBAVEZE PO OSNOVU POREZA NA DODATU VREDNOST</w:t>
            </w:r>
          </w:p>
        </w:tc>
        <w:tc>
          <w:tcPr>
            <w:tcW w:w="1160" w:type="dxa"/>
            <w:tcBorders>
              <w:top w:val="nil"/>
              <w:left w:val="nil"/>
              <w:bottom w:val="nil"/>
              <w:right w:val="nil"/>
            </w:tcBorders>
            <w:shd w:val="clear" w:color="000000" w:fill="FFFFFF"/>
            <w:vAlign w:val="center"/>
            <w:hideMark/>
          </w:tcPr>
          <w:p w14:paraId="76726CC1"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1EC325FF" w14:textId="77777777" w:rsidR="00E6003B" w:rsidRPr="00E6003B" w:rsidRDefault="00E6003B" w:rsidP="00E6003B">
            <w:pPr>
              <w:jc w:val="right"/>
              <w:rPr>
                <w:rFonts w:eastAsia="Times New Roman"/>
                <w:b/>
                <w:bCs/>
                <w:color w:val="FF0000"/>
                <w:sz w:val="18"/>
                <w:szCs w:val="18"/>
                <w:lang w:val="en-US"/>
              </w:rPr>
            </w:pPr>
            <w:bookmarkStart w:id="93" w:name="RANGE!D144"/>
            <w:r w:rsidRPr="00E6003B">
              <w:rPr>
                <w:rFonts w:eastAsia="Times New Roman"/>
                <w:b/>
                <w:bCs/>
                <w:color w:val="FF0000"/>
                <w:sz w:val="18"/>
                <w:szCs w:val="18"/>
                <w:lang w:val="en-US"/>
              </w:rPr>
              <w:t xml:space="preserve">1,091 </w:t>
            </w:r>
            <w:bookmarkEnd w:id="93"/>
          </w:p>
        </w:tc>
        <w:tc>
          <w:tcPr>
            <w:tcW w:w="1440" w:type="dxa"/>
            <w:tcBorders>
              <w:top w:val="nil"/>
              <w:left w:val="nil"/>
              <w:bottom w:val="nil"/>
              <w:right w:val="nil"/>
            </w:tcBorders>
            <w:shd w:val="clear" w:color="000000" w:fill="FFFFFF"/>
            <w:vAlign w:val="center"/>
            <w:hideMark/>
          </w:tcPr>
          <w:p w14:paraId="3F95611B" w14:textId="77777777" w:rsidR="00E6003B" w:rsidRPr="00E6003B" w:rsidRDefault="00E6003B" w:rsidP="00E6003B">
            <w:pPr>
              <w:jc w:val="right"/>
              <w:rPr>
                <w:rFonts w:eastAsia="Times New Roman"/>
                <w:b/>
                <w:bCs/>
                <w:color w:val="FF0000"/>
                <w:sz w:val="18"/>
                <w:szCs w:val="18"/>
                <w:lang w:val="en-US"/>
              </w:rPr>
            </w:pPr>
            <w:bookmarkStart w:id="94" w:name="RANGE!E144"/>
            <w:r w:rsidRPr="00E6003B">
              <w:rPr>
                <w:rFonts w:eastAsia="Times New Roman"/>
                <w:b/>
                <w:bCs/>
                <w:color w:val="FF0000"/>
                <w:sz w:val="18"/>
                <w:szCs w:val="18"/>
                <w:lang w:val="en-US"/>
              </w:rPr>
              <w:t xml:space="preserve">2,877 </w:t>
            </w:r>
            <w:bookmarkEnd w:id="94"/>
          </w:p>
        </w:tc>
        <w:tc>
          <w:tcPr>
            <w:tcW w:w="1188" w:type="dxa"/>
            <w:tcBorders>
              <w:top w:val="nil"/>
              <w:left w:val="nil"/>
              <w:bottom w:val="nil"/>
              <w:right w:val="nil"/>
            </w:tcBorders>
            <w:shd w:val="clear" w:color="000000" w:fill="FFFFFF"/>
            <w:vAlign w:val="center"/>
            <w:hideMark/>
          </w:tcPr>
          <w:p w14:paraId="60BB2EDC" w14:textId="77777777" w:rsidR="00E6003B" w:rsidRPr="00E6003B" w:rsidRDefault="00E6003B" w:rsidP="00E6003B">
            <w:pPr>
              <w:jc w:val="right"/>
              <w:rPr>
                <w:rFonts w:eastAsia="Times New Roman"/>
                <w:b/>
                <w:bCs/>
                <w:color w:val="FF0000"/>
                <w:sz w:val="18"/>
                <w:szCs w:val="18"/>
                <w:lang w:val="en-US"/>
              </w:rPr>
            </w:pPr>
            <w:bookmarkStart w:id="95" w:name="RANGE!F144"/>
            <w:r w:rsidRPr="00E6003B">
              <w:rPr>
                <w:rFonts w:eastAsia="Times New Roman"/>
                <w:b/>
                <w:bCs/>
                <w:color w:val="FF0000"/>
                <w:sz w:val="18"/>
                <w:szCs w:val="18"/>
                <w:lang w:val="en-US"/>
              </w:rPr>
              <w:t xml:space="preserve">0 </w:t>
            </w:r>
            <w:bookmarkEnd w:id="95"/>
          </w:p>
        </w:tc>
      </w:tr>
      <w:tr w:rsidR="00E6003B" w:rsidRPr="00E6003B" w14:paraId="3CF6597D" w14:textId="77777777" w:rsidTr="00E6003B">
        <w:trPr>
          <w:trHeight w:val="630"/>
        </w:trPr>
        <w:tc>
          <w:tcPr>
            <w:tcW w:w="4420" w:type="dxa"/>
            <w:tcBorders>
              <w:top w:val="nil"/>
              <w:left w:val="nil"/>
              <w:bottom w:val="nil"/>
              <w:right w:val="nil"/>
            </w:tcBorders>
            <w:shd w:val="clear" w:color="000000" w:fill="FFFFFF"/>
            <w:vAlign w:val="center"/>
            <w:hideMark/>
          </w:tcPr>
          <w:p w14:paraId="4006BB63"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 OBAVEZE ZA OSTALE POREZE, DOPRINOSE I DRUGE DAŽBINE</w:t>
            </w:r>
          </w:p>
        </w:tc>
        <w:tc>
          <w:tcPr>
            <w:tcW w:w="1160" w:type="dxa"/>
            <w:tcBorders>
              <w:top w:val="nil"/>
              <w:left w:val="nil"/>
              <w:bottom w:val="nil"/>
              <w:right w:val="nil"/>
            </w:tcBorders>
            <w:shd w:val="clear" w:color="000000" w:fill="FFFFFF"/>
            <w:vAlign w:val="center"/>
            <w:hideMark/>
          </w:tcPr>
          <w:p w14:paraId="5D4FA9E4"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5435835E" w14:textId="77777777" w:rsidR="00E6003B" w:rsidRPr="00E6003B" w:rsidRDefault="00E6003B" w:rsidP="00E6003B">
            <w:pPr>
              <w:jc w:val="right"/>
              <w:rPr>
                <w:rFonts w:eastAsia="Times New Roman"/>
                <w:b/>
                <w:bCs/>
                <w:color w:val="FF0000"/>
                <w:sz w:val="18"/>
                <w:szCs w:val="18"/>
                <w:lang w:val="en-US"/>
              </w:rPr>
            </w:pPr>
            <w:bookmarkStart w:id="96" w:name="RANGE!D145"/>
            <w:r w:rsidRPr="00E6003B">
              <w:rPr>
                <w:rFonts w:eastAsia="Times New Roman"/>
                <w:b/>
                <w:bCs/>
                <w:color w:val="FF0000"/>
                <w:sz w:val="18"/>
                <w:szCs w:val="18"/>
                <w:lang w:val="en-US"/>
              </w:rPr>
              <w:t xml:space="preserve">838 </w:t>
            </w:r>
            <w:bookmarkEnd w:id="96"/>
          </w:p>
        </w:tc>
        <w:tc>
          <w:tcPr>
            <w:tcW w:w="1440" w:type="dxa"/>
            <w:tcBorders>
              <w:top w:val="nil"/>
              <w:left w:val="nil"/>
              <w:bottom w:val="nil"/>
              <w:right w:val="nil"/>
            </w:tcBorders>
            <w:shd w:val="clear" w:color="000000" w:fill="FFFFFF"/>
            <w:vAlign w:val="center"/>
            <w:hideMark/>
          </w:tcPr>
          <w:p w14:paraId="23FD8A70" w14:textId="77777777" w:rsidR="00E6003B" w:rsidRPr="00E6003B" w:rsidRDefault="00E6003B" w:rsidP="00E6003B">
            <w:pPr>
              <w:jc w:val="right"/>
              <w:rPr>
                <w:rFonts w:eastAsia="Times New Roman"/>
                <w:b/>
                <w:bCs/>
                <w:color w:val="FF0000"/>
                <w:sz w:val="18"/>
                <w:szCs w:val="18"/>
                <w:lang w:val="en-US"/>
              </w:rPr>
            </w:pPr>
            <w:bookmarkStart w:id="97" w:name="RANGE!E145"/>
            <w:r w:rsidRPr="00E6003B">
              <w:rPr>
                <w:rFonts w:eastAsia="Times New Roman"/>
                <w:b/>
                <w:bCs/>
                <w:color w:val="FF0000"/>
                <w:sz w:val="18"/>
                <w:szCs w:val="18"/>
                <w:lang w:val="en-US"/>
              </w:rPr>
              <w:t xml:space="preserve">0 </w:t>
            </w:r>
            <w:bookmarkEnd w:id="97"/>
          </w:p>
        </w:tc>
        <w:tc>
          <w:tcPr>
            <w:tcW w:w="1188" w:type="dxa"/>
            <w:tcBorders>
              <w:top w:val="nil"/>
              <w:left w:val="nil"/>
              <w:bottom w:val="nil"/>
              <w:right w:val="nil"/>
            </w:tcBorders>
            <w:shd w:val="clear" w:color="auto" w:fill="auto"/>
            <w:vAlign w:val="center"/>
            <w:hideMark/>
          </w:tcPr>
          <w:p w14:paraId="50B4A3A2" w14:textId="77777777" w:rsidR="00E6003B" w:rsidRPr="00E6003B" w:rsidRDefault="00E6003B" w:rsidP="00E6003B">
            <w:pPr>
              <w:jc w:val="right"/>
              <w:rPr>
                <w:rFonts w:eastAsia="Times New Roman"/>
                <w:b/>
                <w:bCs/>
                <w:color w:val="FF0000"/>
                <w:sz w:val="18"/>
                <w:szCs w:val="18"/>
                <w:lang w:val="en-US"/>
              </w:rPr>
            </w:pPr>
            <w:bookmarkStart w:id="98" w:name="RANGE!F145"/>
            <w:r w:rsidRPr="00E6003B">
              <w:rPr>
                <w:rFonts w:eastAsia="Times New Roman"/>
                <w:b/>
                <w:bCs/>
                <w:color w:val="FF0000"/>
                <w:sz w:val="18"/>
                <w:szCs w:val="18"/>
                <w:lang w:val="en-US"/>
              </w:rPr>
              <w:t xml:space="preserve">0 </w:t>
            </w:r>
            <w:bookmarkEnd w:id="98"/>
          </w:p>
        </w:tc>
      </w:tr>
      <w:tr w:rsidR="00E6003B" w:rsidRPr="00E6003B" w14:paraId="6C086C3C" w14:textId="77777777" w:rsidTr="00E6003B">
        <w:trPr>
          <w:trHeight w:val="630"/>
        </w:trPr>
        <w:tc>
          <w:tcPr>
            <w:tcW w:w="4420" w:type="dxa"/>
            <w:tcBorders>
              <w:top w:val="nil"/>
              <w:left w:val="nil"/>
              <w:bottom w:val="nil"/>
              <w:right w:val="nil"/>
            </w:tcBorders>
            <w:shd w:val="clear" w:color="000000" w:fill="FFFFFF"/>
            <w:vAlign w:val="center"/>
            <w:hideMark/>
          </w:tcPr>
          <w:p w14:paraId="51D3EFDE"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VII. PASIVNA VREMENSKA RAZGRANIČENJA</w:t>
            </w:r>
          </w:p>
        </w:tc>
        <w:tc>
          <w:tcPr>
            <w:tcW w:w="1160" w:type="dxa"/>
            <w:tcBorders>
              <w:top w:val="nil"/>
              <w:left w:val="nil"/>
              <w:bottom w:val="nil"/>
              <w:right w:val="nil"/>
            </w:tcBorders>
            <w:shd w:val="clear" w:color="000000" w:fill="FFFFFF"/>
            <w:vAlign w:val="center"/>
            <w:hideMark/>
          </w:tcPr>
          <w:p w14:paraId="4AA6013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5D89BEEC" w14:textId="77777777" w:rsidR="00E6003B" w:rsidRPr="00E6003B" w:rsidRDefault="00E6003B" w:rsidP="00E6003B">
            <w:pPr>
              <w:jc w:val="right"/>
              <w:rPr>
                <w:rFonts w:eastAsia="Times New Roman"/>
                <w:b/>
                <w:bCs/>
                <w:color w:val="FF0000"/>
                <w:sz w:val="18"/>
                <w:szCs w:val="18"/>
                <w:lang w:val="en-US"/>
              </w:rPr>
            </w:pPr>
            <w:bookmarkStart w:id="99" w:name="RANGE!D146"/>
            <w:r w:rsidRPr="00E6003B">
              <w:rPr>
                <w:rFonts w:eastAsia="Times New Roman"/>
                <w:b/>
                <w:bCs/>
                <w:color w:val="FF0000"/>
                <w:sz w:val="18"/>
                <w:szCs w:val="18"/>
                <w:lang w:val="en-US"/>
              </w:rPr>
              <w:t xml:space="preserve">0 </w:t>
            </w:r>
            <w:bookmarkEnd w:id="99"/>
          </w:p>
        </w:tc>
        <w:tc>
          <w:tcPr>
            <w:tcW w:w="1440" w:type="dxa"/>
            <w:tcBorders>
              <w:top w:val="nil"/>
              <w:left w:val="nil"/>
              <w:bottom w:val="nil"/>
              <w:right w:val="nil"/>
            </w:tcBorders>
            <w:shd w:val="clear" w:color="auto" w:fill="auto"/>
            <w:vAlign w:val="center"/>
            <w:hideMark/>
          </w:tcPr>
          <w:p w14:paraId="086E4E10" w14:textId="77777777" w:rsidR="00E6003B" w:rsidRPr="00E6003B" w:rsidRDefault="00E6003B" w:rsidP="00E6003B">
            <w:pPr>
              <w:jc w:val="right"/>
              <w:rPr>
                <w:rFonts w:eastAsia="Times New Roman"/>
                <w:b/>
                <w:bCs/>
                <w:color w:val="FF0000"/>
                <w:sz w:val="18"/>
                <w:szCs w:val="18"/>
                <w:lang w:val="en-US"/>
              </w:rPr>
            </w:pPr>
            <w:bookmarkStart w:id="100" w:name="RANGE!E146"/>
            <w:r w:rsidRPr="00E6003B">
              <w:rPr>
                <w:rFonts w:eastAsia="Times New Roman"/>
                <w:b/>
                <w:bCs/>
                <w:color w:val="FF0000"/>
                <w:sz w:val="18"/>
                <w:szCs w:val="18"/>
                <w:lang w:val="en-US"/>
              </w:rPr>
              <w:t xml:space="preserve">503 </w:t>
            </w:r>
            <w:bookmarkEnd w:id="100"/>
          </w:p>
        </w:tc>
        <w:tc>
          <w:tcPr>
            <w:tcW w:w="1188" w:type="dxa"/>
            <w:tcBorders>
              <w:top w:val="nil"/>
              <w:left w:val="nil"/>
              <w:bottom w:val="nil"/>
              <w:right w:val="nil"/>
            </w:tcBorders>
            <w:shd w:val="clear" w:color="auto" w:fill="auto"/>
            <w:vAlign w:val="center"/>
            <w:hideMark/>
          </w:tcPr>
          <w:p w14:paraId="0AB565A0" w14:textId="77777777" w:rsidR="00E6003B" w:rsidRPr="00E6003B" w:rsidRDefault="00E6003B" w:rsidP="00E6003B">
            <w:pPr>
              <w:jc w:val="right"/>
              <w:rPr>
                <w:rFonts w:eastAsia="Times New Roman"/>
                <w:b/>
                <w:bCs/>
                <w:color w:val="FF0000"/>
                <w:sz w:val="18"/>
                <w:szCs w:val="18"/>
                <w:lang w:val="en-US"/>
              </w:rPr>
            </w:pPr>
            <w:bookmarkStart w:id="101" w:name="RANGE!F146"/>
            <w:r w:rsidRPr="00E6003B">
              <w:rPr>
                <w:rFonts w:eastAsia="Times New Roman"/>
                <w:b/>
                <w:bCs/>
                <w:color w:val="FF0000"/>
                <w:sz w:val="18"/>
                <w:szCs w:val="18"/>
                <w:lang w:val="en-US"/>
              </w:rPr>
              <w:t xml:space="preserve">0 </w:t>
            </w:r>
            <w:bookmarkEnd w:id="101"/>
          </w:p>
        </w:tc>
      </w:tr>
      <w:tr w:rsidR="00E6003B" w:rsidRPr="00E6003B" w14:paraId="64440165" w14:textId="77777777" w:rsidTr="00E6003B">
        <w:trPr>
          <w:trHeight w:val="375"/>
        </w:trPr>
        <w:tc>
          <w:tcPr>
            <w:tcW w:w="4420" w:type="dxa"/>
            <w:tcBorders>
              <w:top w:val="nil"/>
              <w:left w:val="nil"/>
              <w:bottom w:val="nil"/>
              <w:right w:val="nil"/>
            </w:tcBorders>
            <w:shd w:val="clear" w:color="000000" w:fill="FFFFFF"/>
            <w:vAlign w:val="center"/>
            <w:hideMark/>
          </w:tcPr>
          <w:p w14:paraId="1A2D3415"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D. GUBITAK IZNAD VISINE KAPITALA</w:t>
            </w:r>
          </w:p>
        </w:tc>
        <w:tc>
          <w:tcPr>
            <w:tcW w:w="1160" w:type="dxa"/>
            <w:tcBorders>
              <w:top w:val="nil"/>
              <w:left w:val="nil"/>
              <w:bottom w:val="nil"/>
              <w:right w:val="nil"/>
            </w:tcBorders>
            <w:shd w:val="clear" w:color="000000" w:fill="FFFFFF"/>
            <w:vAlign w:val="center"/>
            <w:hideMark/>
          </w:tcPr>
          <w:p w14:paraId="5333CDE3"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nil"/>
              <w:right w:val="nil"/>
            </w:tcBorders>
            <w:shd w:val="clear" w:color="000000" w:fill="FFFFFF"/>
            <w:vAlign w:val="center"/>
            <w:hideMark/>
          </w:tcPr>
          <w:p w14:paraId="056E6984" w14:textId="77777777" w:rsidR="00E6003B" w:rsidRPr="00E6003B" w:rsidRDefault="00E6003B" w:rsidP="00E6003B">
            <w:pPr>
              <w:jc w:val="right"/>
              <w:rPr>
                <w:rFonts w:eastAsia="Times New Roman"/>
                <w:b/>
                <w:bCs/>
                <w:sz w:val="18"/>
                <w:szCs w:val="18"/>
                <w:lang w:val="en-US"/>
              </w:rPr>
            </w:pPr>
            <w:bookmarkStart w:id="102" w:name="RANGE!D147"/>
            <w:r w:rsidRPr="00E6003B">
              <w:rPr>
                <w:rFonts w:eastAsia="Times New Roman"/>
                <w:b/>
                <w:bCs/>
                <w:sz w:val="18"/>
                <w:szCs w:val="18"/>
                <w:lang w:val="en-US"/>
              </w:rPr>
              <w:t xml:space="preserve">0 </w:t>
            </w:r>
            <w:bookmarkEnd w:id="102"/>
          </w:p>
        </w:tc>
        <w:tc>
          <w:tcPr>
            <w:tcW w:w="1440" w:type="dxa"/>
            <w:tcBorders>
              <w:top w:val="nil"/>
              <w:left w:val="nil"/>
              <w:bottom w:val="nil"/>
              <w:right w:val="nil"/>
            </w:tcBorders>
            <w:shd w:val="clear" w:color="000000" w:fill="FFFFFF"/>
            <w:vAlign w:val="center"/>
            <w:hideMark/>
          </w:tcPr>
          <w:p w14:paraId="77D29D94" w14:textId="77777777" w:rsidR="00E6003B" w:rsidRPr="00E6003B" w:rsidRDefault="00E6003B" w:rsidP="00E6003B">
            <w:pPr>
              <w:jc w:val="right"/>
              <w:rPr>
                <w:rFonts w:eastAsia="Times New Roman"/>
                <w:b/>
                <w:bCs/>
                <w:sz w:val="18"/>
                <w:szCs w:val="18"/>
                <w:lang w:val="en-US"/>
              </w:rPr>
            </w:pPr>
            <w:bookmarkStart w:id="103" w:name="RANGE!E147"/>
            <w:r w:rsidRPr="00E6003B">
              <w:rPr>
                <w:rFonts w:eastAsia="Times New Roman"/>
                <w:b/>
                <w:bCs/>
                <w:sz w:val="18"/>
                <w:szCs w:val="18"/>
                <w:lang w:val="en-US"/>
              </w:rPr>
              <w:t xml:space="preserve">0 </w:t>
            </w:r>
            <w:bookmarkEnd w:id="103"/>
          </w:p>
        </w:tc>
        <w:tc>
          <w:tcPr>
            <w:tcW w:w="1188" w:type="dxa"/>
            <w:tcBorders>
              <w:top w:val="nil"/>
              <w:left w:val="nil"/>
              <w:bottom w:val="nil"/>
              <w:right w:val="nil"/>
            </w:tcBorders>
            <w:shd w:val="clear" w:color="000000" w:fill="FFFFFF"/>
            <w:vAlign w:val="center"/>
            <w:hideMark/>
          </w:tcPr>
          <w:p w14:paraId="65F4328C" w14:textId="77777777" w:rsidR="00E6003B" w:rsidRPr="00E6003B" w:rsidRDefault="00E6003B" w:rsidP="00E6003B">
            <w:pPr>
              <w:jc w:val="right"/>
              <w:rPr>
                <w:rFonts w:eastAsia="Times New Roman"/>
                <w:b/>
                <w:bCs/>
                <w:sz w:val="18"/>
                <w:szCs w:val="18"/>
                <w:lang w:val="en-US"/>
              </w:rPr>
            </w:pPr>
            <w:bookmarkStart w:id="104" w:name="RANGE!F147"/>
            <w:r w:rsidRPr="00E6003B">
              <w:rPr>
                <w:rFonts w:eastAsia="Times New Roman"/>
                <w:b/>
                <w:bCs/>
                <w:sz w:val="18"/>
                <w:szCs w:val="18"/>
                <w:lang w:val="en-US"/>
              </w:rPr>
              <w:t xml:space="preserve">0 </w:t>
            </w:r>
            <w:bookmarkEnd w:id="104"/>
          </w:p>
        </w:tc>
      </w:tr>
      <w:tr w:rsidR="00E6003B" w:rsidRPr="00E6003B" w14:paraId="7B525D48" w14:textId="77777777" w:rsidTr="00E6003B">
        <w:trPr>
          <w:trHeight w:val="375"/>
        </w:trPr>
        <w:tc>
          <w:tcPr>
            <w:tcW w:w="4420" w:type="dxa"/>
            <w:tcBorders>
              <w:top w:val="nil"/>
              <w:left w:val="nil"/>
              <w:bottom w:val="nil"/>
              <w:right w:val="nil"/>
            </w:tcBorders>
            <w:shd w:val="clear" w:color="000000" w:fill="FFFFFF"/>
            <w:vAlign w:val="center"/>
            <w:hideMark/>
          </w:tcPr>
          <w:p w14:paraId="1FF6660C"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Đ UKUPNA PASIVA</w:t>
            </w:r>
          </w:p>
        </w:tc>
        <w:tc>
          <w:tcPr>
            <w:tcW w:w="1160" w:type="dxa"/>
            <w:tcBorders>
              <w:top w:val="nil"/>
              <w:left w:val="nil"/>
              <w:bottom w:val="nil"/>
              <w:right w:val="nil"/>
            </w:tcBorders>
            <w:shd w:val="clear" w:color="000000" w:fill="FFFFFF"/>
            <w:vAlign w:val="center"/>
            <w:hideMark/>
          </w:tcPr>
          <w:p w14:paraId="4AB5927B"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single" w:sz="8" w:space="0" w:color="auto"/>
              <w:right w:val="nil"/>
            </w:tcBorders>
            <w:shd w:val="clear" w:color="000000" w:fill="FFFFFF"/>
            <w:vAlign w:val="center"/>
            <w:hideMark/>
          </w:tcPr>
          <w:p w14:paraId="32C15466" w14:textId="77777777" w:rsidR="00E6003B" w:rsidRPr="00E6003B" w:rsidRDefault="00E6003B" w:rsidP="00E6003B">
            <w:pPr>
              <w:jc w:val="right"/>
              <w:rPr>
                <w:rFonts w:eastAsia="Times New Roman"/>
                <w:b/>
                <w:bCs/>
                <w:sz w:val="18"/>
                <w:szCs w:val="18"/>
                <w:lang w:val="en-US"/>
              </w:rPr>
            </w:pPr>
            <w:bookmarkStart w:id="105" w:name="RANGE!D148"/>
            <w:r w:rsidRPr="00E6003B">
              <w:rPr>
                <w:rFonts w:eastAsia="Times New Roman"/>
                <w:b/>
                <w:bCs/>
                <w:sz w:val="18"/>
                <w:szCs w:val="18"/>
                <w:lang w:val="en-US"/>
              </w:rPr>
              <w:t xml:space="preserve">245,754 </w:t>
            </w:r>
            <w:bookmarkEnd w:id="105"/>
          </w:p>
        </w:tc>
        <w:tc>
          <w:tcPr>
            <w:tcW w:w="1440" w:type="dxa"/>
            <w:tcBorders>
              <w:top w:val="nil"/>
              <w:left w:val="nil"/>
              <w:bottom w:val="single" w:sz="8" w:space="0" w:color="auto"/>
              <w:right w:val="nil"/>
            </w:tcBorders>
            <w:shd w:val="clear" w:color="000000" w:fill="FFFFFF"/>
            <w:vAlign w:val="center"/>
            <w:hideMark/>
          </w:tcPr>
          <w:p w14:paraId="3DCF8D1E" w14:textId="77777777" w:rsidR="00E6003B" w:rsidRPr="00E6003B" w:rsidRDefault="00E6003B" w:rsidP="00E6003B">
            <w:pPr>
              <w:jc w:val="right"/>
              <w:rPr>
                <w:rFonts w:eastAsia="Times New Roman"/>
                <w:b/>
                <w:bCs/>
                <w:sz w:val="18"/>
                <w:szCs w:val="18"/>
                <w:lang w:val="en-US"/>
              </w:rPr>
            </w:pPr>
            <w:bookmarkStart w:id="106" w:name="RANGE!E148"/>
            <w:r w:rsidRPr="00E6003B">
              <w:rPr>
                <w:rFonts w:eastAsia="Times New Roman"/>
                <w:b/>
                <w:bCs/>
                <w:sz w:val="18"/>
                <w:szCs w:val="18"/>
                <w:lang w:val="en-US"/>
              </w:rPr>
              <w:t xml:space="preserve">239,448 </w:t>
            </w:r>
            <w:bookmarkEnd w:id="106"/>
          </w:p>
        </w:tc>
        <w:tc>
          <w:tcPr>
            <w:tcW w:w="1188" w:type="dxa"/>
            <w:tcBorders>
              <w:top w:val="nil"/>
              <w:left w:val="nil"/>
              <w:bottom w:val="single" w:sz="8" w:space="0" w:color="auto"/>
              <w:right w:val="nil"/>
            </w:tcBorders>
            <w:shd w:val="clear" w:color="000000" w:fill="FFFFFF"/>
            <w:vAlign w:val="center"/>
            <w:hideMark/>
          </w:tcPr>
          <w:p w14:paraId="5E659D5A" w14:textId="77777777" w:rsidR="00E6003B" w:rsidRPr="00E6003B" w:rsidRDefault="00E6003B" w:rsidP="00E6003B">
            <w:pPr>
              <w:jc w:val="right"/>
              <w:rPr>
                <w:rFonts w:eastAsia="Times New Roman"/>
                <w:b/>
                <w:bCs/>
                <w:sz w:val="18"/>
                <w:szCs w:val="18"/>
                <w:lang w:val="en-US"/>
              </w:rPr>
            </w:pPr>
            <w:bookmarkStart w:id="107" w:name="RANGE!F148"/>
            <w:r w:rsidRPr="00E6003B">
              <w:rPr>
                <w:rFonts w:eastAsia="Times New Roman"/>
                <w:b/>
                <w:bCs/>
                <w:sz w:val="18"/>
                <w:szCs w:val="18"/>
                <w:lang w:val="en-US"/>
              </w:rPr>
              <w:t xml:space="preserve">0 </w:t>
            </w:r>
            <w:bookmarkEnd w:id="107"/>
          </w:p>
        </w:tc>
      </w:tr>
      <w:tr w:rsidR="00E6003B" w:rsidRPr="00E6003B" w14:paraId="09AEA04B" w14:textId="77777777" w:rsidTr="00E6003B">
        <w:trPr>
          <w:trHeight w:val="375"/>
        </w:trPr>
        <w:tc>
          <w:tcPr>
            <w:tcW w:w="4420" w:type="dxa"/>
            <w:tcBorders>
              <w:top w:val="nil"/>
              <w:left w:val="nil"/>
              <w:bottom w:val="nil"/>
              <w:right w:val="nil"/>
            </w:tcBorders>
            <w:shd w:val="clear" w:color="000000" w:fill="FFFFFF"/>
            <w:vAlign w:val="center"/>
            <w:hideMark/>
          </w:tcPr>
          <w:p w14:paraId="21D1A053" w14:textId="77777777" w:rsidR="00E6003B" w:rsidRPr="00E6003B" w:rsidRDefault="00E6003B" w:rsidP="00E6003B">
            <w:pPr>
              <w:jc w:val="left"/>
              <w:rPr>
                <w:rFonts w:eastAsia="Times New Roman"/>
                <w:b/>
                <w:bCs/>
                <w:sz w:val="18"/>
                <w:szCs w:val="18"/>
                <w:lang w:val="en-US"/>
              </w:rPr>
            </w:pPr>
            <w:r w:rsidRPr="00E6003B">
              <w:rPr>
                <w:rFonts w:eastAsia="Times New Roman"/>
                <w:b/>
                <w:bCs/>
                <w:sz w:val="18"/>
                <w:szCs w:val="18"/>
                <w:lang w:val="en-US"/>
              </w:rPr>
              <w:t>E. VANBILANSNA PASIVA</w:t>
            </w:r>
          </w:p>
        </w:tc>
        <w:tc>
          <w:tcPr>
            <w:tcW w:w="1160" w:type="dxa"/>
            <w:tcBorders>
              <w:top w:val="nil"/>
              <w:left w:val="nil"/>
              <w:bottom w:val="nil"/>
              <w:right w:val="nil"/>
            </w:tcBorders>
            <w:shd w:val="clear" w:color="000000" w:fill="FFFFFF"/>
            <w:vAlign w:val="center"/>
            <w:hideMark/>
          </w:tcPr>
          <w:p w14:paraId="02004BB9" w14:textId="77777777" w:rsidR="00E6003B" w:rsidRPr="00E6003B" w:rsidRDefault="00E6003B" w:rsidP="00E6003B">
            <w:pPr>
              <w:jc w:val="center"/>
              <w:rPr>
                <w:rFonts w:eastAsia="Times New Roman"/>
                <w:b/>
                <w:bCs/>
                <w:color w:val="FFFFFF"/>
                <w:sz w:val="18"/>
                <w:szCs w:val="18"/>
                <w:lang w:val="en-US"/>
              </w:rPr>
            </w:pPr>
            <w:r w:rsidRPr="00E6003B">
              <w:rPr>
                <w:rFonts w:eastAsia="Times New Roman"/>
                <w:b/>
                <w:bCs/>
                <w:color w:val="FFFFFF"/>
                <w:sz w:val="18"/>
                <w:szCs w:val="18"/>
                <w:lang w:val="en-US"/>
              </w:rPr>
              <w:t>0</w:t>
            </w:r>
          </w:p>
        </w:tc>
        <w:tc>
          <w:tcPr>
            <w:tcW w:w="1440" w:type="dxa"/>
            <w:tcBorders>
              <w:top w:val="nil"/>
              <w:left w:val="nil"/>
              <w:bottom w:val="double" w:sz="6" w:space="0" w:color="auto"/>
              <w:right w:val="nil"/>
            </w:tcBorders>
            <w:shd w:val="clear" w:color="000000" w:fill="FFFFFF"/>
            <w:vAlign w:val="center"/>
            <w:hideMark/>
          </w:tcPr>
          <w:p w14:paraId="6065BB31" w14:textId="77777777" w:rsidR="00E6003B" w:rsidRPr="00E6003B" w:rsidRDefault="00E6003B" w:rsidP="00E6003B">
            <w:pPr>
              <w:jc w:val="right"/>
              <w:rPr>
                <w:rFonts w:eastAsia="Times New Roman"/>
                <w:b/>
                <w:bCs/>
                <w:color w:val="FF0000"/>
                <w:sz w:val="18"/>
                <w:szCs w:val="18"/>
                <w:lang w:val="en-US"/>
              </w:rPr>
            </w:pPr>
            <w:bookmarkStart w:id="108" w:name="RANGE!D149"/>
            <w:r w:rsidRPr="00E6003B">
              <w:rPr>
                <w:rFonts w:eastAsia="Times New Roman"/>
                <w:b/>
                <w:bCs/>
                <w:color w:val="FF0000"/>
                <w:sz w:val="18"/>
                <w:szCs w:val="18"/>
                <w:lang w:val="en-US"/>
              </w:rPr>
              <w:t xml:space="preserve">474 </w:t>
            </w:r>
            <w:bookmarkEnd w:id="108"/>
          </w:p>
        </w:tc>
        <w:tc>
          <w:tcPr>
            <w:tcW w:w="1440" w:type="dxa"/>
            <w:tcBorders>
              <w:top w:val="nil"/>
              <w:left w:val="nil"/>
              <w:bottom w:val="double" w:sz="6" w:space="0" w:color="auto"/>
              <w:right w:val="nil"/>
            </w:tcBorders>
            <w:shd w:val="clear" w:color="000000" w:fill="FFFFFF"/>
            <w:vAlign w:val="center"/>
            <w:hideMark/>
          </w:tcPr>
          <w:p w14:paraId="39CB2F7B" w14:textId="77777777" w:rsidR="00E6003B" w:rsidRPr="00E6003B" w:rsidRDefault="00E6003B" w:rsidP="00E6003B">
            <w:pPr>
              <w:jc w:val="right"/>
              <w:rPr>
                <w:rFonts w:eastAsia="Times New Roman"/>
                <w:b/>
                <w:bCs/>
                <w:color w:val="FF0000"/>
                <w:sz w:val="18"/>
                <w:szCs w:val="18"/>
                <w:lang w:val="en-US"/>
              </w:rPr>
            </w:pPr>
            <w:bookmarkStart w:id="109" w:name="RANGE!E149"/>
            <w:r w:rsidRPr="00E6003B">
              <w:rPr>
                <w:rFonts w:eastAsia="Times New Roman"/>
                <w:b/>
                <w:bCs/>
                <w:color w:val="FF0000"/>
                <w:sz w:val="18"/>
                <w:szCs w:val="18"/>
                <w:lang w:val="en-US"/>
              </w:rPr>
              <w:t xml:space="preserve">474 </w:t>
            </w:r>
            <w:bookmarkEnd w:id="109"/>
          </w:p>
        </w:tc>
        <w:tc>
          <w:tcPr>
            <w:tcW w:w="1188" w:type="dxa"/>
            <w:tcBorders>
              <w:top w:val="nil"/>
              <w:left w:val="nil"/>
              <w:bottom w:val="double" w:sz="6" w:space="0" w:color="auto"/>
              <w:right w:val="nil"/>
            </w:tcBorders>
            <w:shd w:val="clear" w:color="000000" w:fill="FFFFFF"/>
            <w:vAlign w:val="center"/>
            <w:hideMark/>
          </w:tcPr>
          <w:p w14:paraId="42E942A6" w14:textId="77777777" w:rsidR="00E6003B" w:rsidRPr="00E6003B" w:rsidRDefault="00E6003B" w:rsidP="00E6003B">
            <w:pPr>
              <w:jc w:val="right"/>
              <w:rPr>
                <w:rFonts w:eastAsia="Times New Roman"/>
                <w:b/>
                <w:bCs/>
                <w:color w:val="FF0000"/>
                <w:sz w:val="18"/>
                <w:szCs w:val="18"/>
                <w:lang w:val="en-US"/>
              </w:rPr>
            </w:pPr>
            <w:bookmarkStart w:id="110" w:name="RANGE!F149"/>
            <w:r w:rsidRPr="00E6003B">
              <w:rPr>
                <w:rFonts w:eastAsia="Times New Roman"/>
                <w:b/>
                <w:bCs/>
                <w:color w:val="FF0000"/>
                <w:sz w:val="18"/>
                <w:szCs w:val="18"/>
                <w:lang w:val="en-US"/>
              </w:rPr>
              <w:t xml:space="preserve">0 </w:t>
            </w:r>
            <w:bookmarkEnd w:id="110"/>
          </w:p>
        </w:tc>
      </w:tr>
    </w:tbl>
    <w:p w14:paraId="1AFFA453" w14:textId="77777777" w:rsidR="00E6003B" w:rsidRDefault="00E6003B" w:rsidP="00CA775C">
      <w:pPr>
        <w:spacing w:line="276" w:lineRule="auto"/>
        <w:ind w:left="284" w:hanging="360"/>
        <w:rPr>
          <w:rFonts w:cs="Calibri"/>
          <w:sz w:val="20"/>
          <w:szCs w:val="20"/>
          <w14:shadow w14:blurRad="50800" w14:dist="38100" w14:dir="2700000" w14:sx="100000" w14:sy="100000" w14:kx="0" w14:ky="0" w14:algn="tl">
            <w14:srgbClr w14:val="000000">
              <w14:alpha w14:val="60000"/>
            </w14:srgbClr>
          </w14:shadow>
        </w:rPr>
      </w:pPr>
    </w:p>
    <w:p w14:paraId="6E97F40F" w14:textId="77777777" w:rsidR="0059550F" w:rsidRDefault="0059550F" w:rsidP="0059550F"/>
    <w:p w14:paraId="7AA915E0" w14:textId="46F74CB9" w:rsidR="00107008" w:rsidRDefault="00107008" w:rsidP="00371155">
      <w:pPr>
        <w:spacing w:line="276" w:lineRule="auto"/>
        <w:rPr>
          <w:rFonts w:cs="Calibri"/>
          <w:sz w:val="20"/>
          <w:szCs w:val="20"/>
          <w:lang w:val="en-US"/>
          <w14:shadow w14:blurRad="50800" w14:dist="38100" w14:dir="2700000" w14:sx="100000" w14:sy="100000" w14:kx="0" w14:ky="0" w14:algn="tl">
            <w14:srgbClr w14:val="000000">
              <w14:alpha w14:val="60000"/>
            </w14:srgbClr>
          </w14:shadow>
        </w:rPr>
      </w:pPr>
    </w:p>
    <w:p w14:paraId="7680D98B" w14:textId="512FE60A" w:rsidR="00125EA2" w:rsidRDefault="00125EA2" w:rsidP="005E5702">
      <w:pPr>
        <w:pStyle w:val="ListParagraph"/>
        <w:numPr>
          <w:ilvl w:val="0"/>
          <w:numId w:val="10"/>
        </w:numPr>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r w:rsidRPr="00CA775C">
        <w:rPr>
          <w:rFonts w:cs="Calibri"/>
          <w:sz w:val="20"/>
          <w:szCs w:val="20"/>
          <w:lang w:val="en-US"/>
          <w14:shadow w14:blurRad="50800" w14:dist="38100" w14:dir="2700000" w14:sx="100000" w14:sy="100000" w14:kx="0" w14:ky="0" w14:algn="tl">
            <w14:srgbClr w14:val="000000">
              <w14:alpha w14:val="60000"/>
            </w14:srgbClr>
          </w14:shadow>
        </w:rPr>
        <w:t>Nepokretna imovina Društva prenosioca koja se Statusnom promenom prenosi na Društvo sticaoca je sle</w:t>
      </w:r>
      <w:r w:rsidRPr="00CA775C">
        <w:rPr>
          <w:rFonts w:cs="Calibri"/>
          <w:sz w:val="20"/>
          <w:szCs w:val="20"/>
          <w:lang w:val="sr-Latn-RS"/>
          <w14:shadow w14:blurRad="50800" w14:dist="38100" w14:dir="2700000" w14:sx="100000" w14:sy="100000" w14:kx="0" w14:ky="0" w14:algn="tl">
            <w14:srgbClr w14:val="000000">
              <w14:alpha w14:val="60000"/>
            </w14:srgbClr>
          </w14:shadow>
        </w:rPr>
        <w:t>deća:</w:t>
      </w:r>
    </w:p>
    <w:p w14:paraId="2D0C2D80" w14:textId="2F9151FC" w:rsidR="00107008" w:rsidRDefault="00107008" w:rsidP="00CA775C">
      <w:pPr>
        <w:spacing w:line="276" w:lineRule="auto"/>
        <w:jc w:val="left"/>
        <w:rPr>
          <w:rFonts w:cs="Calibri"/>
          <w:b/>
          <w:sz w:val="20"/>
          <w:szCs w:val="20"/>
          <w:lang w:val="sr-Latn-RS"/>
          <w14:shadow w14:blurRad="50800" w14:dist="38100" w14:dir="2700000" w14:sx="100000" w14:sy="100000" w14:kx="0" w14:ky="0" w14:algn="tl">
            <w14:srgbClr w14:val="000000">
              <w14:alpha w14:val="60000"/>
            </w14:srgbClr>
          </w14:shadow>
        </w:rPr>
      </w:pPr>
    </w:p>
    <w:p w14:paraId="3DAEB9EF" w14:textId="6C2D9DD0" w:rsidR="0020310B" w:rsidRPr="00CA775C" w:rsidRDefault="0020310B" w:rsidP="00CA775C">
      <w:pPr>
        <w:spacing w:line="276" w:lineRule="auto"/>
        <w:jc w:val="left"/>
        <w:rPr>
          <w:rFonts w:cs="Calibri"/>
          <w:b/>
          <w:sz w:val="20"/>
          <w:szCs w:val="20"/>
          <w:lang w:val="sr-Latn-RS"/>
          <w14:shadow w14:blurRad="50800" w14:dist="38100" w14:dir="2700000" w14:sx="100000" w14:sy="100000" w14:kx="0" w14:ky="0" w14:algn="tl">
            <w14:srgbClr w14:val="000000">
              <w14:alpha w14:val="60000"/>
            </w14:srgbClr>
          </w14:shadow>
        </w:rPr>
      </w:pPr>
      <w:r>
        <w:rPr>
          <w:rFonts w:cs="Calibri"/>
          <w:b/>
          <w:sz w:val="20"/>
          <w:szCs w:val="20"/>
          <w:lang w:val="sr-Latn-RS"/>
          <w14:shadow w14:blurRad="50800" w14:dist="38100" w14:dir="2700000" w14:sx="100000" w14:sy="100000" w14:kx="0" w14:ky="0" w14:algn="tl">
            <w14:srgbClr w14:val="000000">
              <w14:alpha w14:val="60000"/>
            </w14:srgbClr>
          </w14:shadow>
        </w:rPr>
        <w:t>ZEMLJIŠTA</w:t>
      </w:r>
    </w:p>
    <w:tbl>
      <w:tblPr>
        <w:tblStyle w:val="TableGrid"/>
        <w:tblW w:w="10159" w:type="dxa"/>
        <w:tblInd w:w="-5" w:type="dxa"/>
        <w:tblLayout w:type="fixed"/>
        <w:tblLook w:val="04A0" w:firstRow="1" w:lastRow="0" w:firstColumn="1" w:lastColumn="0" w:noHBand="0" w:noVBand="1"/>
      </w:tblPr>
      <w:tblGrid>
        <w:gridCol w:w="993"/>
        <w:gridCol w:w="1134"/>
        <w:gridCol w:w="753"/>
        <w:gridCol w:w="1598"/>
        <w:gridCol w:w="22"/>
        <w:gridCol w:w="1080"/>
        <w:gridCol w:w="914"/>
        <w:gridCol w:w="914"/>
        <w:gridCol w:w="953"/>
        <w:gridCol w:w="816"/>
        <w:gridCol w:w="982"/>
      </w:tblGrid>
      <w:tr w:rsidR="00146D54" w:rsidRPr="00146D54" w14:paraId="79E02D21" w14:textId="77777777" w:rsidTr="008F3BF5">
        <w:trPr>
          <w:trHeight w:val="1723"/>
        </w:trPr>
        <w:tc>
          <w:tcPr>
            <w:tcW w:w="993" w:type="dxa"/>
            <w:shd w:val="clear" w:color="auto" w:fill="D0CECE" w:themeFill="background2" w:themeFillShade="E6"/>
            <w:vAlign w:val="center"/>
          </w:tcPr>
          <w:p w14:paraId="4B64F16D" w14:textId="0F0A5C5B" w:rsidR="008F3BF5" w:rsidRPr="00146D54" w:rsidRDefault="00146D54"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parcele</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broj lista nepokretnosti i katastarska opština</w:t>
            </w:r>
          </w:p>
        </w:tc>
        <w:tc>
          <w:tcPr>
            <w:tcW w:w="1134" w:type="dxa"/>
            <w:shd w:val="clear" w:color="auto" w:fill="D0CECE" w:themeFill="background2" w:themeFillShade="E6"/>
            <w:vAlign w:val="center"/>
          </w:tcPr>
          <w:p w14:paraId="0D16A1AC" w14:textId="3A108E05"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Potes ili ulica i kućni broj</w:t>
            </w:r>
          </w:p>
        </w:tc>
        <w:tc>
          <w:tcPr>
            <w:tcW w:w="753" w:type="dxa"/>
            <w:shd w:val="clear" w:color="auto" w:fill="D0CECE" w:themeFill="background2" w:themeFillShade="E6"/>
            <w:vAlign w:val="center"/>
          </w:tcPr>
          <w:p w14:paraId="7A8EC4C0" w14:textId="4E5FF6A9"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zgrade</w:t>
            </w:r>
          </w:p>
        </w:tc>
        <w:tc>
          <w:tcPr>
            <w:tcW w:w="1620" w:type="dxa"/>
            <w:gridSpan w:val="2"/>
            <w:shd w:val="clear" w:color="auto" w:fill="D0CECE" w:themeFill="background2" w:themeFillShade="E6"/>
            <w:vAlign w:val="center"/>
          </w:tcPr>
          <w:p w14:paraId="521EF801" w14:textId="0A1905B2"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xml:space="preserve">Način korišćenja </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i katastarska klasa</w:t>
            </w:r>
          </w:p>
        </w:tc>
        <w:tc>
          <w:tcPr>
            <w:tcW w:w="1080" w:type="dxa"/>
            <w:shd w:val="clear" w:color="auto" w:fill="D0CECE" w:themeFill="background2" w:themeFillShade="E6"/>
            <w:vAlign w:val="center"/>
          </w:tcPr>
          <w:p w14:paraId="091D1AC1" w14:textId="4C77562B"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Površina</w:t>
            </w:r>
          </w:p>
        </w:tc>
        <w:tc>
          <w:tcPr>
            <w:tcW w:w="914" w:type="dxa"/>
            <w:shd w:val="clear" w:color="auto" w:fill="D0CECE" w:themeFill="background2" w:themeFillShade="E6"/>
            <w:vAlign w:val="center"/>
          </w:tcPr>
          <w:p w14:paraId="2889420F" w14:textId="3D19A3F8"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Vrsta zemljišta</w:t>
            </w:r>
          </w:p>
        </w:tc>
        <w:tc>
          <w:tcPr>
            <w:tcW w:w="914" w:type="dxa"/>
            <w:shd w:val="clear" w:color="auto" w:fill="D0CECE" w:themeFill="background2" w:themeFillShade="E6"/>
            <w:vAlign w:val="center"/>
          </w:tcPr>
          <w:p w14:paraId="30B101FC" w14:textId="0C7FB80F"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Nosilac prava na zemljištu</w:t>
            </w:r>
          </w:p>
        </w:tc>
        <w:tc>
          <w:tcPr>
            <w:tcW w:w="953" w:type="dxa"/>
            <w:shd w:val="clear" w:color="auto" w:fill="D0CECE" w:themeFill="background2" w:themeFillShade="E6"/>
            <w:vAlign w:val="center"/>
          </w:tcPr>
          <w:p w14:paraId="11A5FB83" w14:textId="35D543FC"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Vrsta prava</w:t>
            </w:r>
          </w:p>
        </w:tc>
        <w:tc>
          <w:tcPr>
            <w:tcW w:w="816" w:type="dxa"/>
            <w:shd w:val="clear" w:color="auto" w:fill="D0CECE" w:themeFill="background2" w:themeFillShade="E6"/>
            <w:vAlign w:val="center"/>
          </w:tcPr>
          <w:p w14:paraId="27AE97B3" w14:textId="6022CF6B"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Oblik svojine</w:t>
            </w:r>
          </w:p>
        </w:tc>
        <w:tc>
          <w:tcPr>
            <w:tcW w:w="982" w:type="dxa"/>
            <w:shd w:val="clear" w:color="auto" w:fill="D0CECE" w:themeFill="background2" w:themeFillShade="E6"/>
            <w:vAlign w:val="center"/>
          </w:tcPr>
          <w:p w14:paraId="0F1A2A94" w14:textId="749AF3FF"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Obim udela</w:t>
            </w:r>
          </w:p>
        </w:tc>
      </w:tr>
      <w:tr w:rsidR="00146D54" w:rsidRPr="00146D54" w14:paraId="1181574D" w14:textId="77777777" w:rsidTr="008F3BF5">
        <w:tc>
          <w:tcPr>
            <w:tcW w:w="993" w:type="dxa"/>
            <w:vAlign w:val="center"/>
          </w:tcPr>
          <w:p w14:paraId="04798A72" w14:textId="4636461A"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5336/3</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5548, KO Bačka Topola - grad</w:t>
            </w:r>
          </w:p>
        </w:tc>
        <w:tc>
          <w:tcPr>
            <w:tcW w:w="1134" w:type="dxa"/>
            <w:vAlign w:val="center"/>
          </w:tcPr>
          <w:p w14:paraId="46B504B5" w14:textId="5A423E54"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Petefi Brigade 2</w:t>
            </w:r>
          </w:p>
        </w:tc>
        <w:tc>
          <w:tcPr>
            <w:tcW w:w="753" w:type="dxa"/>
            <w:vAlign w:val="center"/>
          </w:tcPr>
          <w:p w14:paraId="45C0F874" w14:textId="31D044A9"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1598" w:type="dxa"/>
            <w:vAlign w:val="center"/>
          </w:tcPr>
          <w:p w14:paraId="17084718" w14:textId="3D712B7E"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Zemljište pod zgradom-objektom</w:t>
            </w:r>
          </w:p>
        </w:tc>
        <w:tc>
          <w:tcPr>
            <w:tcW w:w="1102" w:type="dxa"/>
            <w:gridSpan w:val="2"/>
            <w:vAlign w:val="center"/>
          </w:tcPr>
          <w:p w14:paraId="339C2C1A" w14:textId="0A354490"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160</w:t>
            </w: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w:t>
            </w:r>
            <w:r w:rsidRPr="00146D54">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0F736CFD" w14:textId="6C20BACF"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0F8E14A1" w14:textId="34B7EFB3" w:rsidR="00146D54" w:rsidRPr="00146D54" w:rsidRDefault="00146D54"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58BA2826" w14:textId="4DBA6476" w:rsidR="00146D54" w:rsidRPr="00146D54" w:rsidRDefault="00C050C1"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78A31477" w14:textId="74093BBF" w:rsidR="00146D54" w:rsidRPr="00146D54" w:rsidRDefault="00C050C1"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23551131" w14:textId="13DDC1F4" w:rsidR="00146D54" w:rsidRPr="00146D54" w:rsidRDefault="00C050C1" w:rsidP="00146D54">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Zajednički</w:t>
            </w:r>
          </w:p>
        </w:tc>
      </w:tr>
      <w:tr w:rsidR="00146D54" w:rsidRPr="00C050C1" w14:paraId="5204A4F9" w14:textId="77777777" w:rsidTr="008F3BF5">
        <w:tc>
          <w:tcPr>
            <w:tcW w:w="993" w:type="dxa"/>
            <w:vAlign w:val="center"/>
          </w:tcPr>
          <w:p w14:paraId="1A06E15D" w14:textId="116391D2"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lastRenderedPageBreak/>
              <w:t>2035/2</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4567, KO Bačka Topola - grad</w:t>
            </w:r>
          </w:p>
        </w:tc>
        <w:tc>
          <w:tcPr>
            <w:tcW w:w="1134" w:type="dxa"/>
            <w:vAlign w:val="center"/>
          </w:tcPr>
          <w:p w14:paraId="09AAE94D" w14:textId="14089CA0"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Jo Lajoša</w:t>
            </w:r>
          </w:p>
        </w:tc>
        <w:tc>
          <w:tcPr>
            <w:tcW w:w="753" w:type="dxa"/>
            <w:vAlign w:val="center"/>
          </w:tcPr>
          <w:p w14:paraId="15006835" w14:textId="4662BF7C" w:rsidR="00146D54" w:rsidRPr="00B21B6C" w:rsidRDefault="00146D54"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6335AA66" w14:textId="6D7B7579"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1CD70783" w14:textId="5879C8A2"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305m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6C3C9BBB" w14:textId="6FE03622"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64796F29" w14:textId="5A28D9E9" w:rsidR="00146D54" w:rsidRPr="00B21B6C" w:rsidRDefault="00146D54"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21AA59C1" w14:textId="46C1DE8A"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1F420B85" w14:textId="3A7B283A"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43C0AEF4" w14:textId="63A223B5" w:rsidR="00146D54"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B21B6C" w:rsidRPr="00C050C1" w14:paraId="4992E5C6" w14:textId="77777777" w:rsidTr="008F3BF5">
        <w:tc>
          <w:tcPr>
            <w:tcW w:w="993" w:type="dxa"/>
            <w:vAlign w:val="center"/>
          </w:tcPr>
          <w:p w14:paraId="515F491E" w14:textId="616BCCAE"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2873/2</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4567, KO Bačka Topola - grad</w:t>
            </w:r>
          </w:p>
        </w:tc>
        <w:tc>
          <w:tcPr>
            <w:tcW w:w="1134" w:type="dxa"/>
            <w:vAlign w:val="center"/>
          </w:tcPr>
          <w:p w14:paraId="4F84D498" w14:textId="5D8FDC28"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Timočka</w:t>
            </w:r>
          </w:p>
        </w:tc>
        <w:tc>
          <w:tcPr>
            <w:tcW w:w="753" w:type="dxa"/>
            <w:vAlign w:val="center"/>
          </w:tcPr>
          <w:p w14:paraId="35DCBD1C" w14:textId="77777777"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704FB89B" w14:textId="142DF182"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3D69FF8E" w14:textId="1876FAE9"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390m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267DBE22" w14:textId="3D398EDF"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40F3E622" w14:textId="5F40EE95"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67D080A3" w14:textId="590DA5C4"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44E3E8B2" w14:textId="7B9D2FA9"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7662DBB0" w14:textId="583A4FF8"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B21B6C" w:rsidRPr="00C050C1" w14:paraId="25D120D1" w14:textId="77777777" w:rsidTr="008F3BF5">
        <w:tc>
          <w:tcPr>
            <w:tcW w:w="993" w:type="dxa"/>
            <w:vAlign w:val="center"/>
          </w:tcPr>
          <w:p w14:paraId="3DB2799E" w14:textId="6D0086F6"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3344/2</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4567, KO Bačka Topola - grad</w:t>
            </w:r>
          </w:p>
        </w:tc>
        <w:tc>
          <w:tcPr>
            <w:tcW w:w="1134" w:type="dxa"/>
            <w:vAlign w:val="center"/>
          </w:tcPr>
          <w:p w14:paraId="02F06BAF" w14:textId="268D11F1"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Bačkopalanačka</w:t>
            </w:r>
          </w:p>
        </w:tc>
        <w:tc>
          <w:tcPr>
            <w:tcW w:w="753" w:type="dxa"/>
            <w:vAlign w:val="center"/>
          </w:tcPr>
          <w:p w14:paraId="5C5FBE69" w14:textId="77777777"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6018B7EF" w14:textId="04D82BE7"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2F552AFC" w14:textId="70D20EF6"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825m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715ED33F" w14:textId="7A52954D"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5DDAFF96" w14:textId="4D36AD92"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358C0651" w14:textId="45ADAAF5"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57DB2FAF" w14:textId="32844894"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0EC139C0" w14:textId="17E12BDC"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B21B6C" w:rsidRPr="00C050C1" w14:paraId="6908F8E9" w14:textId="77777777" w:rsidTr="008F3BF5">
        <w:tc>
          <w:tcPr>
            <w:tcW w:w="993" w:type="dxa"/>
            <w:vAlign w:val="center"/>
          </w:tcPr>
          <w:p w14:paraId="637AACDA" w14:textId="3566B318"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7251/2</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4567, KO Bačka Topola - grad</w:t>
            </w:r>
          </w:p>
        </w:tc>
        <w:tc>
          <w:tcPr>
            <w:tcW w:w="1134" w:type="dxa"/>
            <w:vAlign w:val="center"/>
          </w:tcPr>
          <w:p w14:paraId="744625BF" w14:textId="29122565"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Kulski put</w:t>
            </w:r>
          </w:p>
        </w:tc>
        <w:tc>
          <w:tcPr>
            <w:tcW w:w="753" w:type="dxa"/>
            <w:vAlign w:val="center"/>
          </w:tcPr>
          <w:p w14:paraId="42230892" w14:textId="77777777"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550CB05D" w14:textId="46A5CC49"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62D6CC21" w14:textId="62CA980F"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562m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656200DA" w14:textId="10DFCDF0"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7BC7967D" w14:textId="74EC3425"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32E53DCF" w14:textId="249965FB"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1F81068B" w14:textId="2BEA0F73"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33E4BBE4" w14:textId="4D5F6A45"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B21B6C" w:rsidRPr="00C050C1" w14:paraId="1FD1201B" w14:textId="77777777" w:rsidTr="008F3BF5">
        <w:tc>
          <w:tcPr>
            <w:tcW w:w="993" w:type="dxa"/>
            <w:vAlign w:val="center"/>
          </w:tcPr>
          <w:p w14:paraId="689D93A5" w14:textId="140B3D57"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7558/2</w:t>
            </w:r>
            <w:r w:rsidR="008F3BF5">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4567, KO Bačka Topola - grad</w:t>
            </w:r>
          </w:p>
        </w:tc>
        <w:tc>
          <w:tcPr>
            <w:tcW w:w="1134" w:type="dxa"/>
            <w:vAlign w:val="center"/>
          </w:tcPr>
          <w:p w14:paraId="0036020D" w14:textId="7B8919CD"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Vidovdanska</w:t>
            </w:r>
          </w:p>
        </w:tc>
        <w:tc>
          <w:tcPr>
            <w:tcW w:w="753" w:type="dxa"/>
            <w:vAlign w:val="center"/>
          </w:tcPr>
          <w:p w14:paraId="32F96FC9" w14:textId="77777777"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26423B4E" w14:textId="580D5756"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55E9D38F" w14:textId="6FB46FD5"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204m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066605F2" w14:textId="2C53D679"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12FEC519" w14:textId="2757A15F" w:rsidR="00B21B6C" w:rsidRP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52DBFBB1" w14:textId="67D682F0"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5C538433" w14:textId="2B6A31B1"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0B037CA3" w14:textId="24011A7C" w:rsidR="00B21B6C" w:rsidRDefault="00B21B6C"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8F3BF5" w:rsidRPr="00C050C1" w14:paraId="5BFBAF5D" w14:textId="77777777" w:rsidTr="008F3BF5">
        <w:tc>
          <w:tcPr>
            <w:tcW w:w="993" w:type="dxa"/>
            <w:vAlign w:val="center"/>
          </w:tcPr>
          <w:p w14:paraId="6301359E" w14:textId="0FAEC9B3"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7561/2, LN 4567, KO Bačka Topola - grad</w:t>
            </w:r>
          </w:p>
        </w:tc>
        <w:tc>
          <w:tcPr>
            <w:tcW w:w="1134" w:type="dxa"/>
            <w:vAlign w:val="center"/>
          </w:tcPr>
          <w:p w14:paraId="4072D640" w14:textId="45D55EF0"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Dunavska</w:t>
            </w:r>
          </w:p>
        </w:tc>
        <w:tc>
          <w:tcPr>
            <w:tcW w:w="753" w:type="dxa"/>
            <w:vAlign w:val="center"/>
          </w:tcPr>
          <w:p w14:paraId="109225A7" w14:textId="77777777" w:rsidR="008F3BF5" w:rsidRPr="00B21B6C"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51BB2752" w14:textId="1FD9F3D1"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13E062B6" w14:textId="5F99F829"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275m</w:t>
            </w:r>
            <w:r w:rsidRPr="00B21B6C">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2237A581" w14:textId="3E10928B"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GGZ</w:t>
            </w:r>
          </w:p>
        </w:tc>
        <w:tc>
          <w:tcPr>
            <w:tcW w:w="914" w:type="dxa"/>
            <w:vAlign w:val="center"/>
          </w:tcPr>
          <w:p w14:paraId="4BD500FB" w14:textId="1CD2AAC7" w:rsidR="008F3BF5" w:rsidRPr="00B21B6C"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45938316" w14:textId="58EE4452"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Pravo korišćenja</w:t>
            </w:r>
          </w:p>
        </w:tc>
        <w:tc>
          <w:tcPr>
            <w:tcW w:w="816" w:type="dxa"/>
            <w:vAlign w:val="center"/>
          </w:tcPr>
          <w:p w14:paraId="4718BE08" w14:textId="47BFE830"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Državna</w:t>
            </w:r>
          </w:p>
        </w:tc>
        <w:tc>
          <w:tcPr>
            <w:tcW w:w="982" w:type="dxa"/>
            <w:vAlign w:val="center"/>
          </w:tcPr>
          <w:p w14:paraId="1B3F06FC" w14:textId="283B5095" w:rsidR="008F3BF5" w:rsidRDefault="008F3BF5" w:rsidP="008F3BF5">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0B79E646" w14:textId="77777777" w:rsidTr="008F3BF5">
        <w:tc>
          <w:tcPr>
            <w:tcW w:w="993" w:type="dxa"/>
            <w:vAlign w:val="center"/>
          </w:tcPr>
          <w:p w14:paraId="6961506C" w14:textId="6970A91E"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3767/2, LN 2784, KO Bačka Topola</w:t>
            </w:r>
          </w:p>
        </w:tc>
        <w:tc>
          <w:tcPr>
            <w:tcW w:w="1134" w:type="dxa"/>
            <w:vAlign w:val="center"/>
          </w:tcPr>
          <w:p w14:paraId="555731B9" w14:textId="47A5A110"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Sirsabo duž</w:t>
            </w:r>
          </w:p>
        </w:tc>
        <w:tc>
          <w:tcPr>
            <w:tcW w:w="753" w:type="dxa"/>
            <w:vAlign w:val="center"/>
          </w:tcPr>
          <w:p w14:paraId="0D1B7508"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716559D1" w14:textId="7B7C6AF4"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5833A3AE" w14:textId="7453450D"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95m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501B34AF" w14:textId="0CE630DD"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3EC0FBAF" w14:textId="4791B311"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0C8447D0" w14:textId="49D0E4E3"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49C3A4DE" w14:textId="056B5CCE"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7198BC3A" w14:textId="786474E8"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4FF948DE" w14:textId="77777777" w:rsidTr="008F3BF5">
        <w:tc>
          <w:tcPr>
            <w:tcW w:w="993" w:type="dxa"/>
            <w:vAlign w:val="center"/>
          </w:tcPr>
          <w:p w14:paraId="040973C6" w14:textId="19F1D16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4138/3, LN 2784, KO Bačka Topola</w:t>
            </w:r>
          </w:p>
        </w:tc>
        <w:tc>
          <w:tcPr>
            <w:tcW w:w="1134" w:type="dxa"/>
            <w:vAlign w:val="center"/>
          </w:tcPr>
          <w:p w14:paraId="79AB214F" w14:textId="415A8D1A"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Doža Đerđ</w:t>
            </w:r>
          </w:p>
        </w:tc>
        <w:tc>
          <w:tcPr>
            <w:tcW w:w="753" w:type="dxa"/>
            <w:vAlign w:val="center"/>
          </w:tcPr>
          <w:p w14:paraId="3529BE40"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1D745C1E" w14:textId="5EAD50A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13FEAD96" w14:textId="1C9E08AD"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91m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2C56204C" w14:textId="13998222"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7F21BE0D" w14:textId="0321FC51"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4C84ECA3" w14:textId="49D9581D"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2277030E" w14:textId="32161C3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4ABD01C2" w14:textId="154545F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3292DACD" w14:textId="77777777" w:rsidTr="008F3BF5">
        <w:tc>
          <w:tcPr>
            <w:tcW w:w="993" w:type="dxa"/>
            <w:vAlign w:val="center"/>
          </w:tcPr>
          <w:p w14:paraId="1838E17F" w14:textId="7A4E325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4148/3, LN 2784, KO Bačka Topola</w:t>
            </w:r>
          </w:p>
        </w:tc>
        <w:tc>
          <w:tcPr>
            <w:tcW w:w="1134" w:type="dxa"/>
            <w:vAlign w:val="center"/>
          </w:tcPr>
          <w:p w14:paraId="592F7550" w14:textId="5FB23A3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Doža Đerđ</w:t>
            </w:r>
          </w:p>
        </w:tc>
        <w:tc>
          <w:tcPr>
            <w:tcW w:w="753" w:type="dxa"/>
            <w:vAlign w:val="center"/>
          </w:tcPr>
          <w:p w14:paraId="0CB47667"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022EF5F5" w14:textId="5371621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5E9E75BE" w14:textId="3FCE13EE"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91m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0017EDA5" w14:textId="5FDF750A"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31048179" w14:textId="1A99E9D6"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14E7D115" w14:textId="1DAC6B1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1C4CD6BE" w14:textId="7A963676"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4AD6EEC5" w14:textId="6FB4418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256E51D5" w14:textId="77777777" w:rsidTr="008F3BF5">
        <w:tc>
          <w:tcPr>
            <w:tcW w:w="993" w:type="dxa"/>
            <w:vAlign w:val="center"/>
          </w:tcPr>
          <w:p w14:paraId="06595A50" w14:textId="34ED534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4150/6, LN 2784, KO Bačka Topola</w:t>
            </w:r>
          </w:p>
        </w:tc>
        <w:tc>
          <w:tcPr>
            <w:tcW w:w="1134" w:type="dxa"/>
            <w:vAlign w:val="center"/>
          </w:tcPr>
          <w:p w14:paraId="2CEA6649" w14:textId="6F2FEF96"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Doža Đerđ</w:t>
            </w:r>
          </w:p>
        </w:tc>
        <w:tc>
          <w:tcPr>
            <w:tcW w:w="753" w:type="dxa"/>
            <w:vAlign w:val="center"/>
          </w:tcPr>
          <w:p w14:paraId="3762D357"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65527BC2" w14:textId="1D0737F8"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2862A26F" w14:textId="38FADCEB"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91m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6AFE57CF" w14:textId="0AF9E33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3A7B9816" w14:textId="2F8E5F2B"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32864F72" w14:textId="03E5B23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65A29EE1" w14:textId="1DF2A74C"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2AB60F1B" w14:textId="0108D4B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416B7412" w14:textId="77777777" w:rsidTr="008F3BF5">
        <w:tc>
          <w:tcPr>
            <w:tcW w:w="993" w:type="dxa"/>
            <w:vAlign w:val="center"/>
          </w:tcPr>
          <w:p w14:paraId="40A8313E" w14:textId="039E3FD1"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4157/5, LN 2784, KO Bačka Topola</w:t>
            </w:r>
          </w:p>
        </w:tc>
        <w:tc>
          <w:tcPr>
            <w:tcW w:w="1134" w:type="dxa"/>
            <w:vAlign w:val="center"/>
          </w:tcPr>
          <w:p w14:paraId="0F75EE5E" w14:textId="360F8B0B"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Doža Đerđ</w:t>
            </w:r>
          </w:p>
        </w:tc>
        <w:tc>
          <w:tcPr>
            <w:tcW w:w="753" w:type="dxa"/>
            <w:vAlign w:val="center"/>
          </w:tcPr>
          <w:p w14:paraId="3A4653A1"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37032C45" w14:textId="0D5600B4"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0FC6124F" w14:textId="3765AA2B"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91m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3CB91FDD" w14:textId="523E16FA"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25083FD9" w14:textId="3304491E"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48862426" w14:textId="4675C4A3"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5D25A81C" w14:textId="2F0578A8"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08AF2001" w14:textId="7FF29DE5"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E131A8" w:rsidRPr="00C050C1" w14:paraId="624C2F98" w14:textId="77777777" w:rsidTr="008F3BF5">
        <w:tc>
          <w:tcPr>
            <w:tcW w:w="993" w:type="dxa"/>
            <w:vAlign w:val="center"/>
          </w:tcPr>
          <w:p w14:paraId="46BCFDDD" w14:textId="24ED54A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lastRenderedPageBreak/>
              <w:t>4157/6, LN 2784, KO Bačka Topola</w:t>
            </w:r>
          </w:p>
        </w:tc>
        <w:tc>
          <w:tcPr>
            <w:tcW w:w="1134" w:type="dxa"/>
            <w:vAlign w:val="center"/>
          </w:tcPr>
          <w:p w14:paraId="5B63F368" w14:textId="4FDC3866"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Doža Đerđ</w:t>
            </w:r>
          </w:p>
        </w:tc>
        <w:tc>
          <w:tcPr>
            <w:tcW w:w="753" w:type="dxa"/>
            <w:vAlign w:val="center"/>
          </w:tcPr>
          <w:p w14:paraId="247DBABE" w14:textId="77777777"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98" w:type="dxa"/>
            <w:vAlign w:val="center"/>
          </w:tcPr>
          <w:p w14:paraId="0671DC53" w14:textId="4E6C8FB9"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prirodno neplodno zemljište</w:t>
            </w:r>
          </w:p>
        </w:tc>
        <w:tc>
          <w:tcPr>
            <w:tcW w:w="1102" w:type="dxa"/>
            <w:gridSpan w:val="2"/>
            <w:vAlign w:val="center"/>
          </w:tcPr>
          <w:p w14:paraId="591E12B3" w14:textId="35D290E9"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91m</w:t>
            </w:r>
            <w:r w:rsidRPr="00E131A8">
              <w:rPr>
                <w:rFonts w:asciiTheme="minorHAnsi" w:hAnsiTheme="minorHAnsi" w:cs="Calibri"/>
                <w:sz w:val="16"/>
                <w:szCs w:val="16"/>
                <w:vertAlign w:val="superscript"/>
                <w:lang w:val="sr-Latn-RS"/>
                <w14:shadow w14:blurRad="50800" w14:dist="38100" w14:dir="2700000" w14:sx="100000" w14:sy="100000" w14:kx="0" w14:ky="0" w14:algn="tl">
                  <w14:srgbClr w14:val="000000">
                    <w14:alpha w14:val="60000"/>
                  </w14:srgbClr>
                </w14:shadow>
              </w:rPr>
              <w:t>2</w:t>
            </w:r>
          </w:p>
        </w:tc>
        <w:tc>
          <w:tcPr>
            <w:tcW w:w="914" w:type="dxa"/>
            <w:vAlign w:val="center"/>
          </w:tcPr>
          <w:p w14:paraId="71C03FDB" w14:textId="6A0E1947"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Ostalo zemljište</w:t>
            </w:r>
          </w:p>
        </w:tc>
        <w:tc>
          <w:tcPr>
            <w:tcW w:w="914" w:type="dxa"/>
            <w:vAlign w:val="center"/>
          </w:tcPr>
          <w:p w14:paraId="775EA4CC" w14:textId="39ECA271" w:rsidR="00E131A8" w:rsidRPr="00B21B6C"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B21B6C">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53" w:type="dxa"/>
            <w:vAlign w:val="center"/>
          </w:tcPr>
          <w:p w14:paraId="04E52A36" w14:textId="4620A73C"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tc>
        <w:tc>
          <w:tcPr>
            <w:tcW w:w="816" w:type="dxa"/>
            <w:vAlign w:val="center"/>
          </w:tcPr>
          <w:p w14:paraId="66911615" w14:textId="6DBC8EFF"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982" w:type="dxa"/>
            <w:vAlign w:val="center"/>
          </w:tcPr>
          <w:p w14:paraId="670913DF" w14:textId="75C6C38C" w:rsidR="00E131A8" w:rsidRDefault="00E131A8" w:rsidP="00E131A8">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bl>
    <w:p w14:paraId="62892048" w14:textId="1804C63D" w:rsidR="00F350C2" w:rsidRPr="00C050C1" w:rsidRDefault="00F350C2">
      <w:pPr>
        <w:spacing w:line="276" w:lineRule="auto"/>
        <w:rPr>
          <w:rFonts w:cs="Calibri"/>
          <w:b/>
          <w:sz w:val="20"/>
          <w:szCs w:val="20"/>
          <w:highlight w:val="red"/>
          <w:lang w:val="sr-Latn-RS"/>
          <w14:shadow w14:blurRad="50800" w14:dist="38100" w14:dir="2700000" w14:sx="100000" w14:sy="100000" w14:kx="0" w14:ky="0" w14:algn="tl">
            <w14:srgbClr w14:val="000000">
              <w14:alpha w14:val="60000"/>
            </w14:srgbClr>
          </w14:shadow>
        </w:rPr>
      </w:pPr>
    </w:p>
    <w:p w14:paraId="002975C8" w14:textId="053522EA" w:rsidR="0020310B" w:rsidRPr="00C050C1" w:rsidRDefault="0020310B">
      <w:pPr>
        <w:spacing w:line="276" w:lineRule="auto"/>
        <w:rPr>
          <w:rFonts w:cs="Calibri"/>
          <w:b/>
          <w:sz w:val="20"/>
          <w:szCs w:val="20"/>
          <w:lang w:val="sr-Latn-RS"/>
          <w14:shadow w14:blurRad="50800" w14:dist="38100" w14:dir="2700000" w14:sx="100000" w14:sy="100000" w14:kx="0" w14:ky="0" w14:algn="tl">
            <w14:srgbClr w14:val="000000">
              <w14:alpha w14:val="60000"/>
            </w14:srgbClr>
          </w14:shadow>
        </w:rPr>
      </w:pPr>
      <w:r w:rsidRPr="00C050C1">
        <w:rPr>
          <w:rFonts w:cs="Calibri"/>
          <w:b/>
          <w:sz w:val="20"/>
          <w:szCs w:val="20"/>
          <w:lang w:val="sr-Latn-RS"/>
          <w14:shadow w14:blurRad="50800" w14:dist="38100" w14:dir="2700000" w14:sx="100000" w14:sy="100000" w14:kx="0" w14:ky="0" w14:algn="tl">
            <w14:srgbClr w14:val="000000">
              <w14:alpha w14:val="60000"/>
            </w14:srgbClr>
          </w14:shadow>
        </w:rPr>
        <w:t>OBJEKTI</w:t>
      </w:r>
    </w:p>
    <w:tbl>
      <w:tblPr>
        <w:tblStyle w:val="TableGrid"/>
        <w:tblW w:w="10062" w:type="dxa"/>
        <w:tblInd w:w="-5" w:type="dxa"/>
        <w:tblLayout w:type="fixed"/>
        <w:tblLook w:val="04A0" w:firstRow="1" w:lastRow="0" w:firstColumn="1" w:lastColumn="0" w:noHBand="0" w:noVBand="1"/>
      </w:tblPr>
      <w:tblGrid>
        <w:gridCol w:w="851"/>
        <w:gridCol w:w="709"/>
        <w:gridCol w:w="986"/>
        <w:gridCol w:w="850"/>
        <w:gridCol w:w="427"/>
        <w:gridCol w:w="426"/>
        <w:gridCol w:w="426"/>
        <w:gridCol w:w="426"/>
        <w:gridCol w:w="851"/>
        <w:gridCol w:w="1559"/>
        <w:gridCol w:w="1134"/>
        <w:gridCol w:w="709"/>
        <w:gridCol w:w="708"/>
      </w:tblGrid>
      <w:tr w:rsidR="00C050C1" w:rsidRPr="00C050C1" w14:paraId="7CC00272" w14:textId="77777777" w:rsidTr="008F3BF5">
        <w:trPr>
          <w:trHeight w:val="398"/>
        </w:trPr>
        <w:tc>
          <w:tcPr>
            <w:tcW w:w="851" w:type="dxa"/>
            <w:vMerge w:val="restart"/>
            <w:shd w:val="clear" w:color="auto" w:fill="D0CECE" w:themeFill="background2" w:themeFillShade="E6"/>
            <w:vAlign w:val="center"/>
          </w:tcPr>
          <w:p w14:paraId="4729F190" w14:textId="7C1FD8C0" w:rsidR="00C050C1" w:rsidRPr="00C050C1" w:rsidRDefault="008F3BF5"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parcele</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broj lista nepokretnosti i katastarska opština</w:t>
            </w:r>
          </w:p>
        </w:tc>
        <w:tc>
          <w:tcPr>
            <w:tcW w:w="709" w:type="dxa"/>
            <w:vMerge w:val="restart"/>
            <w:shd w:val="clear" w:color="auto" w:fill="D0CECE" w:themeFill="background2" w:themeFillShade="E6"/>
            <w:vAlign w:val="center"/>
          </w:tcPr>
          <w:p w14:paraId="36E3CE70" w14:textId="3950E9B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zgrade</w:t>
            </w:r>
          </w:p>
        </w:tc>
        <w:tc>
          <w:tcPr>
            <w:tcW w:w="986" w:type="dxa"/>
            <w:vMerge w:val="restart"/>
            <w:shd w:val="clear" w:color="auto" w:fill="D0CECE" w:themeFill="background2" w:themeFillShade="E6"/>
            <w:vAlign w:val="center"/>
          </w:tcPr>
          <w:p w14:paraId="5C7375C1" w14:textId="723547C2"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C050C1">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xml:space="preserve">Način korišćenja i </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naziv objekta</w:t>
            </w:r>
          </w:p>
        </w:tc>
        <w:tc>
          <w:tcPr>
            <w:tcW w:w="850" w:type="dxa"/>
            <w:vMerge w:val="restart"/>
            <w:shd w:val="clear" w:color="auto" w:fill="D0CECE" w:themeFill="background2" w:themeFillShade="E6"/>
            <w:vAlign w:val="center"/>
          </w:tcPr>
          <w:p w14:paraId="54794980" w14:textId="348961C1"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C050C1">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Površina</w:t>
            </w:r>
          </w:p>
        </w:tc>
        <w:tc>
          <w:tcPr>
            <w:tcW w:w="1705" w:type="dxa"/>
            <w:gridSpan w:val="4"/>
            <w:shd w:val="clear" w:color="auto" w:fill="D0CECE" w:themeFill="background2" w:themeFillShade="E6"/>
            <w:vAlign w:val="center"/>
          </w:tcPr>
          <w:p w14:paraId="5A36C959" w14:textId="5E625FFA"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etaža</w:t>
            </w:r>
          </w:p>
        </w:tc>
        <w:tc>
          <w:tcPr>
            <w:tcW w:w="851" w:type="dxa"/>
            <w:vMerge w:val="restart"/>
            <w:shd w:val="clear" w:color="auto" w:fill="D0CECE" w:themeFill="background2" w:themeFillShade="E6"/>
            <w:vAlign w:val="center"/>
          </w:tcPr>
          <w:p w14:paraId="4C058BEA" w14:textId="1D5286F3"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Pravni status objekta</w:t>
            </w:r>
          </w:p>
        </w:tc>
        <w:tc>
          <w:tcPr>
            <w:tcW w:w="1559" w:type="dxa"/>
            <w:shd w:val="clear" w:color="auto" w:fill="D0CECE" w:themeFill="background2" w:themeFillShade="E6"/>
            <w:vAlign w:val="center"/>
          </w:tcPr>
          <w:p w14:paraId="728FF23E" w14:textId="43959842"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Adresa objekta</w:t>
            </w:r>
          </w:p>
        </w:tc>
        <w:tc>
          <w:tcPr>
            <w:tcW w:w="1134" w:type="dxa"/>
            <w:shd w:val="clear" w:color="auto" w:fill="D0CECE" w:themeFill="background2" w:themeFillShade="E6"/>
            <w:vAlign w:val="center"/>
          </w:tcPr>
          <w:p w14:paraId="0BD576BD" w14:textId="689C8C13"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Nosilac prava na objektu</w:t>
            </w:r>
          </w:p>
        </w:tc>
        <w:tc>
          <w:tcPr>
            <w:tcW w:w="709" w:type="dxa"/>
            <w:shd w:val="clear" w:color="auto" w:fill="D0CECE" w:themeFill="background2" w:themeFillShade="E6"/>
            <w:vAlign w:val="center"/>
          </w:tcPr>
          <w:p w14:paraId="65A9CB75" w14:textId="44F1CC89"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Vrsta prava</w:t>
            </w:r>
          </w:p>
        </w:tc>
        <w:tc>
          <w:tcPr>
            <w:tcW w:w="708" w:type="dxa"/>
            <w:vMerge w:val="restart"/>
            <w:shd w:val="clear" w:color="auto" w:fill="D0CECE" w:themeFill="background2" w:themeFillShade="E6"/>
            <w:vAlign w:val="center"/>
          </w:tcPr>
          <w:p w14:paraId="1738E543" w14:textId="59BDE93E"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C050C1">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Obim udela</w:t>
            </w:r>
          </w:p>
        </w:tc>
      </w:tr>
      <w:tr w:rsidR="00B21B6C" w:rsidRPr="00C050C1" w14:paraId="1701F69C" w14:textId="77777777" w:rsidTr="008F3BF5">
        <w:trPr>
          <w:trHeight w:val="397"/>
        </w:trPr>
        <w:tc>
          <w:tcPr>
            <w:tcW w:w="851" w:type="dxa"/>
            <w:vMerge/>
            <w:shd w:val="clear" w:color="auto" w:fill="D0CECE" w:themeFill="background2" w:themeFillShade="E6"/>
            <w:vAlign w:val="center"/>
          </w:tcPr>
          <w:p w14:paraId="2D5B474D" w14:textId="7777777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709" w:type="dxa"/>
            <w:vMerge/>
            <w:shd w:val="clear" w:color="auto" w:fill="D0CECE" w:themeFill="background2" w:themeFillShade="E6"/>
            <w:vAlign w:val="center"/>
          </w:tcPr>
          <w:p w14:paraId="21CB1291" w14:textId="77777777" w:rsid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986" w:type="dxa"/>
            <w:vMerge/>
            <w:shd w:val="clear" w:color="auto" w:fill="D0CECE" w:themeFill="background2" w:themeFillShade="E6"/>
            <w:vAlign w:val="center"/>
          </w:tcPr>
          <w:p w14:paraId="069403FE" w14:textId="7777777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0" w:type="dxa"/>
            <w:vMerge/>
            <w:shd w:val="clear" w:color="auto" w:fill="D0CECE" w:themeFill="background2" w:themeFillShade="E6"/>
            <w:vAlign w:val="center"/>
          </w:tcPr>
          <w:p w14:paraId="7769ED67" w14:textId="7777777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427" w:type="dxa"/>
            <w:shd w:val="clear" w:color="auto" w:fill="D0CECE" w:themeFill="background2" w:themeFillShade="E6"/>
            <w:vAlign w:val="center"/>
          </w:tcPr>
          <w:p w14:paraId="7DABD107" w14:textId="0747464C"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PO</w:t>
            </w:r>
          </w:p>
        </w:tc>
        <w:tc>
          <w:tcPr>
            <w:tcW w:w="426" w:type="dxa"/>
            <w:shd w:val="clear" w:color="auto" w:fill="D0CECE" w:themeFill="background2" w:themeFillShade="E6"/>
            <w:vAlign w:val="center"/>
          </w:tcPr>
          <w:p w14:paraId="437EEEBB" w14:textId="35BA3119"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w:t>
            </w:r>
          </w:p>
        </w:tc>
        <w:tc>
          <w:tcPr>
            <w:tcW w:w="426" w:type="dxa"/>
            <w:shd w:val="clear" w:color="auto" w:fill="D0CECE" w:themeFill="background2" w:themeFillShade="E6"/>
            <w:vAlign w:val="center"/>
          </w:tcPr>
          <w:p w14:paraId="77995911" w14:textId="13312725"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SP</w:t>
            </w:r>
          </w:p>
        </w:tc>
        <w:tc>
          <w:tcPr>
            <w:tcW w:w="426" w:type="dxa"/>
            <w:shd w:val="clear" w:color="auto" w:fill="D0CECE" w:themeFill="background2" w:themeFillShade="E6"/>
            <w:vAlign w:val="center"/>
          </w:tcPr>
          <w:p w14:paraId="35C58938" w14:textId="06BF94D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PK</w:t>
            </w:r>
          </w:p>
        </w:tc>
        <w:tc>
          <w:tcPr>
            <w:tcW w:w="851" w:type="dxa"/>
            <w:vMerge/>
            <w:shd w:val="clear" w:color="auto" w:fill="D0CECE" w:themeFill="background2" w:themeFillShade="E6"/>
            <w:vAlign w:val="center"/>
          </w:tcPr>
          <w:p w14:paraId="762E0C79" w14:textId="77777777"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559" w:type="dxa"/>
            <w:shd w:val="clear" w:color="auto" w:fill="D0CECE" w:themeFill="background2" w:themeFillShade="E6"/>
            <w:vAlign w:val="center"/>
          </w:tcPr>
          <w:p w14:paraId="5FA163B5" w14:textId="6F0BCC35"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Naziv ulice, naselje ili potes i kućni broj</w:t>
            </w:r>
          </w:p>
        </w:tc>
        <w:tc>
          <w:tcPr>
            <w:tcW w:w="1134" w:type="dxa"/>
            <w:shd w:val="clear" w:color="auto" w:fill="D0CECE" w:themeFill="background2" w:themeFillShade="E6"/>
            <w:vAlign w:val="center"/>
          </w:tcPr>
          <w:p w14:paraId="4D7B0A5E" w14:textId="479B0CF3"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Prezime, ime, ime jednog roditelja, prebivalište i adresa odnosno naziv sedišta i adresa</w:t>
            </w:r>
          </w:p>
        </w:tc>
        <w:tc>
          <w:tcPr>
            <w:tcW w:w="709" w:type="dxa"/>
            <w:shd w:val="clear" w:color="auto" w:fill="D0CECE" w:themeFill="background2" w:themeFillShade="E6"/>
            <w:vAlign w:val="center"/>
          </w:tcPr>
          <w:p w14:paraId="1EE3E4D6" w14:textId="50BCF1A2"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Oblik svojine</w:t>
            </w:r>
          </w:p>
        </w:tc>
        <w:tc>
          <w:tcPr>
            <w:tcW w:w="708" w:type="dxa"/>
            <w:vMerge/>
            <w:shd w:val="clear" w:color="auto" w:fill="D0CECE" w:themeFill="background2" w:themeFillShade="E6"/>
            <w:vAlign w:val="center"/>
          </w:tcPr>
          <w:p w14:paraId="04499C68" w14:textId="3DEF42D6" w:rsidR="00C050C1" w:rsidRPr="00C050C1" w:rsidRDefault="00C050C1"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r>
      <w:tr w:rsidR="004931F7" w:rsidRPr="00C050C1" w14:paraId="50A12489" w14:textId="77777777" w:rsidTr="008F3BF5">
        <w:tc>
          <w:tcPr>
            <w:tcW w:w="851" w:type="dxa"/>
            <w:shd w:val="clear" w:color="auto" w:fill="FFFFFF" w:themeFill="background1"/>
            <w:vAlign w:val="center"/>
          </w:tcPr>
          <w:p w14:paraId="26AAED3A" w14:textId="3F7AA1DE" w:rsidR="004931F7" w:rsidRPr="00C050C1" w:rsidRDefault="008F3BF5"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5336/3</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5548, KO Bačka Topola - grad</w:t>
            </w:r>
          </w:p>
        </w:tc>
        <w:tc>
          <w:tcPr>
            <w:tcW w:w="709" w:type="dxa"/>
            <w:shd w:val="clear" w:color="auto" w:fill="FFFFFF" w:themeFill="background1"/>
            <w:vAlign w:val="center"/>
          </w:tcPr>
          <w:p w14:paraId="065B8B09" w14:textId="2A90A7B9"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986" w:type="dxa"/>
            <w:shd w:val="clear" w:color="auto" w:fill="FFFFFF" w:themeFill="background1"/>
            <w:vAlign w:val="center"/>
          </w:tcPr>
          <w:p w14:paraId="00F19E42" w14:textId="44C3897B"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Objekat drugih delatnosti</w:t>
            </w:r>
          </w:p>
        </w:tc>
        <w:tc>
          <w:tcPr>
            <w:tcW w:w="850" w:type="dxa"/>
            <w:shd w:val="clear" w:color="auto" w:fill="FFFFFF" w:themeFill="background1"/>
            <w:vAlign w:val="center"/>
          </w:tcPr>
          <w:p w14:paraId="5050F01D" w14:textId="6BCFDC15"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427" w:type="dxa"/>
            <w:shd w:val="clear" w:color="auto" w:fill="FFFFFF" w:themeFill="background1"/>
            <w:vAlign w:val="center"/>
          </w:tcPr>
          <w:p w14:paraId="0A1E27E4" w14:textId="47C81594"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426" w:type="dxa"/>
            <w:shd w:val="clear" w:color="auto" w:fill="FFFFFF" w:themeFill="background1"/>
            <w:vAlign w:val="center"/>
          </w:tcPr>
          <w:p w14:paraId="6A6FE9E6" w14:textId="3FA729B0"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426" w:type="dxa"/>
            <w:shd w:val="clear" w:color="auto" w:fill="FFFFFF" w:themeFill="background1"/>
            <w:vAlign w:val="center"/>
          </w:tcPr>
          <w:p w14:paraId="626CFC76" w14:textId="77777777"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426" w:type="dxa"/>
            <w:shd w:val="clear" w:color="auto" w:fill="FFFFFF" w:themeFill="background1"/>
            <w:vAlign w:val="center"/>
          </w:tcPr>
          <w:p w14:paraId="4C1873D5" w14:textId="11FB22BA"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1" w:type="dxa"/>
            <w:shd w:val="clear" w:color="auto" w:fill="FFFFFF" w:themeFill="background1"/>
            <w:vAlign w:val="center"/>
          </w:tcPr>
          <w:p w14:paraId="61209BE0" w14:textId="750ADCC5"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Objekat preuzet iz zemljišne knjige</w:t>
            </w:r>
          </w:p>
        </w:tc>
        <w:tc>
          <w:tcPr>
            <w:tcW w:w="1559" w:type="dxa"/>
            <w:shd w:val="clear" w:color="auto" w:fill="FFFFFF" w:themeFill="background1"/>
            <w:vAlign w:val="center"/>
          </w:tcPr>
          <w:p w14:paraId="56BAB92C" w14:textId="460B3E9D"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p w14:paraId="3B08D6FD" w14:textId="6D7C748A"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Petefi Brigade 2</w:t>
            </w:r>
          </w:p>
        </w:tc>
        <w:tc>
          <w:tcPr>
            <w:tcW w:w="1134" w:type="dxa"/>
            <w:shd w:val="clear" w:color="auto" w:fill="FFFFFF" w:themeFill="background1"/>
            <w:vAlign w:val="center"/>
          </w:tcPr>
          <w:p w14:paraId="5D2C6FFD" w14:textId="1C76C03B"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709" w:type="dxa"/>
            <w:shd w:val="clear" w:color="auto" w:fill="FFFFFF" w:themeFill="background1"/>
            <w:vAlign w:val="center"/>
          </w:tcPr>
          <w:p w14:paraId="3BADACF5" w14:textId="47E721ED"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 mešovita</w:t>
            </w:r>
          </w:p>
        </w:tc>
        <w:tc>
          <w:tcPr>
            <w:tcW w:w="708" w:type="dxa"/>
            <w:shd w:val="clear" w:color="auto" w:fill="FFFFFF" w:themeFill="background1"/>
            <w:vAlign w:val="center"/>
          </w:tcPr>
          <w:p w14:paraId="0CD13313" w14:textId="27CE9819" w:rsidR="004931F7" w:rsidRPr="00C050C1" w:rsidRDefault="004931F7" w:rsidP="00C050C1">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C050C1">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Zajednički</w:t>
            </w:r>
          </w:p>
        </w:tc>
      </w:tr>
    </w:tbl>
    <w:p w14:paraId="585ABAF4" w14:textId="5F0EA909" w:rsidR="0020310B" w:rsidRDefault="0020310B">
      <w:pPr>
        <w:spacing w:line="276" w:lineRule="auto"/>
        <w:rPr>
          <w:rFonts w:cs="Calibri"/>
          <w:b/>
          <w:sz w:val="20"/>
          <w:szCs w:val="20"/>
          <w:lang w:val="sr-Latn-RS"/>
          <w14:shadow w14:blurRad="50800" w14:dist="38100" w14:dir="2700000" w14:sx="100000" w14:sy="100000" w14:kx="0" w14:ky="0" w14:algn="tl">
            <w14:srgbClr w14:val="000000">
              <w14:alpha w14:val="60000"/>
            </w14:srgbClr>
          </w14:shadow>
        </w:rPr>
      </w:pPr>
    </w:p>
    <w:p w14:paraId="0B30B13A" w14:textId="46AE82AA" w:rsidR="004931F7" w:rsidRPr="00CA775C" w:rsidRDefault="004931F7" w:rsidP="004931F7">
      <w:pPr>
        <w:spacing w:line="276" w:lineRule="auto"/>
        <w:jc w:val="left"/>
        <w:rPr>
          <w:rFonts w:cs="Calibri"/>
          <w:b/>
          <w:sz w:val="20"/>
          <w:szCs w:val="20"/>
          <w:lang w:val="sr-Latn-RS"/>
          <w14:shadow w14:blurRad="50800" w14:dist="38100" w14:dir="2700000" w14:sx="100000" w14:sy="100000" w14:kx="0" w14:ky="0" w14:algn="tl">
            <w14:srgbClr w14:val="000000">
              <w14:alpha w14:val="60000"/>
            </w14:srgbClr>
          </w14:shadow>
        </w:rPr>
      </w:pPr>
      <w:r>
        <w:rPr>
          <w:rFonts w:cs="Calibri"/>
          <w:b/>
          <w:sz w:val="20"/>
          <w:szCs w:val="20"/>
          <w:lang w:val="sr-Latn-RS"/>
          <w14:shadow w14:blurRad="50800" w14:dist="38100" w14:dir="2700000" w14:sx="100000" w14:sy="100000" w14:kx="0" w14:ky="0" w14:algn="tl">
            <w14:srgbClr w14:val="000000">
              <w14:alpha w14:val="60000"/>
            </w14:srgbClr>
          </w14:shadow>
        </w:rPr>
        <w:t>POSEBNI DELOVI</w:t>
      </w:r>
    </w:p>
    <w:tbl>
      <w:tblPr>
        <w:tblStyle w:val="TableGrid"/>
        <w:tblW w:w="10062" w:type="dxa"/>
        <w:tblInd w:w="-5" w:type="dxa"/>
        <w:tblLayout w:type="fixed"/>
        <w:tblLook w:val="04A0" w:firstRow="1" w:lastRow="0" w:firstColumn="1" w:lastColumn="0" w:noHBand="0" w:noVBand="1"/>
      </w:tblPr>
      <w:tblGrid>
        <w:gridCol w:w="851"/>
        <w:gridCol w:w="565"/>
        <w:gridCol w:w="567"/>
        <w:gridCol w:w="850"/>
        <w:gridCol w:w="992"/>
        <w:gridCol w:w="1276"/>
        <w:gridCol w:w="851"/>
        <w:gridCol w:w="2409"/>
        <w:gridCol w:w="993"/>
        <w:gridCol w:w="708"/>
      </w:tblGrid>
      <w:tr w:rsidR="004931F7" w:rsidRPr="00146D54" w14:paraId="74A14B55" w14:textId="77777777" w:rsidTr="008F3BF5">
        <w:trPr>
          <w:trHeight w:val="863"/>
        </w:trPr>
        <w:tc>
          <w:tcPr>
            <w:tcW w:w="851" w:type="dxa"/>
            <w:vMerge w:val="restart"/>
            <w:shd w:val="clear" w:color="auto" w:fill="D0CECE" w:themeFill="background2" w:themeFillShade="E6"/>
            <w:vAlign w:val="center"/>
          </w:tcPr>
          <w:p w14:paraId="660BAEB2" w14:textId="15D62677" w:rsidR="004931F7" w:rsidRPr="00146D54" w:rsidRDefault="008F3BF5"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parcele</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broj lista nepokretnosti i katastarska opština</w:t>
            </w:r>
          </w:p>
        </w:tc>
        <w:tc>
          <w:tcPr>
            <w:tcW w:w="565" w:type="dxa"/>
            <w:vMerge w:val="restart"/>
            <w:shd w:val="clear" w:color="auto" w:fill="D0CECE" w:themeFill="background2" w:themeFillShade="E6"/>
            <w:vAlign w:val="center"/>
          </w:tcPr>
          <w:p w14:paraId="6C1797F3"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zgrade</w:t>
            </w:r>
          </w:p>
        </w:tc>
        <w:tc>
          <w:tcPr>
            <w:tcW w:w="567" w:type="dxa"/>
            <w:vMerge w:val="restart"/>
            <w:shd w:val="clear" w:color="auto" w:fill="D0CECE" w:themeFill="background2" w:themeFillShade="E6"/>
            <w:vAlign w:val="center"/>
          </w:tcPr>
          <w:p w14:paraId="1F3C9BF3" w14:textId="64938412"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ulaza</w:t>
            </w:r>
          </w:p>
        </w:tc>
        <w:tc>
          <w:tcPr>
            <w:tcW w:w="850" w:type="dxa"/>
            <w:vMerge w:val="restart"/>
            <w:shd w:val="clear" w:color="auto" w:fill="D0CECE" w:themeFill="background2" w:themeFillShade="E6"/>
            <w:vAlign w:val="center"/>
          </w:tcPr>
          <w:p w14:paraId="602D2BA1" w14:textId="2C19EEB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Sprat</w:t>
            </w:r>
          </w:p>
        </w:tc>
        <w:tc>
          <w:tcPr>
            <w:tcW w:w="992" w:type="dxa"/>
            <w:vMerge w:val="restart"/>
            <w:shd w:val="clear" w:color="auto" w:fill="D0CECE" w:themeFill="background2" w:themeFillShade="E6"/>
            <w:vAlign w:val="center"/>
          </w:tcPr>
          <w:p w14:paraId="10734DBD" w14:textId="03AC87D3"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Broj posebnog dela</w:t>
            </w:r>
          </w:p>
        </w:tc>
        <w:tc>
          <w:tcPr>
            <w:tcW w:w="1276" w:type="dxa"/>
            <w:vMerge w:val="restart"/>
            <w:shd w:val="clear" w:color="auto" w:fill="D0CECE" w:themeFill="background2" w:themeFillShade="E6"/>
            <w:vAlign w:val="center"/>
          </w:tcPr>
          <w:p w14:paraId="3FEF9E1F" w14:textId="35518B8F"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Način korišćenja posebnog dela i sobnost</w:t>
            </w:r>
          </w:p>
        </w:tc>
        <w:tc>
          <w:tcPr>
            <w:tcW w:w="851" w:type="dxa"/>
            <w:vMerge w:val="restart"/>
            <w:shd w:val="clear" w:color="auto" w:fill="D0CECE" w:themeFill="background2" w:themeFillShade="E6"/>
            <w:vAlign w:val="center"/>
          </w:tcPr>
          <w:p w14:paraId="6691F4E9" w14:textId="46076402"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Površina</w:t>
            </w:r>
          </w:p>
        </w:tc>
        <w:tc>
          <w:tcPr>
            <w:tcW w:w="2409" w:type="dxa"/>
            <w:shd w:val="clear" w:color="auto" w:fill="D0CECE" w:themeFill="background2" w:themeFillShade="E6"/>
            <w:vAlign w:val="center"/>
          </w:tcPr>
          <w:p w14:paraId="086D6CD5" w14:textId="2C714B8E"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Nosilac prava</w:t>
            </w:r>
          </w:p>
        </w:tc>
        <w:tc>
          <w:tcPr>
            <w:tcW w:w="993" w:type="dxa"/>
            <w:shd w:val="clear" w:color="auto" w:fill="D0CECE" w:themeFill="background2" w:themeFillShade="E6"/>
            <w:vAlign w:val="center"/>
          </w:tcPr>
          <w:p w14:paraId="68F4E737"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Vrsta prava</w:t>
            </w:r>
          </w:p>
        </w:tc>
        <w:tc>
          <w:tcPr>
            <w:tcW w:w="708" w:type="dxa"/>
            <w:vMerge w:val="restart"/>
            <w:shd w:val="clear" w:color="auto" w:fill="D0CECE" w:themeFill="background2" w:themeFillShade="E6"/>
            <w:vAlign w:val="center"/>
          </w:tcPr>
          <w:p w14:paraId="276F51C9"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Obim udela</w:t>
            </w:r>
          </w:p>
        </w:tc>
      </w:tr>
      <w:tr w:rsidR="004931F7" w:rsidRPr="00146D54" w14:paraId="5B64F6CC" w14:textId="77777777" w:rsidTr="008F3BF5">
        <w:trPr>
          <w:trHeight w:val="862"/>
        </w:trPr>
        <w:tc>
          <w:tcPr>
            <w:tcW w:w="851" w:type="dxa"/>
            <w:vMerge/>
            <w:shd w:val="clear" w:color="auto" w:fill="D0CECE" w:themeFill="background2" w:themeFillShade="E6"/>
            <w:vAlign w:val="center"/>
          </w:tcPr>
          <w:p w14:paraId="279B32DF"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565" w:type="dxa"/>
            <w:vMerge/>
            <w:shd w:val="clear" w:color="auto" w:fill="D0CECE" w:themeFill="background2" w:themeFillShade="E6"/>
            <w:vAlign w:val="center"/>
          </w:tcPr>
          <w:p w14:paraId="07FB50F5"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567" w:type="dxa"/>
            <w:vMerge/>
            <w:shd w:val="clear" w:color="auto" w:fill="D0CECE" w:themeFill="background2" w:themeFillShade="E6"/>
            <w:vAlign w:val="center"/>
          </w:tcPr>
          <w:p w14:paraId="4F5D8678"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0" w:type="dxa"/>
            <w:vMerge/>
            <w:shd w:val="clear" w:color="auto" w:fill="D0CECE" w:themeFill="background2" w:themeFillShade="E6"/>
            <w:vAlign w:val="center"/>
          </w:tcPr>
          <w:p w14:paraId="51FC7DAA"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992" w:type="dxa"/>
            <w:vMerge/>
            <w:shd w:val="clear" w:color="auto" w:fill="D0CECE" w:themeFill="background2" w:themeFillShade="E6"/>
            <w:vAlign w:val="center"/>
          </w:tcPr>
          <w:p w14:paraId="5E6DB4F4"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1276" w:type="dxa"/>
            <w:vMerge/>
            <w:shd w:val="clear" w:color="auto" w:fill="D0CECE" w:themeFill="background2" w:themeFillShade="E6"/>
            <w:vAlign w:val="center"/>
          </w:tcPr>
          <w:p w14:paraId="31C3D872"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1" w:type="dxa"/>
            <w:vMerge/>
            <w:shd w:val="clear" w:color="auto" w:fill="D0CECE" w:themeFill="background2" w:themeFillShade="E6"/>
            <w:vAlign w:val="center"/>
          </w:tcPr>
          <w:p w14:paraId="41536528"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2409" w:type="dxa"/>
            <w:shd w:val="clear" w:color="auto" w:fill="D0CECE" w:themeFill="background2" w:themeFillShade="E6"/>
            <w:vAlign w:val="center"/>
          </w:tcPr>
          <w:p w14:paraId="375C7DE8" w14:textId="105F67A8"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Prezima, ime, ime jednog roditelja, prebivalište i adresa, odnosno naziv, sedište i adresa</w:t>
            </w:r>
          </w:p>
        </w:tc>
        <w:tc>
          <w:tcPr>
            <w:tcW w:w="993" w:type="dxa"/>
            <w:shd w:val="clear" w:color="auto" w:fill="D0CECE" w:themeFill="background2" w:themeFillShade="E6"/>
            <w:vAlign w:val="center"/>
          </w:tcPr>
          <w:p w14:paraId="725706F8" w14:textId="3F19B8FE"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Oblik svojine</w:t>
            </w:r>
          </w:p>
        </w:tc>
        <w:tc>
          <w:tcPr>
            <w:tcW w:w="708" w:type="dxa"/>
            <w:vMerge/>
            <w:shd w:val="clear" w:color="auto" w:fill="D0CECE" w:themeFill="background2" w:themeFillShade="E6"/>
            <w:vAlign w:val="center"/>
          </w:tcPr>
          <w:p w14:paraId="6AFF336E"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r>
      <w:tr w:rsidR="004931F7" w:rsidRPr="00146D54" w14:paraId="67F213A1" w14:textId="77777777" w:rsidTr="008F3BF5">
        <w:tc>
          <w:tcPr>
            <w:tcW w:w="851" w:type="dxa"/>
            <w:vAlign w:val="center"/>
          </w:tcPr>
          <w:p w14:paraId="6AD3E85F" w14:textId="595C6903" w:rsidR="004931F7" w:rsidRPr="00146D54" w:rsidRDefault="008F3BF5"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5336/3</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5548, KO Bačka Topola - grad</w:t>
            </w:r>
          </w:p>
        </w:tc>
        <w:tc>
          <w:tcPr>
            <w:tcW w:w="565" w:type="dxa"/>
            <w:vAlign w:val="center"/>
          </w:tcPr>
          <w:p w14:paraId="69B53131" w14:textId="63E8171F"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567" w:type="dxa"/>
            <w:vAlign w:val="center"/>
          </w:tcPr>
          <w:p w14:paraId="2FE6BEB3"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0" w:type="dxa"/>
            <w:vAlign w:val="center"/>
          </w:tcPr>
          <w:p w14:paraId="672D0A8D" w14:textId="505FDBFB"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Suteren</w:t>
            </w:r>
          </w:p>
        </w:tc>
        <w:tc>
          <w:tcPr>
            <w:tcW w:w="992" w:type="dxa"/>
            <w:vAlign w:val="center"/>
          </w:tcPr>
          <w:p w14:paraId="10542FD3" w14:textId="6486374B"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1276" w:type="dxa"/>
            <w:vAlign w:val="center"/>
          </w:tcPr>
          <w:p w14:paraId="45FAB6B0" w14:textId="5B305EDC"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Jedno garažno mesto</w:t>
            </w:r>
          </w:p>
        </w:tc>
        <w:tc>
          <w:tcPr>
            <w:tcW w:w="851" w:type="dxa"/>
            <w:vAlign w:val="center"/>
          </w:tcPr>
          <w:p w14:paraId="3E3F5441" w14:textId="2488319F"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18</w:t>
            </w:r>
          </w:p>
        </w:tc>
        <w:tc>
          <w:tcPr>
            <w:tcW w:w="2409" w:type="dxa"/>
            <w:vAlign w:val="center"/>
          </w:tcPr>
          <w:p w14:paraId="1E90250C" w14:textId="77777777"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93" w:type="dxa"/>
            <w:vAlign w:val="center"/>
          </w:tcPr>
          <w:p w14:paraId="232DC382"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p w14:paraId="1AE9F243" w14:textId="5247DF16"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708" w:type="dxa"/>
            <w:vAlign w:val="center"/>
          </w:tcPr>
          <w:p w14:paraId="3B347ED2" w14:textId="6E7FD52C" w:rsidR="004931F7" w:rsidRPr="00146D54"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r w:rsidR="004931F7" w:rsidRPr="00C050C1" w14:paraId="4335A085" w14:textId="77777777" w:rsidTr="008F3BF5">
        <w:tc>
          <w:tcPr>
            <w:tcW w:w="851" w:type="dxa"/>
            <w:vAlign w:val="center"/>
          </w:tcPr>
          <w:p w14:paraId="4CE8036B" w14:textId="6CD87AA8" w:rsidR="004931F7" w:rsidRPr="004931F7" w:rsidRDefault="008F3BF5"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146D54">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5336/3</w:t>
            </w: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 LN 5548, KO Bačka Topola - grad</w:t>
            </w:r>
          </w:p>
        </w:tc>
        <w:tc>
          <w:tcPr>
            <w:tcW w:w="565" w:type="dxa"/>
            <w:vAlign w:val="center"/>
          </w:tcPr>
          <w:p w14:paraId="2A11B015" w14:textId="3880AB49"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w:t>
            </w:r>
          </w:p>
        </w:tc>
        <w:tc>
          <w:tcPr>
            <w:tcW w:w="567" w:type="dxa"/>
            <w:vAlign w:val="center"/>
          </w:tcPr>
          <w:p w14:paraId="14F83BAB" w14:textId="77777777"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p>
        </w:tc>
        <w:tc>
          <w:tcPr>
            <w:tcW w:w="850" w:type="dxa"/>
            <w:vAlign w:val="center"/>
          </w:tcPr>
          <w:p w14:paraId="039CCE81" w14:textId="3DC003C2"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Suteren</w:t>
            </w:r>
          </w:p>
        </w:tc>
        <w:tc>
          <w:tcPr>
            <w:tcW w:w="992" w:type="dxa"/>
            <w:vAlign w:val="center"/>
          </w:tcPr>
          <w:p w14:paraId="1AB5B70C" w14:textId="3A0DCC05"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2</w:t>
            </w:r>
          </w:p>
        </w:tc>
        <w:tc>
          <w:tcPr>
            <w:tcW w:w="1276" w:type="dxa"/>
            <w:vAlign w:val="center"/>
          </w:tcPr>
          <w:p w14:paraId="31AAD92C" w14:textId="06EEDFA7"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Jedno garažno mesto</w:t>
            </w:r>
          </w:p>
        </w:tc>
        <w:tc>
          <w:tcPr>
            <w:tcW w:w="851" w:type="dxa"/>
            <w:vAlign w:val="center"/>
          </w:tcPr>
          <w:p w14:paraId="025A2A34" w14:textId="56DC48AC"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18</w:t>
            </w:r>
          </w:p>
        </w:tc>
        <w:tc>
          <w:tcPr>
            <w:tcW w:w="2409" w:type="dxa"/>
            <w:vAlign w:val="center"/>
          </w:tcPr>
          <w:p w14:paraId="5811CFBA" w14:textId="77777777"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4931F7">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RODGAS AD BAČKA TOPOLA</w:t>
            </w:r>
          </w:p>
        </w:tc>
        <w:tc>
          <w:tcPr>
            <w:tcW w:w="993" w:type="dxa"/>
            <w:vAlign w:val="center"/>
          </w:tcPr>
          <w:p w14:paraId="7093F23B" w14:textId="77777777" w:rsid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4931F7">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Svojina</w:t>
            </w:r>
          </w:p>
          <w:p w14:paraId="3E5AED50" w14:textId="47CC9993"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Mešovita</w:t>
            </w:r>
          </w:p>
        </w:tc>
        <w:tc>
          <w:tcPr>
            <w:tcW w:w="708" w:type="dxa"/>
            <w:vAlign w:val="center"/>
          </w:tcPr>
          <w:p w14:paraId="09D81F4E" w14:textId="77777777" w:rsidR="004931F7" w:rsidRPr="004931F7" w:rsidRDefault="004931F7" w:rsidP="00B21B6C">
            <w:pPr>
              <w:spacing w:line="276" w:lineRule="auto"/>
              <w:jc w:val="center"/>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pPr>
            <w:r w:rsidRPr="004931F7">
              <w:rPr>
                <w:rFonts w:asciiTheme="minorHAnsi" w:hAnsiTheme="minorHAnsi" w:cs="Calibri"/>
                <w:sz w:val="16"/>
                <w:szCs w:val="16"/>
                <w:lang w:val="sr-Latn-RS"/>
                <w14:shadow w14:blurRad="50800" w14:dist="38100" w14:dir="2700000" w14:sx="100000" w14:sy="100000" w14:kx="0" w14:ky="0" w14:algn="tl">
                  <w14:srgbClr w14:val="000000">
                    <w14:alpha w14:val="60000"/>
                  </w14:srgbClr>
                </w14:shadow>
              </w:rPr>
              <w:t>1/1</w:t>
            </w:r>
          </w:p>
        </w:tc>
      </w:tr>
    </w:tbl>
    <w:p w14:paraId="0A27C375" w14:textId="66DD8F73" w:rsidR="004931F7" w:rsidRDefault="004931F7" w:rsidP="00371155">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03F336B9" w14:textId="448A5691" w:rsidR="00A570D7" w:rsidRDefault="00A570D7" w:rsidP="00CA775C">
      <w:pPr>
        <w:spacing w:line="276" w:lineRule="auto"/>
        <w:ind w:left="284"/>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Društvo prenosilac</w:t>
      </w:r>
      <w:r w:rsidRPr="00DA654D">
        <w:rPr>
          <w:rFonts w:cs="Calibri"/>
          <w:b/>
          <w:sz w:val="20"/>
          <w:szCs w:val="20"/>
          <w14:shadow w14:blurRad="50800" w14:dist="38100" w14:dir="2700000" w14:sx="100000" w14:sy="100000" w14:kx="0" w14:ky="0" w14:algn="tl">
            <w14:srgbClr w14:val="000000">
              <w14:alpha w14:val="60000"/>
            </w14:srgbClr>
          </w14:shadow>
        </w:rPr>
        <w:t xml:space="preserve"> je saglasno da se na osnovu ovog </w:t>
      </w:r>
      <w:r>
        <w:rPr>
          <w:rFonts w:cs="Calibri"/>
          <w:b/>
          <w:sz w:val="20"/>
          <w:szCs w:val="20"/>
          <w14:shadow w14:blurRad="50800" w14:dist="38100" w14:dir="2700000" w14:sx="100000" w14:sy="100000" w14:kx="0" w14:ky="0" w14:algn="tl">
            <w14:srgbClr w14:val="000000">
              <w14:alpha w14:val="60000"/>
            </w14:srgbClr>
          </w14:shadow>
        </w:rPr>
        <w:t>ugovora</w:t>
      </w:r>
      <w:r w:rsidRPr="00DA654D">
        <w:rPr>
          <w:rFonts w:cs="Calibri"/>
          <w:b/>
          <w:sz w:val="20"/>
          <w:szCs w:val="20"/>
          <w14:shadow w14:blurRad="50800" w14:dist="38100" w14:dir="2700000" w14:sx="100000" w14:sy="100000" w14:kx="0" w14:ky="0" w14:algn="tl">
            <w14:srgbClr w14:val="000000">
              <w14:alpha w14:val="60000"/>
            </w14:srgbClr>
          </w14:shadow>
        </w:rPr>
        <w:t xml:space="preserve"> i rešenja APR</w:t>
      </w:r>
      <w:r>
        <w:rPr>
          <w:rFonts w:cs="Calibri"/>
          <w:b/>
          <w:sz w:val="20"/>
          <w:szCs w:val="20"/>
          <w14:shadow w14:blurRad="50800" w14:dist="38100" w14:dir="2700000" w14:sx="100000" w14:sy="100000" w14:kx="0" w14:ky="0" w14:algn="tl">
            <w14:srgbClr w14:val="000000">
              <w14:alpha w14:val="60000"/>
            </w14:srgbClr>
          </w14:shadow>
        </w:rPr>
        <w:t>-a o sprovedenoj S</w:t>
      </w:r>
      <w:r w:rsidRPr="00DA654D">
        <w:rPr>
          <w:rFonts w:cs="Calibri"/>
          <w:b/>
          <w:sz w:val="20"/>
          <w:szCs w:val="20"/>
          <w14:shadow w14:blurRad="50800" w14:dist="38100" w14:dir="2700000" w14:sx="100000" w14:sy="100000" w14:kx="0" w14:ky="0" w14:algn="tl">
            <w14:srgbClr w14:val="000000">
              <w14:alpha w14:val="60000"/>
            </w14:srgbClr>
          </w14:shadow>
        </w:rPr>
        <w:t xml:space="preserve">tatusnoj promeni </w:t>
      </w:r>
      <w:r>
        <w:rPr>
          <w:rFonts w:cs="Calibri"/>
          <w:b/>
          <w:sz w:val="20"/>
          <w:szCs w:val="20"/>
          <w14:shadow w14:blurRad="50800" w14:dist="38100" w14:dir="2700000" w14:sx="100000" w14:sy="100000" w14:kx="0" w14:ky="0" w14:algn="tl">
            <w14:srgbClr w14:val="000000">
              <w14:alpha w14:val="60000"/>
            </w14:srgbClr>
          </w14:shadow>
        </w:rPr>
        <w:t>pripajanja</w:t>
      </w:r>
      <w:r w:rsidRPr="00DA654D">
        <w:rPr>
          <w:rFonts w:cs="Calibri"/>
          <w:b/>
          <w:sz w:val="20"/>
          <w:szCs w:val="20"/>
          <w14:shadow w14:blurRad="50800" w14:dist="38100" w14:dir="2700000" w14:sx="100000" w14:sy="100000" w14:kx="0" w14:ky="0" w14:algn="tl">
            <w14:srgbClr w14:val="000000">
              <w14:alpha w14:val="60000"/>
            </w14:srgbClr>
          </w14:shadow>
        </w:rPr>
        <w:t xml:space="preserve"> Društvo sticalac može u javnim registrima nepokretnosti uknjižiti kao nosilac prava svojine na navedenim nepokretnostima bez dalje saglasnosti ili prisustva Dr</w:t>
      </w:r>
      <w:r>
        <w:rPr>
          <w:rFonts w:cs="Calibri"/>
          <w:b/>
          <w:sz w:val="20"/>
          <w:szCs w:val="20"/>
          <w14:shadow w14:blurRad="50800" w14:dist="38100" w14:dir="2700000" w14:sx="100000" w14:sy="100000" w14:kx="0" w14:ky="0" w14:algn="tl">
            <w14:srgbClr w14:val="000000">
              <w14:alpha w14:val="60000"/>
            </w14:srgbClr>
          </w14:shadow>
        </w:rPr>
        <w:t>uštva prenosioca</w:t>
      </w:r>
      <w:r w:rsidRPr="00DA654D">
        <w:rPr>
          <w:rFonts w:cs="Calibri"/>
          <w:b/>
          <w:sz w:val="20"/>
          <w:szCs w:val="20"/>
          <w14:shadow w14:blurRad="50800" w14:dist="38100" w14:dir="2700000" w14:sx="100000" w14:sy="100000" w14:kx="0" w14:ky="0" w14:algn="tl">
            <w14:srgbClr w14:val="000000">
              <w14:alpha w14:val="60000"/>
            </w14:srgbClr>
          </w14:shadow>
        </w:rPr>
        <w:t xml:space="preserve"> (</w:t>
      </w:r>
      <w:r w:rsidRPr="00DA654D">
        <w:rPr>
          <w:rFonts w:cs="Calibri"/>
          <w:b/>
          <w:i/>
          <w:sz w:val="20"/>
          <w:szCs w:val="20"/>
          <w14:shadow w14:blurRad="50800" w14:dist="38100" w14:dir="2700000" w14:sx="100000" w14:sy="100000" w14:kx="0" w14:ky="0" w14:algn="tl">
            <w14:srgbClr w14:val="000000">
              <w14:alpha w14:val="60000"/>
            </w14:srgbClr>
          </w14:shadow>
        </w:rPr>
        <w:t>clausula intabulandi</w:t>
      </w:r>
      <w:r w:rsidRPr="00DA654D">
        <w:rPr>
          <w:rFonts w:cs="Calibri"/>
          <w:b/>
          <w:sz w:val="20"/>
          <w:szCs w:val="20"/>
          <w14:shadow w14:blurRad="50800" w14:dist="38100" w14:dir="2700000" w14:sx="100000" w14:sy="100000" w14:kx="0" w14:ky="0" w14:algn="tl">
            <w14:srgbClr w14:val="000000">
              <w14:alpha w14:val="60000"/>
            </w14:srgbClr>
          </w14:shadow>
        </w:rPr>
        <w:t>).</w:t>
      </w:r>
    </w:p>
    <w:p w14:paraId="24870B49" w14:textId="77777777" w:rsidR="00A570D7" w:rsidRDefault="00A570D7" w:rsidP="00CA775C">
      <w:pPr>
        <w:spacing w:line="276" w:lineRule="auto"/>
        <w:ind w:left="284"/>
        <w:rPr>
          <w:rFonts w:cs="Calibri"/>
          <w:b/>
          <w:sz w:val="20"/>
          <w:szCs w:val="20"/>
          <w14:shadow w14:blurRad="50800" w14:dist="38100" w14:dir="2700000" w14:sx="100000" w14:sy="100000" w14:kx="0" w14:ky="0" w14:algn="tl">
            <w14:srgbClr w14:val="000000">
              <w14:alpha w14:val="60000"/>
            </w14:srgbClr>
          </w14:shadow>
        </w:rPr>
      </w:pPr>
    </w:p>
    <w:p w14:paraId="4DCDA101" w14:textId="528E94C6" w:rsidR="00A570D7" w:rsidRPr="00CA775C" w:rsidRDefault="00A570D7" w:rsidP="00CA775C">
      <w:pPr>
        <w:spacing w:line="276" w:lineRule="auto"/>
        <w:ind w:left="284"/>
        <w:rPr>
          <w:rFonts w:cs="Calibri"/>
          <w:b/>
          <w:i/>
          <w:sz w:val="20"/>
          <w:szCs w:val="20"/>
          <w14:shadow w14:blurRad="50800" w14:dist="38100" w14:dir="2700000" w14:sx="100000" w14:sy="100000" w14:kx="0" w14:ky="0" w14:algn="tl">
            <w14:srgbClr w14:val="000000">
              <w14:alpha w14:val="60000"/>
            </w14:srgbClr>
          </w14:shadow>
        </w:rPr>
      </w:pPr>
      <w:r w:rsidRPr="0001080C">
        <w:rPr>
          <w:rFonts w:cs="Calibri"/>
          <w:i/>
          <w:sz w:val="20"/>
          <w:szCs w:val="20"/>
          <w14:shadow w14:blurRad="50800" w14:dist="38100" w14:dir="2700000" w14:sx="100000" w14:sy="100000" w14:kx="0" w14:ky="0" w14:algn="tl">
            <w14:srgbClr w14:val="000000">
              <w14:alpha w14:val="60000"/>
            </w14:srgbClr>
          </w14:shadow>
        </w:rPr>
        <w:t>Prenos prava svojine</w:t>
      </w:r>
      <w:r>
        <w:rPr>
          <w:rFonts w:cs="Calibri"/>
          <w:i/>
          <w:sz w:val="20"/>
          <w:szCs w:val="20"/>
          <w14:shadow w14:blurRad="50800" w14:dist="38100" w14:dir="2700000" w14:sx="100000" w14:sy="100000" w14:kx="0" w14:ky="0" w14:algn="tl">
            <w14:srgbClr w14:val="000000">
              <w14:alpha w14:val="60000"/>
            </w14:srgbClr>
          </w14:shadow>
        </w:rPr>
        <w:t xml:space="preserve"> i drugih stvarnih prava</w:t>
      </w:r>
      <w:r w:rsidRPr="0001080C">
        <w:rPr>
          <w:rFonts w:cs="Calibri"/>
          <w:i/>
          <w:sz w:val="20"/>
          <w:szCs w:val="20"/>
          <w14:shadow w14:blurRad="50800" w14:dist="38100" w14:dir="2700000" w14:sx="100000" w14:sy="100000" w14:kx="0" w14:ky="0" w14:algn="tl">
            <w14:srgbClr w14:val="000000">
              <w14:alpha w14:val="60000"/>
            </w14:srgbClr>
          </w14:shadow>
        </w:rPr>
        <w:t xml:space="preserve"> na navedenim nepokretnostima će se izvršiti upisom tog prava u javni registar nepokretnosti, u korist Društva sticaoca.</w:t>
      </w:r>
    </w:p>
    <w:p w14:paraId="62C4BE0F" w14:textId="77777777" w:rsidR="00A570D7" w:rsidRPr="00CA775C" w:rsidRDefault="00A570D7">
      <w:pPr>
        <w:spacing w:line="276" w:lineRule="auto"/>
        <w:rPr>
          <w:rFonts w:cs="Calibri"/>
          <w:b/>
          <w:sz w:val="20"/>
          <w:szCs w:val="20"/>
          <w:lang w:val="sr-Latn-RS"/>
          <w14:shadow w14:blurRad="50800" w14:dist="38100" w14:dir="2700000" w14:sx="100000" w14:sy="100000" w14:kx="0" w14:ky="0" w14:algn="tl">
            <w14:srgbClr w14:val="000000">
              <w14:alpha w14:val="60000"/>
            </w14:srgbClr>
          </w14:shadow>
        </w:rPr>
      </w:pPr>
    </w:p>
    <w:p w14:paraId="6D29E31C" w14:textId="01521C97" w:rsidR="00125EA2" w:rsidRPr="00CA775C" w:rsidRDefault="00983729" w:rsidP="005E5702">
      <w:pPr>
        <w:pStyle w:val="ListParagraph"/>
        <w:numPr>
          <w:ilvl w:val="0"/>
          <w:numId w:val="10"/>
        </w:numPr>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r w:rsidRPr="00CA775C">
        <w:rPr>
          <w:rFonts w:cs="Calibri"/>
          <w:sz w:val="20"/>
          <w:szCs w:val="20"/>
          <w:lang w:val="sr-Latn-RS"/>
          <w14:shadow w14:blurRad="50800" w14:dist="38100" w14:dir="2700000" w14:sx="100000" w14:sy="100000" w14:kx="0" w14:ky="0" w14:algn="tl">
            <w14:srgbClr w14:val="000000">
              <w14:alpha w14:val="60000"/>
            </w14:srgbClr>
          </w14:shadow>
        </w:rPr>
        <w:t>Pored navedenih nepokretnosti</w:t>
      </w:r>
      <w:r w:rsidR="00140AA1" w:rsidRPr="00CA775C">
        <w:rPr>
          <w:rFonts w:cs="Calibri"/>
          <w:sz w:val="20"/>
          <w:szCs w:val="20"/>
          <w:lang w:val="sr-Latn-RS"/>
          <w14:shadow w14:blurRad="50800" w14:dist="38100" w14:dir="2700000" w14:sx="100000" w14:sy="100000" w14:kx="0" w14:ky="0" w14:algn="tl">
            <w14:srgbClr w14:val="000000">
              <w14:alpha w14:val="60000"/>
            </w14:srgbClr>
          </w14:shadow>
        </w:rPr>
        <w:t>, Statusnom promenom Društvo prenosilac prenosi na Društvo sticaoca, u smislu člana 141. Zakona o planiranju i izgradnji, i sva prava i obaveze iz sledećih građevinskih dozvola:</w:t>
      </w:r>
    </w:p>
    <w:p w14:paraId="52F01FAA" w14:textId="60FB97DE" w:rsidR="00140AA1" w:rsidRDefault="00140AA1">
      <w:p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p>
    <w:p w14:paraId="2EFE1B0F" w14:textId="191D4CAB" w:rsidR="00140AA1" w:rsidRDefault="00140AA1" w:rsidP="005E5702">
      <w:pPr>
        <w:pStyle w:val="ListParagraph"/>
        <w:numPr>
          <w:ilvl w:val="0"/>
          <w:numId w:val="5"/>
        </w:num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Rešenje o građevinskoj dozvoli opštinske uprave opštine Bačka Topola – Odeljenja za građevinarstvo, stambeno-komunalne poslove, poljoprivredu, zaštitu životne sredine i imovinsko-pravne poslove, broj: 351-186/2014-I od 03.07.2014. godine;</w:t>
      </w:r>
    </w:p>
    <w:p w14:paraId="591260BD" w14:textId="2F16B371" w:rsidR="00DE0589" w:rsidRPr="00CA775C" w:rsidRDefault="00DE0589" w:rsidP="005E5702">
      <w:pPr>
        <w:pStyle w:val="ListParagraph"/>
        <w:numPr>
          <w:ilvl w:val="0"/>
          <w:numId w:val="5"/>
        </w:num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Rešenje opštinske uprave opštine Bačka Topola – Odeljenja za urbanizam, komunalnu privredu, imovinsko-pravne poslove i tercijalne delatnosti, broj: 351-54/95-IV-01 od 26.06.1995. godine, kojim rešenjem je</w:t>
      </w:r>
      <w:r w:rsidR="00485370">
        <w:rPr>
          <w:rFonts w:cs="Calibri"/>
          <w:sz w:val="20"/>
          <w:szCs w:val="20"/>
          <w:lang w:val="sr-Latn-RS"/>
          <w14:shadow w14:blurRad="50800" w14:dist="38100" w14:dir="2700000" w14:sx="100000" w14:sy="100000" w14:kx="0" w14:ky="0" w14:algn="tl">
            <w14:srgbClr w14:val="000000">
              <w14:alpha w14:val="60000"/>
            </w14:srgbClr>
          </w14:shadow>
        </w:rPr>
        <w:t xml:space="preserve"> odobreno Javnom preduzeću „Rod</w:t>
      </w:r>
      <w:r>
        <w:rPr>
          <w:rFonts w:cs="Calibri"/>
          <w:sz w:val="20"/>
          <w:szCs w:val="20"/>
          <w:lang w:val="sr-Latn-RS"/>
          <w14:shadow w14:blurRad="50800" w14:dist="38100" w14:dir="2700000" w14:sx="100000" w14:sy="100000" w14:kx="0" w14:ky="0" w14:algn="tl">
            <w14:srgbClr w14:val="000000">
              <w14:alpha w14:val="60000"/>
            </w14:srgbClr>
          </w14:shadow>
        </w:rPr>
        <w:t xml:space="preserve">gas“ iz Bačke Topole (pravnom prethodniku Društva </w:t>
      </w:r>
      <w:r w:rsidRPr="00CA775C">
        <w:rPr>
          <w:rFonts w:cs="Calibri"/>
          <w:sz w:val="20"/>
          <w:szCs w:val="20"/>
          <w:lang w:val="en-US"/>
          <w14:shadow w14:blurRad="50800" w14:dist="38100" w14:dir="2700000" w14:sx="100000" w14:sy="100000" w14:kx="0" w14:ky="0" w14:algn="tl">
            <w14:srgbClr w14:val="000000">
              <w14:alpha w14:val="60000"/>
            </w14:srgbClr>
          </w14:shadow>
        </w:rPr>
        <w:t xml:space="preserve">prenosioca), kao investitoru, izgradnja gasne mreže srednjeg pritiska i gradske gasne distributivne mreže u gradu Bačka Topola, u svemu kako je navedeno u pomenutom </w:t>
      </w:r>
      <w:r w:rsidR="00983729">
        <w:rPr>
          <w:rFonts w:cs="Calibri"/>
          <w:sz w:val="20"/>
          <w:szCs w:val="20"/>
          <w:lang w:val="en-US"/>
          <w14:shadow w14:blurRad="50800" w14:dist="38100" w14:dir="2700000" w14:sx="100000" w14:sy="100000" w14:kx="0" w14:ky="0" w14:algn="tl">
            <w14:srgbClr w14:val="000000">
              <w14:alpha w14:val="60000"/>
            </w14:srgbClr>
          </w14:shadow>
        </w:rPr>
        <w:t>rešenju;</w:t>
      </w:r>
    </w:p>
    <w:p w14:paraId="092062BE" w14:textId="6D3A52F5" w:rsidR="00983729" w:rsidRDefault="00983729" w:rsidP="005E5702">
      <w:pPr>
        <w:pStyle w:val="ListParagraph"/>
        <w:numPr>
          <w:ilvl w:val="0"/>
          <w:numId w:val="5"/>
        </w:num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Rešenje o odobrenju za izgradnju opštinske uprave opštine Bačka Topola – Odeljenja za građevinarstvo, stambeno-komunalne poslove, poljoprivredu, zaštitu životne sredine i imovinsko-pravne poslove, broj: 351-266/2007-I od 27.09.2007. godine;</w:t>
      </w:r>
    </w:p>
    <w:p w14:paraId="510D09C8" w14:textId="18963D67" w:rsidR="00983729" w:rsidRDefault="00983729" w:rsidP="005E5702">
      <w:pPr>
        <w:pStyle w:val="ListParagraph"/>
        <w:numPr>
          <w:ilvl w:val="0"/>
          <w:numId w:val="5"/>
        </w:num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Rešenje za izvođenje radova za koje se ne izdaje odobrenje za izgradnju opštinske uprave opštine Bačka Topola - Odeljenja za građevinarstvo, stambeno-komunalne poslove, poljoprivredu, zaštitu životne sredine i imovinsko-pravne poslove, broj: 351-1253/2010-I od 04.08.2010. godine;</w:t>
      </w:r>
    </w:p>
    <w:p w14:paraId="5BD7F45B" w14:textId="77777777" w:rsidR="00983729" w:rsidRPr="00CA775C" w:rsidRDefault="00983729" w:rsidP="00CA775C">
      <w:pPr>
        <w:pStyle w:val="ListParagraph"/>
        <w:spacing w:line="276" w:lineRule="auto"/>
        <w:rPr>
          <w:rFonts w:cs="Calibri"/>
          <w:sz w:val="20"/>
          <w:szCs w:val="20"/>
          <w:lang w:val="sr-Latn-RS"/>
          <w14:shadow w14:blurRad="50800" w14:dist="38100" w14:dir="2700000" w14:sx="100000" w14:sy="100000" w14:kx="0" w14:ky="0" w14:algn="tl">
            <w14:srgbClr w14:val="000000">
              <w14:alpha w14:val="60000"/>
            </w14:srgbClr>
          </w14:shadow>
        </w:rPr>
      </w:pPr>
    </w:p>
    <w:p w14:paraId="4B2095C6" w14:textId="77777777" w:rsidR="00A570D7" w:rsidRDefault="00140AA1" w:rsidP="00CA775C">
      <w:pPr>
        <w:spacing w:line="276" w:lineRule="auto"/>
        <w:ind w:left="360"/>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kao i svih ostalih građevinskih dozvola koje eventualno nisu eksplicitno navedene u ovom stavu, a koje je Društvo prenosilac steklo do dana overe Ugovora.</w:t>
      </w:r>
      <w:r w:rsidR="00A570D7">
        <w:rPr>
          <w:rFonts w:cs="Calibri"/>
          <w:sz w:val="20"/>
          <w:szCs w:val="20"/>
          <w:lang w:val="sr-Latn-RS"/>
          <w14:shadow w14:blurRad="50800" w14:dist="38100" w14:dir="2700000" w14:sx="100000" w14:sy="100000" w14:kx="0" w14:ky="0" w14:algn="tl">
            <w14:srgbClr w14:val="000000">
              <w14:alpha w14:val="60000"/>
            </w14:srgbClr>
          </w14:shadow>
        </w:rPr>
        <w:t xml:space="preserve"> </w:t>
      </w:r>
    </w:p>
    <w:p w14:paraId="7CBD3E95" w14:textId="77777777" w:rsidR="00A570D7" w:rsidRDefault="00A570D7" w:rsidP="00CA775C">
      <w:pPr>
        <w:spacing w:line="276" w:lineRule="auto"/>
        <w:ind w:left="360"/>
        <w:rPr>
          <w:rFonts w:cs="Calibri"/>
          <w:sz w:val="20"/>
          <w:szCs w:val="20"/>
          <w:lang w:val="sr-Latn-RS"/>
          <w14:shadow w14:blurRad="50800" w14:dist="38100" w14:dir="2700000" w14:sx="100000" w14:sy="100000" w14:kx="0" w14:ky="0" w14:algn="tl">
            <w14:srgbClr w14:val="000000">
              <w14:alpha w14:val="60000"/>
            </w14:srgbClr>
          </w14:shadow>
        </w:rPr>
      </w:pPr>
    </w:p>
    <w:p w14:paraId="12527CBA" w14:textId="3C1E9815" w:rsidR="00140AA1" w:rsidRPr="00CA775C" w:rsidRDefault="00A570D7" w:rsidP="00CA775C">
      <w:pPr>
        <w:spacing w:line="276" w:lineRule="auto"/>
        <w:ind w:left="360"/>
        <w:rPr>
          <w:rFonts w:cs="Calibri"/>
          <w:i/>
          <w:sz w:val="20"/>
          <w:szCs w:val="20"/>
          <w:lang w:val="sr-Latn-RS"/>
          <w14:shadow w14:blurRad="50800" w14:dist="38100" w14:dir="2700000" w14:sx="100000" w14:sy="100000" w14:kx="0" w14:ky="0" w14:algn="tl">
            <w14:srgbClr w14:val="000000">
              <w14:alpha w14:val="60000"/>
            </w14:srgbClr>
          </w14:shadow>
        </w:rPr>
      </w:pPr>
      <w:r w:rsidRPr="00CA775C">
        <w:rPr>
          <w:rFonts w:cs="Calibri"/>
          <w:i/>
          <w:sz w:val="20"/>
          <w:szCs w:val="20"/>
          <w:lang w:val="sr-Latn-RS"/>
          <w14:shadow w14:blurRad="50800" w14:dist="38100" w14:dir="2700000" w14:sx="100000" w14:sy="100000" w14:kx="0" w14:ky="0" w14:algn="tl">
            <w14:srgbClr w14:val="000000">
              <w14:alpha w14:val="60000"/>
            </w14:srgbClr>
          </w14:shadow>
        </w:rPr>
        <w:t>Prenos prava i obaveza iz navedenih građevinskih dozvola (promena investitora) biće izvršena u skladu sa važećim zakonima Republike Srbije po registraciji Statusne promene.</w:t>
      </w:r>
    </w:p>
    <w:p w14:paraId="60E1FA4A" w14:textId="584BC737" w:rsidR="00983729" w:rsidRDefault="00983729" w:rsidP="00CA775C">
      <w:pPr>
        <w:spacing w:line="276" w:lineRule="auto"/>
        <w:ind w:left="360"/>
        <w:rPr>
          <w:rFonts w:cs="Calibri"/>
          <w:sz w:val="20"/>
          <w:szCs w:val="20"/>
          <w:lang w:val="sr-Latn-RS"/>
          <w14:shadow w14:blurRad="50800" w14:dist="38100" w14:dir="2700000" w14:sx="100000" w14:sy="100000" w14:kx="0" w14:ky="0" w14:algn="tl">
            <w14:srgbClr w14:val="000000">
              <w14:alpha w14:val="60000"/>
            </w14:srgbClr>
          </w14:shadow>
        </w:rPr>
      </w:pPr>
    </w:p>
    <w:p w14:paraId="11F62136" w14:textId="54B53B44" w:rsidR="006F1C93" w:rsidRDefault="00B953DC" w:rsidP="005E5702">
      <w:pPr>
        <w:pStyle w:val="ListParagraph"/>
        <w:numPr>
          <w:ilvl w:val="0"/>
          <w:numId w:val="10"/>
        </w:numPr>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Imajući u vidu registrovanu poslovnu delatnost Ugovornih strana, kao i okolnost da u momentu over</w:t>
      </w:r>
      <w:r w:rsidR="004C7C4B">
        <w:rPr>
          <w:rFonts w:cs="Calibri"/>
          <w:sz w:val="20"/>
          <w:szCs w:val="20"/>
          <w:lang w:val="sr-Latn-RS"/>
          <w14:shadow w14:blurRad="50800" w14:dist="38100" w14:dir="2700000" w14:sx="100000" w14:sy="100000" w14:kx="0" w14:ky="0" w14:algn="tl">
            <w14:srgbClr w14:val="000000">
              <w14:alpha w14:val="60000"/>
            </w14:srgbClr>
          </w14:shadow>
        </w:rPr>
        <w:t>e ovog Ugovora nije osnovan</w:t>
      </w:r>
      <w:r>
        <w:rPr>
          <w:rFonts w:cs="Calibri"/>
          <w:sz w:val="20"/>
          <w:szCs w:val="20"/>
          <w:lang w:val="sr-Latn-RS"/>
          <w14:shadow w14:blurRad="50800" w14:dist="38100" w14:dir="2700000" w14:sx="100000" w14:sy="100000" w14:kx="0" w14:ky="0" w14:algn="tl">
            <w14:srgbClr w14:val="000000">
              <w14:alpha w14:val="60000"/>
            </w14:srgbClr>
          </w14:shadow>
        </w:rPr>
        <w:t xml:space="preserve"> katastar vodova (gasovodne mreže) u opštini Bačka Topola,</w:t>
      </w:r>
      <w:r w:rsidR="001C2FB5">
        <w:rPr>
          <w:rFonts w:cs="Calibri"/>
          <w:sz w:val="20"/>
          <w:szCs w:val="20"/>
          <w:lang w:val="sr-Latn-RS"/>
          <w14:shadow w14:blurRad="50800" w14:dist="38100" w14:dir="2700000" w14:sx="100000" w14:sy="100000" w14:kx="0" w14:ky="0" w14:algn="tl">
            <w14:srgbClr w14:val="000000">
              <w14:alpha w14:val="60000"/>
            </w14:srgbClr>
          </w14:shadow>
        </w:rPr>
        <w:t xml:space="preserve"> kao ni </w:t>
      </w:r>
      <w:r w:rsidR="00371155">
        <w:rPr>
          <w:rFonts w:cs="Calibri"/>
          <w:sz w:val="20"/>
          <w:szCs w:val="20"/>
          <w:lang w:val="sr-Latn-RS"/>
          <w14:shadow w14:blurRad="50800" w14:dist="38100" w14:dir="2700000" w14:sx="100000" w14:sy="100000" w14:kx="0" w14:ky="0" w14:algn="tl">
            <w14:srgbClr w14:val="000000">
              <w14:alpha w14:val="60000"/>
            </w14:srgbClr>
          </w14:shadow>
        </w:rPr>
        <w:t>u drugim opštinama gde se nalazi</w:t>
      </w:r>
      <w:r w:rsidR="001C2FB5">
        <w:rPr>
          <w:rFonts w:cs="Calibri"/>
          <w:sz w:val="20"/>
          <w:szCs w:val="20"/>
          <w:lang w:val="sr-Latn-RS"/>
          <w14:shadow w14:blurRad="50800" w14:dist="38100" w14:dir="2700000" w14:sx="100000" w14:sy="100000" w14:kx="0" w14:ky="0" w14:algn="tl">
            <w14:srgbClr w14:val="000000">
              <w14:alpha w14:val="60000"/>
            </w14:srgbClr>
          </w14:shadow>
        </w:rPr>
        <w:t xml:space="preserve"> izgrađena gasovodna mreža Društva prenosioca,</w:t>
      </w:r>
      <w:r>
        <w:rPr>
          <w:rFonts w:cs="Calibri"/>
          <w:sz w:val="20"/>
          <w:szCs w:val="20"/>
          <w:lang w:val="sr-Latn-RS"/>
          <w14:shadow w14:blurRad="50800" w14:dist="38100" w14:dir="2700000" w14:sx="100000" w14:sy="100000" w14:kx="0" w14:ky="0" w14:algn="tl">
            <w14:srgbClr w14:val="000000">
              <w14:alpha w14:val="60000"/>
            </w14:srgbClr>
          </w14:shadow>
        </w:rPr>
        <w:t xml:space="preserve"> Društvo prenosilac po osnovu Statusne promene prenosi na Društvo sticaoca</w:t>
      </w:r>
      <w:r w:rsidR="00A570D7">
        <w:rPr>
          <w:rFonts w:cs="Calibri"/>
          <w:sz w:val="20"/>
          <w:szCs w:val="20"/>
          <w:lang w:val="sr-Latn-RS"/>
          <w14:shadow w14:blurRad="50800" w14:dist="38100" w14:dir="2700000" w14:sx="100000" w14:sy="100000" w14:kx="0" w14:ky="0" w14:algn="tl">
            <w14:srgbClr w14:val="000000">
              <w14:alpha w14:val="60000"/>
            </w14:srgbClr>
          </w14:shadow>
        </w:rPr>
        <w:t xml:space="preserve"> (vanknjižno)</w:t>
      </w:r>
      <w:r>
        <w:rPr>
          <w:rFonts w:cs="Calibri"/>
          <w:sz w:val="20"/>
          <w:szCs w:val="20"/>
          <w:lang w:val="sr-Latn-RS"/>
          <w14:shadow w14:blurRad="50800" w14:dist="38100" w14:dir="2700000" w14:sx="100000" w14:sy="100000" w14:kx="0" w14:ky="0" w14:algn="tl">
            <w14:srgbClr w14:val="000000">
              <w14:alpha w14:val="60000"/>
            </w14:srgbClr>
          </w14:shadow>
        </w:rPr>
        <w:t xml:space="preserve"> pravo svojine</w:t>
      </w:r>
      <w:r w:rsidR="004C7C4B">
        <w:rPr>
          <w:rFonts w:cs="Calibri"/>
          <w:sz w:val="20"/>
          <w:szCs w:val="20"/>
          <w:lang w:val="sr-Latn-RS"/>
          <w14:shadow w14:blurRad="50800" w14:dist="38100" w14:dir="2700000" w14:sx="100000" w14:sy="100000" w14:kx="0" w14:ky="0" w14:algn="tl">
            <w14:srgbClr w14:val="000000">
              <w14:alpha w14:val="60000"/>
            </w14:srgbClr>
          </w14:shadow>
        </w:rPr>
        <w:t xml:space="preserve"> na vodovima </w:t>
      </w:r>
      <w:r w:rsidR="006F1C93">
        <w:rPr>
          <w:rFonts w:cs="Calibri"/>
          <w:sz w:val="20"/>
          <w:szCs w:val="20"/>
          <w:lang w:val="sr-Latn-RS"/>
          <w14:shadow w14:blurRad="50800" w14:dist="38100" w14:dir="2700000" w14:sx="100000" w14:sy="100000" w14:kx="0" w14:ky="0" w14:algn="tl">
            <w14:srgbClr w14:val="000000">
              <w14:alpha w14:val="60000"/>
            </w14:srgbClr>
          </w14:shadow>
        </w:rPr>
        <w:t>–</w:t>
      </w:r>
      <w:r w:rsidR="004C7C4B">
        <w:rPr>
          <w:rFonts w:cs="Calibri"/>
          <w:sz w:val="20"/>
          <w:szCs w:val="20"/>
          <w:lang w:val="sr-Latn-RS"/>
          <w14:shadow w14:blurRad="50800" w14:dist="38100" w14:dir="2700000" w14:sx="100000" w14:sy="100000" w14:kx="0" w14:ky="0" w14:algn="tl">
            <w14:srgbClr w14:val="000000">
              <w14:alpha w14:val="60000"/>
            </w14:srgbClr>
          </w14:shadow>
        </w:rPr>
        <w:t xml:space="preserve"> </w:t>
      </w:r>
      <w:r w:rsidR="006F1C93">
        <w:rPr>
          <w:rFonts w:cs="Calibri"/>
          <w:sz w:val="20"/>
          <w:szCs w:val="20"/>
          <w:lang w:val="sr-Latn-RS"/>
          <w14:shadow w14:blurRad="50800" w14:dist="38100" w14:dir="2700000" w14:sx="100000" w14:sy="100000" w14:kx="0" w14:ky="0" w14:algn="tl">
            <w14:srgbClr w14:val="000000">
              <w14:alpha w14:val="60000"/>
            </w14:srgbClr>
          </w14:shadow>
        </w:rPr>
        <w:t xml:space="preserve">izgrađenoj </w:t>
      </w:r>
      <w:r>
        <w:rPr>
          <w:rFonts w:cs="Calibri"/>
          <w:sz w:val="20"/>
          <w:szCs w:val="20"/>
          <w:lang w:val="sr-Latn-RS"/>
          <w14:shadow w14:blurRad="50800" w14:dist="38100" w14:dir="2700000" w14:sx="100000" w14:sy="100000" w14:kx="0" w14:ky="0" w14:algn="tl">
            <w14:srgbClr w14:val="000000">
              <w14:alpha w14:val="60000"/>
            </w14:srgbClr>
          </w14:shadow>
        </w:rPr>
        <w:t>gasovodnoj mreži</w:t>
      </w:r>
      <w:r w:rsidR="004C7C4B">
        <w:rPr>
          <w:rFonts w:cs="Calibri"/>
          <w:sz w:val="20"/>
          <w:szCs w:val="20"/>
          <w:lang w:val="sr-Latn-RS"/>
          <w14:shadow w14:blurRad="50800" w14:dist="38100" w14:dir="2700000" w14:sx="100000" w14:sy="100000" w14:kx="0" w14:ky="0" w14:algn="tl">
            <w14:srgbClr w14:val="000000">
              <w14:alpha w14:val="60000"/>
            </w14:srgbClr>
          </w14:shadow>
        </w:rPr>
        <w:t>, zajedno sa pripadajućim</w:t>
      </w:r>
      <w:r w:rsidR="00E91935">
        <w:rPr>
          <w:rFonts w:cs="Calibri"/>
          <w:sz w:val="20"/>
          <w:szCs w:val="20"/>
          <w:lang w:val="sr-Latn-RS"/>
          <w14:shadow w14:blurRad="50800" w14:dist="38100" w14:dir="2700000" w14:sx="100000" w14:sy="100000" w14:kx="0" w14:ky="0" w14:algn="tl">
            <w14:srgbClr w14:val="000000">
              <w14:alpha w14:val="60000"/>
            </w14:srgbClr>
          </w14:shadow>
        </w:rPr>
        <w:t xml:space="preserve"> merno regulacionim stanicama i drugim</w:t>
      </w:r>
      <w:r w:rsidR="004C7C4B">
        <w:rPr>
          <w:rFonts w:cs="Calibri"/>
          <w:sz w:val="20"/>
          <w:szCs w:val="20"/>
          <w:lang w:val="sr-Latn-RS"/>
          <w14:shadow w14:blurRad="50800" w14:dist="38100" w14:dir="2700000" w14:sx="100000" w14:sy="100000" w14:kx="0" w14:ky="0" w14:algn="tl">
            <w14:srgbClr w14:val="000000">
              <w14:alpha w14:val="60000"/>
            </w14:srgbClr>
          </w14:shadow>
        </w:rPr>
        <w:t xml:space="preserve"> uređajima i postrojenjima</w:t>
      </w:r>
      <w:r w:rsidR="006F1C93">
        <w:rPr>
          <w:rFonts w:cs="Calibri"/>
          <w:sz w:val="20"/>
          <w:szCs w:val="20"/>
          <w:lang w:val="sr-Latn-RS"/>
          <w14:shadow w14:blurRad="50800" w14:dist="38100" w14:dir="2700000" w14:sx="100000" w14:sy="100000" w14:kx="0" w14:ky="0" w14:algn="tl">
            <w14:srgbClr w14:val="000000">
              <w14:alpha w14:val="60000"/>
            </w14:srgbClr>
          </w14:shadow>
        </w:rPr>
        <w:t>, za koje vodove su izdate sledeće upotrebne dozvole:</w:t>
      </w:r>
    </w:p>
    <w:p w14:paraId="782C0913" w14:textId="77777777" w:rsidR="006F1C93" w:rsidRDefault="006F1C93" w:rsidP="00CA775C">
      <w:pPr>
        <w:pStyle w:val="ListParagraph"/>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p>
    <w:p w14:paraId="6E267D1E" w14:textId="500D0E30" w:rsidR="00983729" w:rsidRDefault="006F1C93" w:rsidP="005E5702">
      <w:pPr>
        <w:pStyle w:val="ListParagraph"/>
        <w:numPr>
          <w:ilvl w:val="0"/>
          <w:numId w:val="11"/>
        </w:numPr>
        <w:spacing w:line="276" w:lineRule="auto"/>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Rešenje opštinske uprave opštine Bačka Topola – Odeljenja za urbanizam, komunalnu privredu, imovinsko-pravne poslove i tercijalne delatnosti, broj: 351-43/96-IV od 24.06.1996. godine;</w:t>
      </w:r>
    </w:p>
    <w:p w14:paraId="240F9616" w14:textId="2D5A0B0D"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351-36</w:t>
      </w:r>
      <w:r>
        <w:rPr>
          <w:rFonts w:cs="Calibri"/>
          <w:sz w:val="20"/>
          <w:szCs w:val="20"/>
          <w:lang w:val="en-US"/>
          <w14:shadow w14:blurRad="50800" w14:dist="38100" w14:dir="2700000" w14:sx="100000" w14:sy="100000" w14:kx="0" w14:ky="0" w14:algn="tl">
            <w14:srgbClr w14:val="000000">
              <w14:alpha w14:val="60000"/>
            </w14:srgbClr>
          </w14:shadow>
        </w:rPr>
        <w:t>/97 od dana 20.03.1997. godine;</w:t>
      </w:r>
    </w:p>
    <w:p w14:paraId="04FDA1BD" w14:textId="76B505A2"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w:t>
      </w:r>
      <w:r w:rsidR="00371155">
        <w:rPr>
          <w:rFonts w:cs="Calibri"/>
          <w:sz w:val="20"/>
          <w:szCs w:val="20"/>
          <w:lang w:val="en-US"/>
          <w14:shadow w14:blurRad="50800" w14:dist="38100" w14:dir="2700000" w14:sx="100000" w14:sy="100000" w14:kx="0" w14:ky="0" w14:algn="tl">
            <w14:srgbClr w14:val="000000">
              <w14:alpha w14:val="60000"/>
            </w14:srgbClr>
          </w14:shadow>
        </w:rPr>
        <w:t>B</w:t>
      </w:r>
      <w:r>
        <w:rPr>
          <w:rFonts w:cs="Calibri"/>
          <w:sz w:val="20"/>
          <w:szCs w:val="20"/>
          <w:lang w:val="en-US"/>
          <w14:shadow w14:blurRad="50800" w14:dist="38100" w14:dir="2700000" w14:sx="100000" w14:sy="100000" w14:kx="0" w14:ky="0" w14:algn="tl">
            <w14:srgbClr w14:val="000000">
              <w14:alpha w14:val="60000"/>
            </w14:srgbClr>
          </w14:shadow>
        </w:rPr>
        <w:t xml:space="preserve">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351-53</w:t>
      </w:r>
      <w:r>
        <w:rPr>
          <w:rFonts w:cs="Calibri"/>
          <w:sz w:val="20"/>
          <w:szCs w:val="20"/>
          <w:lang w:val="en-US"/>
          <w14:shadow w14:blurRad="50800" w14:dist="38100" w14:dir="2700000" w14:sx="100000" w14:sy="100000" w14:kx="0" w14:ky="0" w14:algn="tl">
            <w14:srgbClr w14:val="000000">
              <w14:alpha w14:val="60000"/>
            </w14:srgbClr>
          </w14:shadow>
        </w:rPr>
        <w:t>/97 od dana 08.10.1997. godine;</w:t>
      </w:r>
    </w:p>
    <w:p w14:paraId="113277AD" w14:textId="690F95A9"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Rešenje Opštinske uprave</w:t>
      </w:r>
      <w:r>
        <w:rPr>
          <w:rFonts w:cs="Calibri"/>
          <w:sz w:val="20"/>
          <w:szCs w:val="20"/>
          <w:lang w:val="en-US"/>
          <w14:shadow w14:blurRad="50800" w14:dist="38100" w14:dir="2700000" w14:sx="100000" w14:sy="100000" w14:kx="0" w14:ky="0" w14:algn="tl">
            <w14:srgbClr w14:val="000000">
              <w14:alpha w14:val="60000"/>
            </w14:srgbClr>
          </w14:shadow>
        </w:rPr>
        <w:t xml:space="preserve"> 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351-119</w:t>
      </w:r>
      <w:r>
        <w:rPr>
          <w:rFonts w:cs="Calibri"/>
          <w:sz w:val="20"/>
          <w:szCs w:val="20"/>
          <w:lang w:val="en-US"/>
          <w14:shadow w14:blurRad="50800" w14:dist="38100" w14:dir="2700000" w14:sx="100000" w14:sy="100000" w14:kx="0" w14:ky="0" w14:algn="tl">
            <w14:srgbClr w14:val="000000">
              <w14:alpha w14:val="60000"/>
            </w14:srgbClr>
          </w14:shadow>
        </w:rPr>
        <w:t>/98 od dana 20.10.1998. godine;</w:t>
      </w:r>
    </w:p>
    <w:p w14:paraId="5825DB2C" w14:textId="1FFA107D"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351-137/98 od</w:t>
      </w:r>
      <w:r>
        <w:rPr>
          <w:rFonts w:cs="Calibri"/>
          <w:sz w:val="20"/>
          <w:szCs w:val="20"/>
          <w:lang w:val="en-US"/>
          <w14:shadow w14:blurRad="50800" w14:dist="38100" w14:dir="2700000" w14:sx="100000" w14:sy="100000" w14:kx="0" w14:ky="0" w14:algn="tl">
            <w14:srgbClr w14:val="000000">
              <w14:alpha w14:val="60000"/>
            </w14:srgbClr>
          </w14:shadow>
        </w:rPr>
        <w:t xml:space="preserve"> dana 10.06.1999. godine;</w:t>
      </w:r>
    </w:p>
    <w:p w14:paraId="3F561115" w14:textId="79A66B7E"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lastRenderedPageBreak/>
        <w:t xml:space="preserve">Rešenje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351-71/99-IV od</w:t>
      </w:r>
      <w:r>
        <w:rPr>
          <w:rFonts w:cs="Calibri"/>
          <w:sz w:val="20"/>
          <w:szCs w:val="20"/>
          <w:lang w:val="en-US"/>
          <w14:shadow w14:blurRad="50800" w14:dist="38100" w14:dir="2700000" w14:sx="100000" w14:sy="100000" w14:kx="0" w14:ky="0" w14:algn="tl">
            <w14:srgbClr w14:val="000000">
              <w14:alpha w14:val="60000"/>
            </w14:srgbClr>
          </w14:shadow>
        </w:rPr>
        <w:t xml:space="preserve"> dana 30.12.1999. godine;</w:t>
      </w:r>
    </w:p>
    <w:p w14:paraId="63DA3442" w14:textId="5ADCFC15"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Odeljenje za urbanizam, komunalnu privredu, imovinsko-pravne poslove i tercijalne delatnosti, broj 351-8/01</w:t>
      </w:r>
      <w:r>
        <w:rPr>
          <w:rFonts w:cs="Calibri"/>
          <w:sz w:val="20"/>
          <w:szCs w:val="20"/>
          <w:lang w:val="en-US"/>
          <w14:shadow w14:blurRad="50800" w14:dist="38100" w14:dir="2700000" w14:sx="100000" w14:sy="100000" w14:kx="0" w14:ky="0" w14:algn="tl">
            <w14:srgbClr w14:val="000000">
              <w14:alpha w14:val="60000"/>
            </w14:srgbClr>
          </w14:shadow>
        </w:rPr>
        <w:t>-IV od dana 18.07.2001. godine;</w:t>
      </w:r>
    </w:p>
    <w:p w14:paraId="4513BBD1" w14:textId="693D2121"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Bačka Topola - </w:t>
      </w:r>
      <w:r w:rsidR="00371155">
        <w:rPr>
          <w:rFonts w:cs="Calibri"/>
          <w:sz w:val="20"/>
          <w:szCs w:val="20"/>
          <w:lang w:val="en-US"/>
          <w14:shadow w14:blurRad="50800" w14:dist="38100" w14:dir="2700000" w14:sx="100000" w14:sy="100000" w14:kx="0" w14:ky="0" w14:algn="tl">
            <w14:srgbClr w14:val="000000">
              <w14:alpha w14:val="60000"/>
            </w14:srgbClr>
          </w14:shadow>
        </w:rPr>
        <w:t>Odeljenje za građevinarstvo</w:t>
      </w:r>
      <w:r w:rsidRPr="005F5808">
        <w:rPr>
          <w:rFonts w:cs="Calibri"/>
          <w:sz w:val="20"/>
          <w:szCs w:val="20"/>
          <w:lang w:val="en-US"/>
          <w14:shadow w14:blurRad="50800" w14:dist="38100" w14:dir="2700000" w14:sx="100000" w14:sy="100000" w14:kx="0" w14:ky="0" w14:algn="tl">
            <w14:srgbClr w14:val="000000">
              <w14:alpha w14:val="60000"/>
            </w14:srgbClr>
          </w14:shadow>
        </w:rPr>
        <w:t>, stambeno-komunalne poslove, poljoprivredu, zaštita životne sredine i imovinsko-pravne poslove, broj 351-761/05-IV od</w:t>
      </w:r>
      <w:r>
        <w:rPr>
          <w:rFonts w:cs="Calibri"/>
          <w:sz w:val="20"/>
          <w:szCs w:val="20"/>
          <w:lang w:val="en-US"/>
          <w14:shadow w14:blurRad="50800" w14:dist="38100" w14:dir="2700000" w14:sx="100000" w14:sy="100000" w14:kx="0" w14:ky="0" w14:algn="tl">
            <w14:srgbClr w14:val="000000">
              <w14:alpha w14:val="60000"/>
            </w14:srgbClr>
          </w14:shadow>
        </w:rPr>
        <w:t xml:space="preserve"> dana 27.01.2006. godine;</w:t>
      </w:r>
    </w:p>
    <w:p w14:paraId="211913B9" w14:textId="4251B1BD" w:rsidR="005F5808" w:rsidRP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 upotrebnoj dozvoli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00EB04DA">
        <w:rPr>
          <w:rFonts w:cs="Calibri"/>
          <w:sz w:val="20"/>
          <w:szCs w:val="20"/>
          <w:lang w:val="en-US"/>
          <w14:shadow w14:blurRad="50800" w14:dist="38100" w14:dir="2700000" w14:sx="100000" w14:sy="100000" w14:kx="0" w14:ky="0" w14:algn="tl">
            <w14:srgbClr w14:val="000000">
              <w14:alpha w14:val="60000"/>
            </w14:srgbClr>
          </w14:shadow>
        </w:rPr>
        <w:t>Odeljenje za građevinarstvo</w:t>
      </w:r>
      <w:r w:rsidRPr="005F5808">
        <w:rPr>
          <w:rFonts w:cs="Calibri"/>
          <w:sz w:val="20"/>
          <w:szCs w:val="20"/>
          <w:lang w:val="en-US"/>
          <w14:shadow w14:blurRad="50800" w14:dist="38100" w14:dir="2700000" w14:sx="100000" w14:sy="100000" w14:kx="0" w14:ky="0" w14:algn="tl">
            <w14:srgbClr w14:val="000000">
              <w14:alpha w14:val="60000"/>
            </w14:srgbClr>
          </w14:shadow>
        </w:rPr>
        <w:t>, stambeno-komunalne poslove, poljoprivredu, zaštita životne sredine i imovinsko-pravne poslove, broj 351-367/07-I od da</w:t>
      </w:r>
      <w:r>
        <w:rPr>
          <w:rFonts w:cs="Calibri"/>
          <w:sz w:val="20"/>
          <w:szCs w:val="20"/>
          <w:lang w:val="en-US"/>
          <w14:shadow w14:blurRad="50800" w14:dist="38100" w14:dir="2700000" w14:sx="100000" w14:sy="100000" w14:kx="0" w14:ky="0" w14:algn="tl">
            <w14:srgbClr w14:val="000000">
              <w14:alpha w14:val="60000"/>
            </w14:srgbClr>
          </w14:shadow>
        </w:rPr>
        <w:t>na 18.02.2008. godine;</w:t>
      </w:r>
    </w:p>
    <w:p w14:paraId="5A166F08" w14:textId="0B7784C7" w:rsidR="005F5808" w:rsidRDefault="005F5808"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5F5808">
        <w:rPr>
          <w:rFonts w:cs="Calibri"/>
          <w:sz w:val="20"/>
          <w:szCs w:val="20"/>
          <w:lang w:val="en-US"/>
          <w14:shadow w14:blurRad="50800" w14:dist="38100" w14:dir="2700000" w14:sx="100000" w14:sy="100000" w14:kx="0" w14:ky="0" w14:algn="tl">
            <w14:srgbClr w14:val="000000">
              <w14:alpha w14:val="60000"/>
            </w14:srgbClr>
          </w14:shadow>
        </w:rPr>
        <w:t xml:space="preserve">Rešenje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Pr="005F5808">
        <w:rPr>
          <w:rFonts w:cs="Calibri"/>
          <w:sz w:val="20"/>
          <w:szCs w:val="20"/>
          <w:lang w:val="en-US"/>
          <w14:shadow w14:blurRad="50800" w14:dist="38100" w14:dir="2700000" w14:sx="100000" w14:sy="100000" w14:kx="0" w14:ky="0" w14:algn="tl">
            <w14:srgbClr w14:val="000000">
              <w14:alpha w14:val="60000"/>
            </w14:srgbClr>
          </w14:shadow>
        </w:rPr>
        <w:t>Odelj</w:t>
      </w:r>
      <w:r w:rsidR="00EB04DA">
        <w:rPr>
          <w:rFonts w:cs="Calibri"/>
          <w:sz w:val="20"/>
          <w:szCs w:val="20"/>
          <w:lang w:val="en-US"/>
          <w14:shadow w14:blurRad="50800" w14:dist="38100" w14:dir="2700000" w14:sx="100000" w14:sy="100000" w14:kx="0" w14:ky="0" w14:algn="tl">
            <w14:srgbClr w14:val="000000">
              <w14:alpha w14:val="60000"/>
            </w14:srgbClr>
          </w14:shadow>
        </w:rPr>
        <w:t>enje za građevinarstvo</w:t>
      </w:r>
      <w:r w:rsidRPr="005F5808">
        <w:rPr>
          <w:rFonts w:cs="Calibri"/>
          <w:sz w:val="20"/>
          <w:szCs w:val="20"/>
          <w:lang w:val="en-US"/>
          <w14:shadow w14:blurRad="50800" w14:dist="38100" w14:dir="2700000" w14:sx="100000" w14:sy="100000" w14:kx="0" w14:ky="0" w14:algn="tl">
            <w14:srgbClr w14:val="000000">
              <w14:alpha w14:val="60000"/>
            </w14:srgbClr>
          </w14:shadow>
        </w:rPr>
        <w:t>, stambeno-komunalne poslove, poljoprivredu, zaštita životne sredine i imovinsko-pravne poslove, broj 351-470/0</w:t>
      </w:r>
      <w:r>
        <w:rPr>
          <w:rFonts w:cs="Calibri"/>
          <w:sz w:val="20"/>
          <w:szCs w:val="20"/>
          <w:lang w:val="en-US"/>
          <w14:shadow w14:blurRad="50800" w14:dist="38100" w14:dir="2700000" w14:sx="100000" w14:sy="100000" w14:kx="0" w14:ky="0" w14:algn="tl">
            <w14:srgbClr w14:val="000000">
              <w14:alpha w14:val="60000"/>
            </w14:srgbClr>
          </w14:shadow>
        </w:rPr>
        <w:t>8-I od dana 17.12.2008. godine;</w:t>
      </w:r>
    </w:p>
    <w:p w14:paraId="4D18A1F9" w14:textId="6CA42DCB" w:rsidR="00E03D89" w:rsidRPr="005F5808" w:rsidRDefault="00E03D89" w:rsidP="005E5702">
      <w:pPr>
        <w:pStyle w:val="ListParagraph"/>
        <w:numPr>
          <w:ilvl w:val="0"/>
          <w:numId w:val="11"/>
        </w:numPr>
        <w:spacing w:line="276" w:lineRule="auto"/>
        <w:rPr>
          <w:rFonts w:cs="Calibri"/>
          <w:sz w:val="20"/>
          <w:szCs w:val="20"/>
          <w:lang w:val="en-US"/>
          <w14:shadow w14:blurRad="50800" w14:dist="38100" w14:dir="2700000" w14:sx="100000" w14:sy="100000" w14:kx="0" w14:ky="0" w14:algn="tl">
            <w14:srgbClr w14:val="000000">
              <w14:alpha w14:val="60000"/>
            </w14:srgbClr>
          </w14:shadow>
        </w:rPr>
      </w:pPr>
      <w:r w:rsidRPr="00E03D89">
        <w:rPr>
          <w:rFonts w:cs="Calibri"/>
          <w:sz w:val="20"/>
          <w:szCs w:val="20"/>
          <w:lang w:val="en-US"/>
          <w14:shadow w14:blurRad="50800" w14:dist="38100" w14:dir="2700000" w14:sx="100000" w14:sy="100000" w14:kx="0" w14:ky="0" w14:algn="tl">
            <w14:srgbClr w14:val="000000">
              <w14:alpha w14:val="60000"/>
            </w14:srgbClr>
          </w14:shadow>
        </w:rPr>
        <w:t xml:space="preserve">Rešenje o upotrebnoj dozvoli Opštinske uprave </w:t>
      </w:r>
      <w:r>
        <w:rPr>
          <w:rFonts w:cs="Calibri"/>
          <w:sz w:val="20"/>
          <w:szCs w:val="20"/>
          <w:lang w:val="en-US"/>
          <w14:shadow w14:blurRad="50800" w14:dist="38100" w14:dir="2700000" w14:sx="100000" w14:sy="100000" w14:kx="0" w14:ky="0" w14:algn="tl">
            <w14:srgbClr w14:val="000000">
              <w14:alpha w14:val="60000"/>
            </w14:srgbClr>
          </w14:shadow>
        </w:rPr>
        <w:t xml:space="preserve">Bačka Topola - </w:t>
      </w:r>
      <w:r w:rsidR="00EB04DA">
        <w:rPr>
          <w:rFonts w:cs="Calibri"/>
          <w:sz w:val="20"/>
          <w:szCs w:val="20"/>
          <w:lang w:val="en-US"/>
          <w14:shadow w14:blurRad="50800" w14:dist="38100" w14:dir="2700000" w14:sx="100000" w14:sy="100000" w14:kx="0" w14:ky="0" w14:algn="tl">
            <w14:srgbClr w14:val="000000">
              <w14:alpha w14:val="60000"/>
            </w14:srgbClr>
          </w14:shadow>
        </w:rPr>
        <w:t>Odeljenje za građevinarstvo</w:t>
      </w:r>
      <w:r w:rsidRPr="00E03D89">
        <w:rPr>
          <w:rFonts w:cs="Calibri"/>
          <w:sz w:val="20"/>
          <w:szCs w:val="20"/>
          <w:lang w:val="en-US"/>
          <w14:shadow w14:blurRad="50800" w14:dist="38100" w14:dir="2700000" w14:sx="100000" w14:sy="100000" w14:kx="0" w14:ky="0" w14:algn="tl">
            <w14:srgbClr w14:val="000000">
              <w14:alpha w14:val="60000"/>
            </w14:srgbClr>
          </w14:shadow>
        </w:rPr>
        <w:t>, stambeno-komunalne poslove, poljoprivredu, zaštita životne sredine i imovinsko-pravne poslove, broj 351-263/201</w:t>
      </w:r>
      <w:r>
        <w:rPr>
          <w:rFonts w:cs="Calibri"/>
          <w:sz w:val="20"/>
          <w:szCs w:val="20"/>
          <w:lang w:val="en-US"/>
          <w14:shadow w14:blurRad="50800" w14:dist="38100" w14:dir="2700000" w14:sx="100000" w14:sy="100000" w14:kx="0" w14:ky="0" w14:algn="tl">
            <w14:srgbClr w14:val="000000">
              <w14:alpha w14:val="60000"/>
            </w14:srgbClr>
          </w14:shadow>
        </w:rPr>
        <w:t>5-I od dana 05.01.2016. godine;</w:t>
      </w:r>
    </w:p>
    <w:p w14:paraId="1FE63848" w14:textId="0EC6BAFD" w:rsidR="006F1C93" w:rsidRPr="00AE4A6F" w:rsidRDefault="005F5808" w:rsidP="00AE4A6F">
      <w:pPr>
        <w:pStyle w:val="ListParagraph"/>
        <w:numPr>
          <w:ilvl w:val="0"/>
          <w:numId w:val="11"/>
        </w:numPr>
        <w:spacing w:line="276" w:lineRule="auto"/>
        <w:rPr>
          <w:rFonts w:cs="Calibri"/>
          <w:color w:val="000000" w:themeColor="text1"/>
          <w:sz w:val="20"/>
          <w:szCs w:val="20"/>
          <w:lang w:val="sr-Latn-RS"/>
          <w14:shadow w14:blurRad="50800" w14:dist="38100" w14:dir="2700000" w14:sx="100000" w14:sy="100000" w14:kx="0" w14:ky="0" w14:algn="tl">
            <w14:srgbClr w14:val="000000">
              <w14:alpha w14:val="60000"/>
            </w14:srgbClr>
          </w14:shadow>
        </w:rPr>
      </w:pPr>
      <w:r w:rsidRPr="00EB04DA">
        <w:rPr>
          <w:rFonts w:cs="Calibri"/>
          <w:color w:val="000000" w:themeColor="text1"/>
          <w:sz w:val="20"/>
          <w:szCs w:val="20"/>
          <w:lang w:val="en-US"/>
          <w14:shadow w14:blurRad="50800" w14:dist="38100" w14:dir="2700000" w14:sx="100000" w14:sy="100000" w14:kx="0" w14:ky="0" w14:algn="tl">
            <w14:srgbClr w14:val="000000">
              <w14:alpha w14:val="60000"/>
            </w14:srgbClr>
          </w14:shadow>
        </w:rPr>
        <w:t>Rešenje o upotrebi Ministarstva odbrane, Sektora za materijalne resurse, Uprava za infrastrukturu, broj 76</w:t>
      </w:r>
      <w:r w:rsidR="00AE4A6F">
        <w:rPr>
          <w:rFonts w:cs="Calibri"/>
          <w:color w:val="000000" w:themeColor="text1"/>
          <w:sz w:val="20"/>
          <w:szCs w:val="20"/>
          <w:lang w:val="en-US"/>
          <w14:shadow w14:blurRad="50800" w14:dist="38100" w14:dir="2700000" w14:sx="100000" w14:sy="100000" w14:kx="0" w14:ky="0" w14:algn="tl">
            <w14:srgbClr w14:val="000000">
              <w14:alpha w14:val="60000"/>
            </w14:srgbClr>
          </w14:shadow>
        </w:rPr>
        <w:t>-22, od dana 12.05. 2010.godine, a u vezi sa Ugovorom o izgradnji priključka I priključenju na srednju gasovodnu mrežu od dana 18.09.2009. godine, broj 852/2009, zaključen između Republike Srbije- Ministarstvo odbrane- Direkcija za građevinsko -urbanistički konsalting i Rodgasa;</w:t>
      </w:r>
    </w:p>
    <w:p w14:paraId="0A1ADAA4" w14:textId="1F32FA70" w:rsidR="00AE4A6F" w:rsidRPr="00EB04DA" w:rsidRDefault="00AE4A6F" w:rsidP="00AE4A6F">
      <w:pPr>
        <w:pStyle w:val="ListParagraph"/>
        <w:numPr>
          <w:ilvl w:val="0"/>
          <w:numId w:val="11"/>
        </w:numPr>
        <w:spacing w:line="276" w:lineRule="auto"/>
        <w:rPr>
          <w:rFonts w:cs="Calibri"/>
          <w:color w:val="000000" w:themeColor="text1"/>
          <w:sz w:val="20"/>
          <w:szCs w:val="20"/>
          <w:lang w:val="sr-Latn-RS"/>
          <w14:shadow w14:blurRad="50800" w14:dist="38100" w14:dir="2700000" w14:sx="100000" w14:sy="100000" w14:kx="0" w14:ky="0" w14:algn="tl">
            <w14:srgbClr w14:val="000000">
              <w14:alpha w14:val="60000"/>
            </w14:srgbClr>
          </w14:shadow>
        </w:rPr>
      </w:pPr>
      <w:r w:rsidRPr="00E03D89">
        <w:rPr>
          <w:rFonts w:cs="Calibri"/>
          <w:sz w:val="20"/>
          <w:szCs w:val="20"/>
          <w:lang w:val="en-US"/>
          <w14:shadow w14:blurRad="50800" w14:dist="38100" w14:dir="2700000" w14:sx="100000" w14:sy="100000" w14:kx="0" w14:ky="0" w14:algn="tl">
            <w14:srgbClr w14:val="000000">
              <w14:alpha w14:val="60000"/>
            </w14:srgbClr>
          </w14:shadow>
        </w:rPr>
        <w:t xml:space="preserve">Rešenje o upotrebnoj dozvoli Opštinske uprave </w:t>
      </w:r>
      <w:r>
        <w:rPr>
          <w:rFonts w:cs="Calibri"/>
          <w:sz w:val="20"/>
          <w:szCs w:val="20"/>
          <w:lang w:val="en-US"/>
          <w14:shadow w14:blurRad="50800" w14:dist="38100" w14:dir="2700000" w14:sx="100000" w14:sy="100000" w14:kx="0" w14:ky="0" w14:algn="tl">
            <w14:srgbClr w14:val="000000">
              <w14:alpha w14:val="60000"/>
            </w14:srgbClr>
          </w14:shadow>
        </w:rPr>
        <w:t>Bačka Topola - Odeljenje za građevinarstvo</w:t>
      </w:r>
      <w:r w:rsidRPr="00E03D89">
        <w:rPr>
          <w:rFonts w:cs="Calibri"/>
          <w:sz w:val="20"/>
          <w:szCs w:val="20"/>
          <w:lang w:val="en-US"/>
          <w14:shadow w14:blurRad="50800" w14:dist="38100" w14:dir="2700000" w14:sx="100000" w14:sy="100000" w14:kx="0" w14:ky="0" w14:algn="tl">
            <w14:srgbClr w14:val="000000">
              <w14:alpha w14:val="60000"/>
            </w14:srgbClr>
          </w14:shadow>
        </w:rPr>
        <w:t>, stambeno-komunalne poslove, poljoprivredu, zaštita životne sredine i imovinsko-pravne poslove, broj</w:t>
      </w:r>
      <w:r>
        <w:rPr>
          <w:rFonts w:cs="Calibri"/>
          <w:sz w:val="20"/>
          <w:szCs w:val="20"/>
          <w:lang w:val="en-US"/>
          <w14:shadow w14:blurRad="50800" w14:dist="38100" w14:dir="2700000" w14:sx="100000" w14:sy="100000" w14:kx="0" w14:ky="0" w14:algn="tl">
            <w14:srgbClr w14:val="000000">
              <w14:alpha w14:val="60000"/>
            </w14:srgbClr>
          </w14:shadow>
        </w:rPr>
        <w:t xml:space="preserve"> 351-180/2011-1 od dana 21.11.2011. godine, a u vezi sa </w:t>
      </w:r>
      <w:r>
        <w:rPr>
          <w:rFonts w:cs="Calibri"/>
          <w:color w:val="000000" w:themeColor="text1"/>
          <w:sz w:val="20"/>
          <w:szCs w:val="20"/>
          <w:lang w:val="en-US"/>
          <w14:shadow w14:blurRad="50800" w14:dist="38100" w14:dir="2700000" w14:sx="100000" w14:sy="100000" w14:kx="0" w14:ky="0" w14:algn="tl">
            <w14:srgbClr w14:val="000000">
              <w14:alpha w14:val="60000"/>
            </w14:srgbClr>
          </w14:shadow>
        </w:rPr>
        <w:t>Ugovorom o izgradnji priključka I priključenju na srednju gasovodnu mrežu od dana 01.12.2010. godine, broj 1205/2010, zaključen između Akcionarsko društvo Agroindustrijski kombinat Bačka Topola i Rodgasa.</w:t>
      </w:r>
    </w:p>
    <w:p w14:paraId="40ACA276" w14:textId="107BFD85" w:rsidR="006F1C93" w:rsidRDefault="006F1C93" w:rsidP="00CA775C">
      <w:pPr>
        <w:spacing w:line="276" w:lineRule="auto"/>
        <w:ind w:left="720"/>
        <w:rPr>
          <w:rFonts w:cs="Calibri"/>
          <w:sz w:val="20"/>
          <w:szCs w:val="20"/>
          <w:lang w:val="sr-Latn-RS"/>
          <w14:shadow w14:blurRad="50800" w14:dist="38100" w14:dir="2700000" w14:sx="100000" w14:sy="100000" w14:kx="0" w14:ky="0" w14:algn="tl">
            <w14:srgbClr w14:val="000000">
              <w14:alpha w14:val="60000"/>
            </w14:srgbClr>
          </w14:shadow>
        </w:rPr>
      </w:pPr>
    </w:p>
    <w:p w14:paraId="67517734" w14:textId="77777777" w:rsidR="001C2FB5" w:rsidRDefault="001C2FB5" w:rsidP="00CA775C">
      <w:pPr>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 xml:space="preserve">a koji odobreni radovi su izvedeni u skladu sa građevinskim dozvolama koje se navode u svakoj pojedinačnoj upotrebnoj dozvoli. </w:t>
      </w:r>
    </w:p>
    <w:p w14:paraId="4EE0BF01" w14:textId="77777777" w:rsidR="001C2FB5" w:rsidRDefault="001C2FB5" w:rsidP="00CA775C">
      <w:pPr>
        <w:spacing w:line="276" w:lineRule="auto"/>
        <w:ind w:left="284"/>
        <w:rPr>
          <w:rFonts w:cs="Calibri"/>
          <w:sz w:val="20"/>
          <w:szCs w:val="20"/>
          <w:lang w:val="sr-Latn-RS"/>
          <w14:shadow w14:blurRad="50800" w14:dist="38100" w14:dir="2700000" w14:sx="100000" w14:sy="100000" w14:kx="0" w14:ky="0" w14:algn="tl">
            <w14:srgbClr w14:val="000000">
              <w14:alpha w14:val="60000"/>
            </w14:srgbClr>
          </w14:shadow>
        </w:rPr>
      </w:pPr>
    </w:p>
    <w:p w14:paraId="247F7997" w14:textId="038759AC" w:rsidR="00EB04DA" w:rsidRDefault="001C2FB5" w:rsidP="00CA775C">
      <w:pPr>
        <w:spacing w:line="276" w:lineRule="auto"/>
        <w:ind w:left="284"/>
        <w:rPr>
          <w:rFonts w:cs="Calibri"/>
          <w:i/>
          <w:sz w:val="20"/>
          <w:szCs w:val="20"/>
          <w:lang w:val="sr-Latn-RS"/>
          <w14:shadow w14:blurRad="50800" w14:dist="38100" w14:dir="2700000" w14:sx="100000" w14:sy="100000" w14:kx="0" w14:ky="0" w14:algn="tl">
            <w14:srgbClr w14:val="000000">
              <w14:alpha w14:val="60000"/>
            </w14:srgbClr>
          </w14:shadow>
        </w:rPr>
      </w:pPr>
      <w:r>
        <w:rPr>
          <w:rFonts w:cs="Calibri"/>
          <w:i/>
          <w:sz w:val="20"/>
          <w:szCs w:val="20"/>
          <w:lang w:val="sr-Latn-RS"/>
          <w14:shadow w14:blurRad="50800" w14:dist="38100" w14:dir="2700000" w14:sx="100000" w14:sy="100000" w14:kx="0" w14:ky="0" w14:algn="tl">
            <w14:srgbClr w14:val="000000">
              <w14:alpha w14:val="60000"/>
            </w14:srgbClr>
          </w14:shadow>
        </w:rPr>
        <w:t>Pravo svojine na izgrađenim vodovima – gasovodnoj mreži</w:t>
      </w:r>
      <w:r w:rsidR="00147ED2">
        <w:rPr>
          <w:rFonts w:cs="Calibri"/>
          <w:i/>
          <w:sz w:val="20"/>
          <w:szCs w:val="20"/>
          <w:lang w:val="sr-Latn-RS"/>
          <w14:shadow w14:blurRad="50800" w14:dist="38100" w14:dir="2700000" w14:sx="100000" w14:sy="100000" w14:kx="0" w14:ky="0" w14:algn="tl">
            <w14:srgbClr w14:val="000000">
              <w14:alpha w14:val="60000"/>
            </w14:srgbClr>
          </w14:shadow>
        </w:rPr>
        <w:t>, u koju spadaju i pripadajući uređaji i postrojenja,</w:t>
      </w:r>
      <w:r>
        <w:rPr>
          <w:rFonts w:cs="Calibri"/>
          <w:i/>
          <w:sz w:val="20"/>
          <w:szCs w:val="20"/>
          <w:lang w:val="sr-Latn-RS"/>
          <w14:shadow w14:blurRad="50800" w14:dist="38100" w14:dir="2700000" w14:sx="100000" w14:sy="100000" w14:kx="0" w14:ky="0" w14:algn="tl">
            <w14:srgbClr w14:val="000000">
              <w14:alpha w14:val="60000"/>
            </w14:srgbClr>
          </w14:shadow>
        </w:rPr>
        <w:t xml:space="preserve"> biće upisano u korist Društ</w:t>
      </w:r>
      <w:r w:rsidR="007A5CDC">
        <w:rPr>
          <w:rFonts w:cs="Calibri"/>
          <w:i/>
          <w:sz w:val="20"/>
          <w:szCs w:val="20"/>
          <w:lang w:val="sr-Latn-RS"/>
          <w14:shadow w14:blurRad="50800" w14:dist="38100" w14:dir="2700000" w14:sx="100000" w14:sy="100000" w14:kx="0" w14:ky="0" w14:algn="tl">
            <w14:srgbClr w14:val="000000">
              <w14:alpha w14:val="60000"/>
            </w14:srgbClr>
          </w14:shadow>
        </w:rPr>
        <w:t>va sticaoca nakon osnivanja</w:t>
      </w:r>
      <w:r>
        <w:rPr>
          <w:rFonts w:cs="Calibri"/>
          <w:i/>
          <w:sz w:val="20"/>
          <w:szCs w:val="20"/>
          <w:lang w:val="sr-Latn-RS"/>
          <w14:shadow w14:blurRad="50800" w14:dist="38100" w14:dir="2700000" w14:sx="100000" w14:sy="100000" w14:kx="0" w14:ky="0" w14:algn="tl">
            <w14:srgbClr w14:val="000000">
              <w14:alpha w14:val="60000"/>
            </w14:srgbClr>
          </w14:shadow>
        </w:rPr>
        <w:t xml:space="preserve"> odgovarajućih katastra vodova, a na osnovu overenog Ugovora i već stečenih građevinskih i upotrebnih dozvola navedenih iznad. </w:t>
      </w:r>
    </w:p>
    <w:p w14:paraId="44B229CC" w14:textId="77777777" w:rsidR="00EB04DA" w:rsidRDefault="00EB04DA" w:rsidP="00CA775C">
      <w:pPr>
        <w:spacing w:line="276" w:lineRule="auto"/>
        <w:ind w:left="284"/>
        <w:rPr>
          <w:rFonts w:cs="Calibri"/>
          <w:i/>
          <w:sz w:val="20"/>
          <w:szCs w:val="20"/>
          <w:lang w:val="sr-Latn-RS"/>
          <w14:shadow w14:blurRad="50800" w14:dist="38100" w14:dir="2700000" w14:sx="100000" w14:sy="100000" w14:kx="0" w14:ky="0" w14:algn="tl">
            <w14:srgbClr w14:val="000000">
              <w14:alpha w14:val="60000"/>
            </w14:srgbClr>
          </w14:shadow>
        </w:rPr>
      </w:pPr>
    </w:p>
    <w:p w14:paraId="1366A5D8" w14:textId="56422397" w:rsidR="001C2FB5" w:rsidRDefault="001C2FB5" w:rsidP="00CA775C">
      <w:pPr>
        <w:spacing w:line="276" w:lineRule="auto"/>
        <w:ind w:left="284"/>
        <w:rPr>
          <w:rFonts w:cs="Calibri"/>
          <w:i/>
          <w:sz w:val="20"/>
          <w:szCs w:val="20"/>
          <w:lang w:val="sr-Latn-RS"/>
          <w14:shadow w14:blurRad="50800" w14:dist="38100" w14:dir="2700000" w14:sx="100000" w14:sy="100000" w14:kx="0" w14:ky="0" w14:algn="tl">
            <w14:srgbClr w14:val="000000">
              <w14:alpha w14:val="60000"/>
            </w14:srgbClr>
          </w14:shadow>
        </w:rPr>
      </w:pPr>
      <w:r w:rsidRPr="00CA775C">
        <w:rPr>
          <w:rFonts w:cs="Calibri"/>
          <w:b/>
          <w:i/>
          <w:sz w:val="20"/>
          <w:szCs w:val="20"/>
          <w:lang w:val="sr-Latn-RS"/>
          <w14:shadow w14:blurRad="50800" w14:dist="38100" w14:dir="2700000" w14:sx="100000" w14:sy="100000" w14:kx="0" w14:ky="0" w14:algn="tl">
            <w14:srgbClr w14:val="000000">
              <w14:alpha w14:val="60000"/>
            </w14:srgbClr>
          </w14:shadow>
        </w:rPr>
        <w:t>Društvo prenosilac je saglasno da se na osnovu ovog ugovora i rešenja APR-a o sprovedenoj Statusnoj promeni pripajanja Društvo sticalac može u javnim registrima nepokretnosti, po njihovom osnivanju, uknjižiti kao nosilac prava svojine na</w:t>
      </w:r>
      <w:r w:rsidR="00EB04DA">
        <w:rPr>
          <w:rFonts w:cs="Calibri"/>
          <w:b/>
          <w:i/>
          <w:sz w:val="20"/>
          <w:szCs w:val="20"/>
          <w:lang w:val="sr-Latn-RS"/>
          <w14:shadow w14:blurRad="50800" w14:dist="38100" w14:dir="2700000" w14:sx="100000" w14:sy="100000" w14:kx="0" w14:ky="0" w14:algn="tl">
            <w14:srgbClr w14:val="000000">
              <w14:alpha w14:val="60000"/>
            </w14:srgbClr>
          </w14:shadow>
        </w:rPr>
        <w:t xml:space="preserve"> gore</w:t>
      </w:r>
      <w:r w:rsidRPr="00CA775C">
        <w:rPr>
          <w:rFonts w:cs="Calibri"/>
          <w:b/>
          <w:i/>
          <w:sz w:val="20"/>
          <w:szCs w:val="20"/>
          <w:lang w:val="sr-Latn-RS"/>
          <w14:shadow w14:blurRad="50800" w14:dist="38100" w14:dir="2700000" w14:sx="100000" w14:sy="100000" w14:kx="0" w14:ky="0" w14:algn="tl">
            <w14:srgbClr w14:val="000000">
              <w14:alpha w14:val="60000"/>
            </w14:srgbClr>
          </w14:shadow>
        </w:rPr>
        <w:t xml:space="preserve"> navedenim nepokretnostima – vodovima,</w:t>
      </w:r>
      <w:r w:rsidR="00147ED2">
        <w:rPr>
          <w:rFonts w:cs="Calibri"/>
          <w:b/>
          <w:i/>
          <w:sz w:val="20"/>
          <w:szCs w:val="20"/>
          <w:lang w:val="sr-Latn-RS"/>
          <w14:shadow w14:blurRad="50800" w14:dist="38100" w14:dir="2700000" w14:sx="100000" w14:sy="100000" w14:kx="0" w14:ky="0" w14:algn="tl">
            <w14:srgbClr w14:val="000000">
              <w14:alpha w14:val="60000"/>
            </w14:srgbClr>
          </w14:shadow>
        </w:rPr>
        <w:t xml:space="preserve"> zajedno sa pripadajućim uređajima i postrojenjima,</w:t>
      </w:r>
      <w:r w:rsidRPr="00CA775C">
        <w:rPr>
          <w:rFonts w:cs="Calibri"/>
          <w:b/>
          <w:i/>
          <w:sz w:val="20"/>
          <w:szCs w:val="20"/>
          <w:lang w:val="sr-Latn-RS"/>
          <w14:shadow w14:blurRad="50800" w14:dist="38100" w14:dir="2700000" w14:sx="100000" w14:sy="100000" w14:kx="0" w14:ky="0" w14:algn="tl">
            <w14:srgbClr w14:val="000000">
              <w14:alpha w14:val="60000"/>
            </w14:srgbClr>
          </w14:shadow>
        </w:rPr>
        <w:t xml:space="preserve"> bez dalje saglasnosti ili prisustva Društva prenosioca (clausula intabulandi).</w:t>
      </w:r>
      <w:r>
        <w:rPr>
          <w:rFonts w:cs="Calibri"/>
          <w:i/>
          <w:sz w:val="20"/>
          <w:szCs w:val="20"/>
          <w:lang w:val="sr-Latn-RS"/>
          <w14:shadow w14:blurRad="50800" w14:dist="38100" w14:dir="2700000" w14:sx="100000" w14:sy="100000" w14:kx="0" w14:ky="0" w14:algn="tl">
            <w14:srgbClr w14:val="000000">
              <w14:alpha w14:val="60000"/>
            </w14:srgbClr>
          </w14:shadow>
        </w:rPr>
        <w:t xml:space="preserve">  </w:t>
      </w:r>
    </w:p>
    <w:p w14:paraId="1F355F37" w14:textId="1FB9D485" w:rsidR="00CD0535" w:rsidRDefault="00CD0535"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540448A3" w14:textId="1F03D1EE" w:rsidR="00853E65" w:rsidRDefault="00DE675D" w:rsidP="005E5702">
      <w:pPr>
        <w:pStyle w:val="ListParagraph"/>
        <w:numPr>
          <w:ilvl w:val="0"/>
          <w:numId w:val="10"/>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Po osnovu Statusne promene, na Društvo sticaoca prelazi pravo svojine</w:t>
      </w:r>
      <w:r w:rsidR="00853E65">
        <w:rPr>
          <w:rFonts w:cs="Calibri"/>
          <w:sz w:val="20"/>
          <w:szCs w:val="20"/>
          <w14:shadow w14:blurRad="50800" w14:dist="38100" w14:dir="2700000" w14:sx="100000" w14:sy="100000" w14:kx="0" w14:ky="0" w14:algn="tl">
            <w14:srgbClr w14:val="000000">
              <w14:alpha w14:val="60000"/>
            </w14:srgbClr>
          </w14:shadow>
        </w:rPr>
        <w:t xml:space="preserve"> na sledećim motornim vozilima:</w:t>
      </w:r>
    </w:p>
    <w:p w14:paraId="7099616A" w14:textId="77777777" w:rsidR="00853E65" w:rsidRDefault="00853E65" w:rsidP="00CA775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1B0A678A" w14:textId="76447065" w:rsidR="00853E65"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lastRenderedPageBreak/>
        <w:t>VOLKSWAGEN, model PASSAT COMFORT 2.0 TDI</w:t>
      </w:r>
      <w:r>
        <w:rPr>
          <w:rFonts w:cs="Calibri"/>
          <w:sz w:val="20"/>
          <w:szCs w:val="20"/>
          <w14:shadow w14:blurRad="50800" w14:dist="38100" w14:dir="2700000" w14:sx="100000" w14:sy="100000" w14:kx="0" w14:ky="0" w14:algn="tl">
            <w14:srgbClr w14:val="000000">
              <w14:alpha w14:val="60000"/>
            </w14:srgbClr>
          </w14:shadow>
        </w:rPr>
        <w:t xml:space="preserve">, </w:t>
      </w:r>
      <w:r w:rsidRPr="00853E65">
        <w:rPr>
          <w:rFonts w:cs="Calibri"/>
          <w:sz w:val="20"/>
          <w:szCs w:val="20"/>
          <w14:shadow w14:blurRad="50800" w14:dist="38100" w14:dir="2700000" w14:sx="100000" w14:sy="100000" w14:kx="0" w14:ky="0" w14:algn="tl">
            <w14:srgbClr w14:val="000000">
              <w14:alpha w14:val="60000"/>
            </w14:srgbClr>
          </w14:shadow>
        </w:rPr>
        <w:t>registarska oznaka: BT013-EU</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w:t>
      </w:r>
      <w:r>
        <w:rPr>
          <w:rFonts w:cs="Calibri"/>
          <w:sz w:val="20"/>
          <w:szCs w:val="20"/>
          <w14:shadow w14:blurRad="50800" w14:dist="38100" w14:dir="2700000" w14:sx="100000" w14:sy="100000" w14:kx="0" w14:ky="0" w14:algn="tl">
            <w14:srgbClr w14:val="000000">
              <w14:alpha w14:val="60000"/>
            </w14:srgbClr>
          </w14:shadow>
        </w:rPr>
        <w:t xml:space="preserve"> dozvole</w:t>
      </w:r>
      <w:r w:rsidRPr="00CA775C">
        <w:rPr>
          <w:rFonts w:cs="Calibri"/>
          <w:sz w:val="20"/>
          <w:szCs w:val="20"/>
          <w14:shadow w14:blurRad="50800" w14:dist="38100" w14:dir="2700000" w14:sx="100000" w14:sy="100000" w14:kx="0" w14:ky="0" w14:algn="tl">
            <w14:srgbClr w14:val="000000">
              <w14:alpha w14:val="60000"/>
            </w14:srgbClr>
          </w14:shadow>
        </w:rPr>
        <w:t>: 4025434</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81696600011f15</w:t>
      </w:r>
      <w:r>
        <w:rPr>
          <w:rFonts w:cs="Calibri"/>
          <w:sz w:val="20"/>
          <w:szCs w:val="20"/>
          <w14:shadow w14:blurRad="50800" w14:dist="38100" w14:dir="2700000" w14:sx="100000" w14:sy="100000" w14:kx="0" w14:ky="0" w14:algn="tl">
            <w14:srgbClr w14:val="000000">
              <w14:alpha w14:val="60000"/>
            </w14:srgbClr>
          </w14:shadow>
        </w:rPr>
        <w:t xml:space="preserve">, godina proizvodnje: 2014, </w:t>
      </w:r>
      <w:r w:rsidRPr="00CA775C">
        <w:rPr>
          <w:rFonts w:cs="Calibri"/>
          <w:sz w:val="20"/>
          <w:szCs w:val="20"/>
          <w14:shadow w14:blurRad="50800" w14:dist="38100" w14:dir="2700000" w14:sx="100000" w14:sy="100000" w14:kx="0" w14:ky="0" w14:algn="tl">
            <w14:srgbClr w14:val="000000">
              <w14:alpha w14:val="60000"/>
            </w14:srgbClr>
          </w14:shadow>
        </w:rPr>
        <w:t>datum prve registracije: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09.april 2014.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8D BRAON TAMNA METALIZIRANA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WVWZZZ3CZEP012014</w:t>
      </w:r>
      <w:r>
        <w:rPr>
          <w:rFonts w:cs="Calibri"/>
          <w:sz w:val="20"/>
          <w:szCs w:val="20"/>
          <w14:shadow w14:blurRad="50800" w14:dist="38100" w14:dir="2700000" w14:sx="100000" w14:sy="100000" w14:kx="0" w14:ky="0" w14:algn="tl">
            <w14:srgbClr w14:val="000000">
              <w14:alpha w14:val="60000"/>
            </w14:srgbClr>
          </w14:shadow>
        </w:rPr>
        <w:t>, b</w:t>
      </w:r>
      <w:r w:rsidRPr="00CA775C">
        <w:rPr>
          <w:rFonts w:cs="Calibri"/>
          <w:sz w:val="20"/>
          <w:szCs w:val="20"/>
          <w14:shadow w14:blurRad="50800" w14:dist="38100" w14:dir="2700000" w14:sx="100000" w14:sy="100000" w14:kx="0" w14:ky="0" w14:algn="tl">
            <w14:srgbClr w14:val="000000">
              <w14:alpha w14:val="60000"/>
            </w14:srgbClr>
          </w14:shadow>
        </w:rPr>
        <w:t>roj motora: CFFJ04321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103</w:t>
      </w:r>
      <w:r>
        <w:rPr>
          <w:rFonts w:cs="Calibri"/>
          <w:sz w:val="20"/>
          <w:szCs w:val="20"/>
          <w14:shadow w14:blurRad="50800" w14:dist="38100" w14:dir="2700000" w14:sx="100000" w14:sy="100000" w14:kx="0" w14:ky="0" w14:algn="tl">
            <w14:srgbClr w14:val="000000">
              <w14:alpha w14:val="60000"/>
            </w14:srgbClr>
          </w14:shadow>
        </w:rPr>
        <w:t xml:space="preserve">, odnos snaga/masa: 0, </w:t>
      </w:r>
      <w:r w:rsidRPr="00CA775C">
        <w:rPr>
          <w:rFonts w:cs="Calibri"/>
          <w:sz w:val="20"/>
          <w:szCs w:val="20"/>
          <w14:shadow w14:blurRad="50800" w14:dist="38100" w14:dir="2700000" w14:sx="100000" w14:sy="100000" w14:kx="0" w14:ky="0" w14:algn="tl">
            <w14:srgbClr w14:val="000000">
              <w14:alpha w14:val="60000"/>
            </w14:srgbClr>
          </w14:shadow>
        </w:rPr>
        <w:t>kategorija: PUTNIČKO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EVRO DIZEL</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osovine: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1968</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1457</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ukupna masa: 2100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0;</w:t>
      </w:r>
    </w:p>
    <w:p w14:paraId="17FCA3C6" w14:textId="229650BC" w:rsidR="00853E65" w:rsidRPr="00CA775C"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t>Motorno vozilo marke CITROEN, model BERLINGO ATTRACITION</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registarska oznaka: BT015-MB</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 4487939</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8172ff00005b84</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godina proizvodnje: 2015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datum prve registracije: 12.11.2015.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OM BELA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VF77N9HN0FJ830166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motora: 9H0610JBMPSA0447923</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55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odnos snaga/masa: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kategorija: PUTNIČKO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EVRO DIZEL</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osovine: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1560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1504</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666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najveća dozvoljena masa: 2170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 0;</w:t>
      </w:r>
    </w:p>
    <w:p w14:paraId="352DC5F6" w14:textId="13E41694" w:rsidR="00853E65" w:rsidRPr="00CA775C"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t>Motorno vozilo marke TOYOTA, model AVENSIS 2.2D 4D SD SOLMT/6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registarska oznaka: BT001-SS</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 1243684</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6770001438bb1d</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godina proizvodnje: 2008</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datum prve registracije: 20.02.2008.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9M CRNA METALIZIRANA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SB1BA56L10E086236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motora: 2AD5330839</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100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odnos snaga/masa: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kategorija: PUTNIČKO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EVRO DIZEL</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osovine: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2231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1505</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ukupna masa: 1970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 0;</w:t>
      </w:r>
    </w:p>
    <w:p w14:paraId="447D33FF" w14:textId="76D8EB8D" w:rsidR="00853E65" w:rsidRPr="00CA775C"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t>Motorno vozilo marke SKODA, model FABIA AMBIENTE 1.2 TSI</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registarska oznaka: BT004-TE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 2161571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67570014409e91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godina proizvodnje: 2011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datum prve registracije: 27.06.2011.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OM BELA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TMBEM45J1C3011532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motora: CBZ448826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63</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odnos snaga/masa: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kategorija: PUTNIČKO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BEZOLOVNI BENZIN</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5</w:t>
      </w:r>
      <w:r>
        <w:rPr>
          <w:rFonts w:cs="Calibri"/>
          <w:sz w:val="20"/>
          <w:szCs w:val="20"/>
          <w14:shadow w14:blurRad="50800" w14:dist="38100" w14:dir="2700000" w14:sx="100000" w14:sy="100000" w14:kx="0" w14:ky="0" w14:algn="tl">
            <w14:srgbClr w14:val="000000">
              <w14:alpha w14:val="60000"/>
            </w14:srgbClr>
          </w14:shadow>
        </w:rPr>
        <w:t>, b</w:t>
      </w:r>
      <w:r w:rsidRPr="00CA775C">
        <w:rPr>
          <w:rFonts w:cs="Calibri"/>
          <w:sz w:val="20"/>
          <w:szCs w:val="20"/>
          <w14:shadow w14:blurRad="50800" w14:dist="38100" w14:dir="2700000" w14:sx="100000" w14:sy="100000" w14:kx="0" w14:ky="0" w14:algn="tl">
            <w14:srgbClr w14:val="000000">
              <w14:alpha w14:val="60000"/>
            </w14:srgbClr>
          </w14:shadow>
        </w:rPr>
        <w:t>roj osovine: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1197</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1164</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ukupna masa: 1571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 0;</w:t>
      </w:r>
    </w:p>
    <w:p w14:paraId="050564FA" w14:textId="4F83D18B" w:rsidR="00853E65" w:rsidRPr="00CA775C"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t>Motorno vozilo marke FIAT, model DOBLO 1.3 CARGO MJ 90 KS</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registarska oznaka: BT003-CM</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 1670703</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671100144329dc</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godina proizvodnje: 2011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datum prve registracije: 14.04.2011.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OM BELA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ZFA26300009089842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motora: 199A30004037097</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66</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odnos snaga/masa: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kategorija: TERETNO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EVRO DIZEL</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osovine: 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1248</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1300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720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ukupna masa: 2020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 0;</w:t>
      </w:r>
    </w:p>
    <w:p w14:paraId="5C155B9B" w14:textId="13637EBA" w:rsidR="00853E65" w:rsidRPr="00CA775C" w:rsidRDefault="00853E65" w:rsidP="005E5702">
      <w:pPr>
        <w:pStyle w:val="ListParagraph"/>
        <w:numPr>
          <w:ilvl w:val="0"/>
          <w:numId w:val="12"/>
        </w:numPr>
        <w:spacing w:line="276" w:lineRule="auto"/>
        <w:ind w:left="1134"/>
        <w:rPr>
          <w:rFonts w:cs="Calibri"/>
          <w:sz w:val="20"/>
          <w:szCs w:val="20"/>
          <w14:shadow w14:blurRad="50800" w14:dist="38100" w14:dir="2700000" w14:sx="100000" w14:sy="100000" w14:kx="0" w14:ky="0" w14:algn="tl">
            <w14:srgbClr w14:val="000000">
              <w14:alpha w14:val="60000"/>
            </w14:srgbClr>
          </w14:shadow>
        </w:rPr>
      </w:pPr>
      <w:r w:rsidRPr="00853E65">
        <w:rPr>
          <w:rFonts w:cs="Calibri"/>
          <w:sz w:val="20"/>
          <w:szCs w:val="20"/>
          <w14:shadow w14:blurRad="50800" w14:dist="38100" w14:dir="2700000" w14:sx="100000" w14:sy="100000" w14:kx="0" w14:ky="0" w14:algn="tl">
            <w14:srgbClr w14:val="000000">
              <w14:alpha w14:val="60000"/>
            </w14:srgbClr>
          </w14:shadow>
        </w:rPr>
        <w:t>Motorno vozilo marke ZASTAVA, model 1.1 A 000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registarska oznaka: AA-114BT</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saobraćajne: 2342297</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serijski broj: 671100144297ab</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godina proizvodnje: 2003</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datum prve registracije: 21.07.2011. godine</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boja: 7M SIVA</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šasije: 0513</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 xml:space="preserve">broj motora: </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snaga motora: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odnos snaga/masa: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kategorija: PRIKLJUČNO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pogonsko gorivo: NEMA POGONSKO VOZILO</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sedenje: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osovine: 1</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zapremina motora: 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masa: 152</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nosivost: 348</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ukupna masa: 500</w:t>
      </w:r>
      <w:r>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broj mesta za stajanje: 0;</w:t>
      </w:r>
    </w:p>
    <w:p w14:paraId="3A98D6CA" w14:textId="371AC351" w:rsidR="00853E65" w:rsidRDefault="00853E65">
      <w:pPr>
        <w:spacing w:line="276" w:lineRule="auto"/>
        <w:rPr>
          <w:rFonts w:cs="Calibri"/>
          <w:sz w:val="20"/>
          <w:szCs w:val="20"/>
          <w14:shadow w14:blurRad="50800" w14:dist="38100" w14:dir="2700000" w14:sx="100000" w14:sy="100000" w14:kx="0" w14:ky="0" w14:algn="tl">
            <w14:srgbClr w14:val="000000">
              <w14:alpha w14:val="60000"/>
            </w14:srgbClr>
          </w14:shadow>
        </w:rPr>
      </w:pPr>
    </w:p>
    <w:p w14:paraId="18C3BB77" w14:textId="1780606A" w:rsidR="00353C0A" w:rsidRPr="00CA775C" w:rsidRDefault="00353C0A" w:rsidP="00CA775C">
      <w:pPr>
        <w:spacing w:line="276" w:lineRule="auto"/>
        <w:ind w:left="284"/>
        <w:rPr>
          <w:rFonts w:cs="Calibri"/>
          <w:i/>
          <w:sz w:val="20"/>
          <w:szCs w:val="20"/>
          <w14:shadow w14:blurRad="50800" w14:dist="38100" w14:dir="2700000" w14:sx="100000" w14:sy="100000" w14:kx="0" w14:ky="0" w14:algn="tl">
            <w14:srgbClr w14:val="000000">
              <w14:alpha w14:val="60000"/>
            </w14:srgbClr>
          </w14:shadow>
        </w:rPr>
      </w:pPr>
      <w:r>
        <w:rPr>
          <w:rFonts w:cs="Calibri"/>
          <w:i/>
          <w:sz w:val="20"/>
          <w:szCs w:val="20"/>
          <w14:shadow w14:blurRad="50800" w14:dist="38100" w14:dir="2700000" w14:sx="100000" w14:sy="100000" w14:kx="0" w14:ky="0" w14:algn="tl">
            <w14:srgbClr w14:val="000000">
              <w14:alpha w14:val="60000"/>
            </w14:srgbClr>
          </w14:shadow>
        </w:rPr>
        <w:t>Pravo svojine na gore navedenim vozilima biće preneto na Društvo sticaoca po osnovu ovog Ugovora i rešenja APR-a o registraciji Statusne promene, a u skladu sa važećim zakonima Republike Srbije.</w:t>
      </w:r>
    </w:p>
    <w:p w14:paraId="78FD8074" w14:textId="77777777" w:rsidR="00353C0A" w:rsidRDefault="00353C0A">
      <w:pPr>
        <w:spacing w:line="276" w:lineRule="auto"/>
        <w:rPr>
          <w:rFonts w:cs="Calibri"/>
          <w:sz w:val="20"/>
          <w:szCs w:val="20"/>
          <w14:shadow w14:blurRad="50800" w14:dist="38100" w14:dir="2700000" w14:sx="100000" w14:sy="100000" w14:kx="0" w14:ky="0" w14:algn="tl">
            <w14:srgbClr w14:val="000000">
              <w14:alpha w14:val="60000"/>
            </w14:srgbClr>
          </w14:shadow>
        </w:rPr>
      </w:pPr>
    </w:p>
    <w:p w14:paraId="2BF4CC30" w14:textId="46970A6F" w:rsidR="00853E65" w:rsidRDefault="00E91935" w:rsidP="005E5702">
      <w:pPr>
        <w:pStyle w:val="ListParagraph"/>
        <w:numPr>
          <w:ilvl w:val="0"/>
          <w:numId w:val="10"/>
        </w:numPr>
        <w:spacing w:line="276" w:lineRule="auto"/>
        <w:ind w:left="284"/>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lastRenderedPageBreak/>
        <w:t>Na Društvo sticaoca, po osnovu Statusne promene, prelaze sva prava i obaveze iz sledećih licenci Društva prenosioca:</w:t>
      </w:r>
    </w:p>
    <w:p w14:paraId="2B780DC1" w14:textId="77777777" w:rsidR="00E91935" w:rsidRDefault="00E91935" w:rsidP="00CA775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6FD5F658" w14:textId="20E32EA6" w:rsidR="00E91935" w:rsidRPr="00CA775C" w:rsidRDefault="00E91935" w:rsidP="005E5702">
      <w:pPr>
        <w:pStyle w:val="ListParagraph"/>
        <w:numPr>
          <w:ilvl w:val="0"/>
          <w:numId w:val="13"/>
        </w:numPr>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Licenca za obavljanje energetske delatnosti distribucije prirodnog gasa broj: 311.01-141/2006-</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16.02.2007. godine, izdate od strane Agencije za energetiku Republike Srbije</w:t>
      </w:r>
      <w:r w:rsidR="00646944">
        <w:rPr>
          <w:rFonts w:cs="Calibri"/>
          <w:sz w:val="20"/>
          <w:szCs w:val="20"/>
          <w:lang w:val="sr-Latn-RS"/>
          <w14:shadow w14:blurRad="50800" w14:dist="38100" w14:dir="2700000" w14:sx="100000" w14:sy="100000" w14:kx="0" w14:ky="0" w14:algn="tl">
            <w14:srgbClr w14:val="000000">
              <w14:alpha w14:val="60000"/>
            </w14:srgbClr>
          </w14:shadow>
        </w:rPr>
        <w:t>, kasnije izmenjena Rešenjem Agencije za energetiku Republike Srbije broj: 311.01-141/2006</w:t>
      </w:r>
      <w:r w:rsidR="00646944">
        <w:rPr>
          <w:rFonts w:cs="Calibri"/>
          <w:sz w:val="20"/>
          <w:szCs w:val="20"/>
          <w14:shadow w14:blurRad="50800" w14:dist="38100" w14:dir="2700000" w14:sx="100000" w14:sy="100000" w14:kx="0" w14:ky="0" w14:algn="tl">
            <w14:srgbClr w14:val="000000">
              <w14:alpha w14:val="60000"/>
            </w14:srgbClr>
          </w14:shadow>
        </w:rPr>
        <w:t>-</w:t>
      </w:r>
      <w:r w:rsidR="00646944">
        <w:rPr>
          <w:rFonts w:cs="Calibri"/>
          <w:sz w:val="20"/>
          <w:szCs w:val="20"/>
          <w:lang w:val="sr-Cyrl-RS"/>
          <w14:shadow w14:blurRad="50800" w14:dist="38100" w14:dir="2700000" w14:sx="100000" w14:sy="100000" w14:kx="0" w14:ky="0" w14:algn="tl">
            <w14:srgbClr w14:val="000000">
              <w14:alpha w14:val="60000"/>
            </w14:srgbClr>
          </w14:shadow>
        </w:rPr>
        <w:t>Л</w:t>
      </w:r>
      <w:r w:rsidR="00646944">
        <w:rPr>
          <w:rFonts w:cs="Calibri"/>
          <w:sz w:val="20"/>
          <w:szCs w:val="20"/>
          <w:lang w:val="sr-Latn-RS"/>
          <w14:shadow w14:blurRad="50800" w14:dist="38100" w14:dir="2700000" w14:sx="100000" w14:sy="100000" w14:kx="0" w14:ky="0" w14:algn="tl">
            <w14:srgbClr w14:val="000000">
              <w14:alpha w14:val="60000"/>
            </w14:srgbClr>
          </w14:shadow>
        </w:rPr>
        <w:t>-I od 02.12.2011. godine i Rešenjem Agencije za energetiku Republike Srbije broj: 311.01-141/2006</w:t>
      </w:r>
      <w:r w:rsidR="00646944">
        <w:rPr>
          <w:rFonts w:cs="Calibri"/>
          <w:sz w:val="20"/>
          <w:szCs w:val="20"/>
          <w14:shadow w14:blurRad="50800" w14:dist="38100" w14:dir="2700000" w14:sx="100000" w14:sy="100000" w14:kx="0" w14:ky="0" w14:algn="tl">
            <w14:srgbClr w14:val="000000">
              <w14:alpha w14:val="60000"/>
            </w14:srgbClr>
          </w14:shadow>
        </w:rPr>
        <w:t>-</w:t>
      </w:r>
      <w:r w:rsidR="00646944">
        <w:rPr>
          <w:rFonts w:cs="Calibri"/>
          <w:sz w:val="20"/>
          <w:szCs w:val="20"/>
          <w:lang w:val="sr-Cyrl-RS"/>
          <w14:shadow w14:blurRad="50800" w14:dist="38100" w14:dir="2700000" w14:sx="100000" w14:sy="100000" w14:kx="0" w14:ky="0" w14:algn="tl">
            <w14:srgbClr w14:val="000000">
              <w14:alpha w14:val="60000"/>
            </w14:srgbClr>
          </w14:shadow>
        </w:rPr>
        <w:t>Л</w:t>
      </w:r>
      <w:r w:rsidR="00646944">
        <w:rPr>
          <w:rFonts w:cs="Calibri"/>
          <w:sz w:val="20"/>
          <w:szCs w:val="20"/>
          <w:lang w:val="sr-Latn-RS"/>
          <w14:shadow w14:blurRad="50800" w14:dist="38100" w14:dir="2700000" w14:sx="100000" w14:sy="100000" w14:kx="0" w14:ky="0" w14:algn="tl">
            <w14:srgbClr w14:val="000000">
              <w14:alpha w14:val="60000"/>
            </w14:srgbClr>
          </w14:shadow>
        </w:rPr>
        <w:t>-I od 21.07.2015. godine;</w:t>
      </w:r>
    </w:p>
    <w:p w14:paraId="46816C3F" w14:textId="2D655C2C" w:rsidR="00646944" w:rsidRPr="00CA775C" w:rsidRDefault="00646944" w:rsidP="005E5702">
      <w:pPr>
        <w:pStyle w:val="ListParagraph"/>
        <w:numPr>
          <w:ilvl w:val="0"/>
          <w:numId w:val="13"/>
        </w:numPr>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Licenca za obavljanje energetske delatnosti upravljanja distributivnim sistemom za prirodni gas broj: 311.01-142/2006</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16.02.2007. godine, izdate od strane Agencije za energetiku Republike Srbije, kasnije izmenjena Rešenjem Agencije za energetiku Republike Srbije broj 311.01-142/2006</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02.12.2011. godine i Rešenjem Agencije za energetiku Republike Srbije broj 311.01-142/2006</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21.07.2015. godine;</w:t>
      </w:r>
    </w:p>
    <w:p w14:paraId="248DC22D" w14:textId="199CDA17" w:rsidR="00646944" w:rsidRPr="00CA775C" w:rsidRDefault="00B87A42" w:rsidP="005E5702">
      <w:pPr>
        <w:pStyle w:val="ListParagraph"/>
        <w:numPr>
          <w:ilvl w:val="0"/>
          <w:numId w:val="13"/>
        </w:numPr>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Licenca za obavljanje energetske delatnosti javnog snabdevanja prirodnim gasom broj: 311.01-91/2012</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26.12.2012. godine, izdate od strane Agencije za energetiku Republike Srbije, kasnije izmenjene Rešenjem Agencije za energetiku Republike Srbije broj 311.01-91/2012</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21.07.2015. godine.</w:t>
      </w:r>
    </w:p>
    <w:p w14:paraId="316756DC" w14:textId="36DFC7E6" w:rsidR="00B87A42" w:rsidRPr="00CA775C" w:rsidRDefault="00B87A42" w:rsidP="005E5702">
      <w:pPr>
        <w:pStyle w:val="ListParagraph"/>
        <w:numPr>
          <w:ilvl w:val="0"/>
          <w:numId w:val="13"/>
        </w:numPr>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lang w:val="sr-Latn-RS"/>
          <w14:shadow w14:blurRad="50800" w14:dist="38100" w14:dir="2700000" w14:sx="100000" w14:sy="100000" w14:kx="0" w14:ky="0" w14:algn="tl">
            <w14:srgbClr w14:val="000000">
              <w14:alpha w14:val="60000"/>
            </w14:srgbClr>
          </w14:shadow>
        </w:rPr>
        <w:t>Licenca za obavljanje energetske delatnosti trgovine prirodnim gasom na slobodnom tržištu broj: 311.02-29/2010</w:t>
      </w:r>
      <w:r>
        <w:rPr>
          <w:rFonts w:cs="Calibri"/>
          <w:sz w:val="20"/>
          <w:szCs w:val="20"/>
          <w14:shadow w14:blurRad="50800" w14:dist="38100" w14:dir="2700000" w14:sx="100000" w14:sy="100000" w14:kx="0" w14:ky="0" w14:algn="tl">
            <w14:srgbClr w14:val="000000">
              <w14:alpha w14:val="60000"/>
            </w14:srgbClr>
          </w14:shadow>
        </w:rPr>
        <w:t>-</w:t>
      </w:r>
      <w:r>
        <w:rPr>
          <w:rFonts w:cs="Calibri"/>
          <w:sz w:val="20"/>
          <w:szCs w:val="20"/>
          <w:lang w:val="sr-Cyrl-RS"/>
          <w14:shadow w14:blurRad="50800" w14:dist="38100" w14:dir="2700000" w14:sx="100000" w14:sy="100000" w14:kx="0" w14:ky="0" w14:algn="tl">
            <w14:srgbClr w14:val="000000">
              <w14:alpha w14:val="60000"/>
            </w14:srgbClr>
          </w14:shadow>
        </w:rPr>
        <w:t>Л</w:t>
      </w:r>
      <w:r>
        <w:rPr>
          <w:rFonts w:cs="Calibri"/>
          <w:sz w:val="20"/>
          <w:szCs w:val="20"/>
          <w:lang w:val="sr-Latn-RS"/>
          <w14:shadow w14:blurRad="50800" w14:dist="38100" w14:dir="2700000" w14:sx="100000" w14:sy="100000" w14:kx="0" w14:ky="0" w14:algn="tl">
            <w14:srgbClr w14:val="000000">
              <w14:alpha w14:val="60000"/>
            </w14:srgbClr>
          </w14:shadow>
        </w:rPr>
        <w:t>-I od 05.05.2010. godine, izdate od strane Agencije za energetiku Republike Srbije.</w:t>
      </w:r>
    </w:p>
    <w:p w14:paraId="564DE2FE" w14:textId="10B472CA" w:rsidR="00DE675D" w:rsidRDefault="00DE675D" w:rsidP="004D603E">
      <w:pPr>
        <w:spacing w:line="276" w:lineRule="auto"/>
        <w:rPr>
          <w:rFonts w:cs="Calibri"/>
          <w:sz w:val="20"/>
          <w:szCs w:val="20"/>
          <w14:shadow w14:blurRad="50800" w14:dist="38100" w14:dir="2700000" w14:sx="100000" w14:sy="100000" w14:kx="0" w14:ky="0" w14:algn="tl">
            <w14:srgbClr w14:val="000000">
              <w14:alpha w14:val="60000"/>
            </w14:srgbClr>
          </w14:shadow>
        </w:rPr>
      </w:pPr>
    </w:p>
    <w:p w14:paraId="75A472AA" w14:textId="2C1C524E" w:rsidR="00ED7936" w:rsidRDefault="00ED7936" w:rsidP="00CA775C">
      <w:pPr>
        <w:spacing w:line="276" w:lineRule="auto"/>
        <w:ind w:left="284"/>
        <w:rPr>
          <w:rFonts w:cs="Calibri"/>
          <w:i/>
          <w:sz w:val="20"/>
          <w:szCs w:val="20"/>
          <w14:shadow w14:blurRad="50800" w14:dist="38100" w14:dir="2700000" w14:sx="100000" w14:sy="100000" w14:kx="0" w14:ky="0" w14:algn="tl">
            <w14:srgbClr w14:val="000000">
              <w14:alpha w14:val="60000"/>
            </w14:srgbClr>
          </w14:shadow>
        </w:rPr>
      </w:pPr>
      <w:r>
        <w:rPr>
          <w:rFonts w:cs="Calibri"/>
          <w:i/>
          <w:sz w:val="20"/>
          <w:szCs w:val="20"/>
          <w14:shadow w14:blurRad="50800" w14:dist="38100" w14:dir="2700000" w14:sx="100000" w14:sy="100000" w14:kx="0" w14:ky="0" w14:algn="tl">
            <w14:srgbClr w14:val="000000">
              <w14:alpha w14:val="60000"/>
            </w14:srgbClr>
          </w14:shadow>
        </w:rPr>
        <w:t>Prenos prava i obeveza Društva prenosioca iz navedenih licenci, odnosno apliciranje za izmenu istih i/ili pribavljanje novih od strane Društva sticaoca, biće izvršeno u skladu sa Zakonom o energetici Republike Srbije i drugim relevantnim zakonskim i podzakonskim aktima</w:t>
      </w:r>
      <w:r w:rsidR="007951A3">
        <w:rPr>
          <w:rFonts w:cs="Calibri"/>
          <w:i/>
          <w:sz w:val="20"/>
          <w:szCs w:val="20"/>
          <w14:shadow w14:blurRad="50800" w14:dist="38100" w14:dir="2700000" w14:sx="100000" w14:sy="100000" w14:kx="0" w14:ky="0" w14:algn="tl">
            <w14:srgbClr w14:val="000000">
              <w14:alpha w14:val="60000"/>
            </w14:srgbClr>
          </w14:shadow>
        </w:rPr>
        <w:t xml:space="preserve"> </w:t>
      </w:r>
      <w:r w:rsidR="00F57AFB" w:rsidRPr="008179D4">
        <w:rPr>
          <w:rFonts w:cs="Calibri"/>
          <w:i/>
          <w:color w:val="000000" w:themeColor="text1"/>
          <w:sz w:val="20"/>
          <w:szCs w:val="20"/>
          <w14:shadow w14:blurRad="50800" w14:dist="38100" w14:dir="2700000" w14:sx="100000" w14:sy="100000" w14:kx="0" w14:ky="0" w14:algn="tl">
            <w14:srgbClr w14:val="000000">
              <w14:alpha w14:val="60000"/>
            </w14:srgbClr>
          </w14:shadow>
        </w:rPr>
        <w:t>a što takođe podrazumeva</w:t>
      </w:r>
      <w:r w:rsidR="007951A3" w:rsidRPr="008179D4">
        <w:rPr>
          <w:rFonts w:cs="Calibri"/>
          <w:i/>
          <w:color w:val="000000" w:themeColor="text1"/>
          <w:sz w:val="20"/>
          <w:szCs w:val="20"/>
          <w14:shadow w14:blurRad="50800" w14:dist="38100" w14:dir="2700000" w14:sx="100000" w14:sy="100000" w14:kx="0" w14:ky="0" w14:algn="tl">
            <w14:srgbClr w14:val="000000">
              <w14:alpha w14:val="60000"/>
            </w14:srgbClr>
          </w14:shadow>
        </w:rPr>
        <w:t xml:space="preserve"> da će do realizacije izmena i/ili pribavljanja novih licenci Društvo sticalac nastaviti privremeno da vrši energetsku delatnost na odgovarajućoj teritoriji</w:t>
      </w:r>
      <w:r w:rsidRPr="008179D4">
        <w:rPr>
          <w:rFonts w:cs="Calibri"/>
          <w:i/>
          <w:color w:val="000000" w:themeColor="text1"/>
          <w:sz w:val="20"/>
          <w:szCs w:val="20"/>
          <w14:shadow w14:blurRad="50800" w14:dist="38100" w14:dir="2700000" w14:sx="100000" w14:sy="100000" w14:kx="0" w14:ky="0" w14:algn="tl">
            <w14:srgbClr w14:val="000000">
              <w14:alpha w14:val="60000"/>
            </w14:srgbClr>
          </w14:shadow>
        </w:rPr>
        <w:t>.</w:t>
      </w:r>
    </w:p>
    <w:p w14:paraId="47D3DACF" w14:textId="24000463" w:rsidR="005B6DC5" w:rsidRDefault="005B6DC5" w:rsidP="005B6DC5">
      <w:pPr>
        <w:pStyle w:val="ListParagraph"/>
        <w:tabs>
          <w:tab w:val="left" w:pos="0"/>
        </w:tabs>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7093B050" w14:textId="549FD2E6" w:rsidR="00ED7936" w:rsidRDefault="00ED7936" w:rsidP="005E5702">
      <w:pPr>
        <w:pStyle w:val="ListParagraph"/>
        <w:numPr>
          <w:ilvl w:val="0"/>
          <w:numId w:val="10"/>
        </w:numPr>
        <w:tabs>
          <w:tab w:val="left" w:pos="0"/>
        </w:tabs>
        <w:spacing w:line="276" w:lineRule="auto"/>
        <w:ind w:left="284"/>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Celokupna preostala imovina i obaveze Društva prenosioca prenose se na Društvo sticaoca na sledeći način:</w:t>
      </w:r>
    </w:p>
    <w:p w14:paraId="4E78C65A" w14:textId="2FA370DB" w:rsidR="00ED7936" w:rsidRDefault="00ED7936" w:rsidP="005E5702">
      <w:pPr>
        <w:pStyle w:val="ListParagraph"/>
        <w:numPr>
          <w:ilvl w:val="0"/>
          <w:numId w:val="14"/>
        </w:num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r w:rsidRPr="00ED7936">
        <w:rPr>
          <w:rFonts w:cs="Calibri"/>
          <w:sz w:val="20"/>
          <w:szCs w:val="20"/>
          <w14:shadow w14:blurRad="50800" w14:dist="38100" w14:dir="2700000" w14:sx="100000" w14:sy="100000" w14:kx="0" w14:ky="0" w14:algn="tl">
            <w14:srgbClr w14:val="000000">
              <w14:alpha w14:val="60000"/>
            </w14:srgbClr>
          </w14:shadow>
        </w:rPr>
        <w:t>Novčana sredstva Društva prenosioca koja se zateknu na poslovnim računima kod banaka preneće se u trenutku gašenja tih računa u korist poslovnog računa Društva sticaoca nalogom za prenos;</w:t>
      </w:r>
    </w:p>
    <w:p w14:paraId="2C2D4CDD" w14:textId="364AAF04" w:rsidR="00ED7936" w:rsidRDefault="00ED7936" w:rsidP="005E5702">
      <w:pPr>
        <w:pStyle w:val="ListParagraph"/>
        <w:numPr>
          <w:ilvl w:val="0"/>
          <w:numId w:val="14"/>
        </w:num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r w:rsidRPr="00ED7936">
        <w:rPr>
          <w:rFonts w:cs="Calibri"/>
          <w:sz w:val="20"/>
          <w:szCs w:val="20"/>
          <w14:shadow w14:blurRad="50800" w14:dist="38100" w14:dir="2700000" w14:sx="100000" w14:sy="100000" w14:kx="0" w14:ky="0" w14:algn="tl">
            <w14:srgbClr w14:val="000000">
              <w14:alpha w14:val="60000"/>
            </w14:srgbClr>
          </w14:shadow>
        </w:rPr>
        <w:t>Pokretne stvari, osnovna sredstva, sitan inventar i drugo preneće se Društvu sticaocu predajom u posed i prenosom računovodstvenog stanja Društva prenosioca sa danom njegovog brisanja. Prava koja se stiču upisom u registar, Društvo sticalac stiče danom pripajanja uz odgovarajući upis u registar</w:t>
      </w:r>
      <w:r w:rsidR="003E32B2">
        <w:rPr>
          <w:rFonts w:cs="Calibri"/>
          <w:sz w:val="20"/>
          <w:szCs w:val="20"/>
          <w14:shadow w14:blurRad="50800" w14:dist="38100" w14:dir="2700000" w14:sx="100000" w14:sy="100000" w14:kx="0" w14:ky="0" w14:algn="tl">
            <w14:srgbClr w14:val="000000">
              <w14:alpha w14:val="60000"/>
            </w14:srgbClr>
          </w14:shadow>
        </w:rPr>
        <w:t xml:space="preserve">. Popis osnovnih sredstava Društva prenosioca dat je u </w:t>
      </w:r>
      <w:r w:rsidR="003E32B2" w:rsidRPr="00CA775C">
        <w:rPr>
          <w:rFonts w:cs="Calibri"/>
          <w:b/>
          <w:sz w:val="20"/>
          <w:szCs w:val="20"/>
          <w:u w:val="single"/>
          <w14:shadow w14:blurRad="50800" w14:dist="38100" w14:dir="2700000" w14:sx="100000" w14:sy="100000" w14:kx="0" w14:ky="0" w14:algn="tl">
            <w14:srgbClr w14:val="000000">
              <w14:alpha w14:val="60000"/>
            </w14:srgbClr>
          </w14:shadow>
        </w:rPr>
        <w:t xml:space="preserve">Prilogu br. </w:t>
      </w:r>
      <w:r w:rsidR="004D603E" w:rsidRPr="004D603E">
        <w:rPr>
          <w:rFonts w:cs="Calibri"/>
          <w:b/>
          <w:sz w:val="20"/>
          <w:szCs w:val="20"/>
          <w:u w:val="single"/>
          <w14:shadow w14:blurRad="50800" w14:dist="38100" w14:dir="2700000" w14:sx="100000" w14:sy="100000" w14:kx="0" w14:ky="0" w14:algn="tl">
            <w14:srgbClr w14:val="000000">
              <w14:alpha w14:val="60000"/>
            </w14:srgbClr>
          </w14:shadow>
        </w:rPr>
        <w:t>5</w:t>
      </w:r>
      <w:r w:rsidR="003E32B2">
        <w:rPr>
          <w:rFonts w:cs="Calibri"/>
          <w:sz w:val="20"/>
          <w:szCs w:val="20"/>
          <w14:shadow w14:blurRad="50800" w14:dist="38100" w14:dir="2700000" w14:sx="100000" w14:sy="100000" w14:kx="0" w14:ky="0" w14:algn="tl">
            <w14:srgbClr w14:val="000000">
              <w14:alpha w14:val="60000"/>
            </w14:srgbClr>
          </w14:shadow>
        </w:rPr>
        <w:t>, koji čini sastavni deo Ugovora</w:t>
      </w:r>
      <w:r>
        <w:rPr>
          <w:rFonts w:cs="Calibri"/>
          <w:sz w:val="20"/>
          <w:szCs w:val="20"/>
          <w14:shadow w14:blurRad="50800" w14:dist="38100" w14:dir="2700000" w14:sx="100000" w14:sy="100000" w14:kx="0" w14:ky="0" w14:algn="tl">
            <w14:srgbClr w14:val="000000">
              <w14:alpha w14:val="60000"/>
            </w14:srgbClr>
          </w14:shadow>
        </w:rPr>
        <w:t>;</w:t>
      </w:r>
    </w:p>
    <w:p w14:paraId="194D4BFC" w14:textId="61D90D18" w:rsidR="00ED7936" w:rsidRPr="007951A3" w:rsidRDefault="00ED7936" w:rsidP="007951A3">
      <w:pPr>
        <w:pStyle w:val="ListParagraph"/>
        <w:numPr>
          <w:ilvl w:val="0"/>
          <w:numId w:val="14"/>
        </w:num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sva prava, obaveze i odgovornosti i pogodnosti iz ugovora koje je zaključilo Društvo prenosilac prelaze na Društvo sticaoca koji stupa u navedene ugovore na mesto Društvo prenosioca</w:t>
      </w:r>
      <w:r w:rsidR="007951A3">
        <w:rPr>
          <w:rFonts w:cs="Calibri"/>
          <w:sz w:val="20"/>
          <w:szCs w:val="20"/>
          <w14:shadow w14:blurRad="50800" w14:dist="38100" w14:dir="2700000" w14:sx="100000" w14:sy="100000" w14:kx="0" w14:ky="0" w14:algn="tl">
            <w14:srgbClr w14:val="000000">
              <w14:alpha w14:val="60000"/>
            </w14:srgbClr>
          </w14:shadow>
        </w:rPr>
        <w:t xml:space="preserve"> </w:t>
      </w:r>
      <w:r w:rsidR="007951A3" w:rsidRPr="008179D4">
        <w:rPr>
          <w:rFonts w:cs="Calibri"/>
          <w:color w:val="000000" w:themeColor="text1"/>
          <w:sz w:val="20"/>
          <w:szCs w:val="20"/>
          <w:lang w:val="sr-Latn-RS"/>
          <w14:shadow w14:blurRad="50800" w14:dist="38100" w14:dir="2700000" w14:sx="100000" w14:sy="100000" w14:kx="0" w14:ky="0" w14:algn="tl">
            <w14:srgbClr w14:val="000000">
              <w14:alpha w14:val="60000"/>
            </w14:srgbClr>
          </w14:shadow>
        </w:rPr>
        <w:t>što naročito ali ne i isključivo podrazumeva Ugovor o poveravanju obavljanja delatnosti od opšteg interesa  II Ov. br 48/07 od 24.01.2007 godine zaključen sa Vladom Republike Srbije kao i pripadajuće anekse II Ov. Br. 4773/11 od 08.11.2011. godine, II Ov. Br. 6059/12 od 09.11.2012., II Ov. Br. 112/2015 od 04.06.2015. godine i druge eventualno zaključene anekse.</w:t>
      </w:r>
    </w:p>
    <w:p w14:paraId="0AE0C4E3" w14:textId="09371975" w:rsidR="00ED7936" w:rsidRDefault="00ED7936" w:rsidP="005E5702">
      <w:pPr>
        <w:pStyle w:val="ListParagraph"/>
        <w:numPr>
          <w:ilvl w:val="0"/>
          <w:numId w:val="14"/>
        </w:num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sva prava na nepokretnostima, bez izuzetka i ograničenja, biće preneta na Društvo sticaoca, te je Društvo sticalac ovlašćeno, a Društvo prenosilac saglasno, da se u nadležnim ka</w:t>
      </w:r>
      <w:r w:rsidR="007A5CDC">
        <w:rPr>
          <w:rFonts w:cs="Calibri"/>
          <w:sz w:val="20"/>
          <w:szCs w:val="20"/>
          <w14:shadow w14:blurRad="50800" w14:dist="38100" w14:dir="2700000" w14:sx="100000" w14:sy="100000" w14:kx="0" w14:ky="0" w14:algn="tl">
            <w14:srgbClr w14:val="000000">
              <w14:alpha w14:val="60000"/>
            </w14:srgbClr>
          </w14:shadow>
        </w:rPr>
        <w:t xml:space="preserve">tastrima </w:t>
      </w:r>
      <w:r w:rsidR="007A5CDC">
        <w:rPr>
          <w:rFonts w:cs="Calibri"/>
          <w:sz w:val="20"/>
          <w:szCs w:val="20"/>
          <w14:shadow w14:blurRad="50800" w14:dist="38100" w14:dir="2700000" w14:sx="100000" w14:sy="100000" w14:kx="0" w14:ky="0" w14:algn="tl">
            <w14:srgbClr w14:val="000000">
              <w14:alpha w14:val="60000"/>
            </w14:srgbClr>
          </w14:shadow>
        </w:rPr>
        <w:lastRenderedPageBreak/>
        <w:t>nepokretnosti i ostali</w:t>
      </w:r>
      <w:r>
        <w:rPr>
          <w:rFonts w:cs="Calibri"/>
          <w:sz w:val="20"/>
          <w:szCs w:val="20"/>
          <w14:shadow w14:blurRad="50800" w14:dist="38100" w14:dir="2700000" w14:sx="100000" w14:sy="100000" w14:kx="0" w14:ky="0" w14:algn="tl">
            <w14:srgbClr w14:val="000000">
              <w14:alpha w14:val="60000"/>
            </w14:srgbClr>
          </w14:shadow>
        </w:rPr>
        <w:t>m javnim registrima nepokretnosti, na svim nepokretnostima</w:t>
      </w:r>
      <w:r w:rsidR="00A8684B">
        <w:rPr>
          <w:rFonts w:cs="Calibri"/>
          <w:sz w:val="20"/>
          <w:szCs w:val="20"/>
          <w14:shadow w14:blurRad="50800" w14:dist="38100" w14:dir="2700000" w14:sx="100000" w14:sy="100000" w14:kx="0" w14:ky="0" w14:algn="tl">
            <w14:srgbClr w14:val="000000">
              <w14:alpha w14:val="60000"/>
            </w14:srgbClr>
          </w14:shadow>
        </w:rPr>
        <w:t xml:space="preserve"> Društva prenosioca, izvrši upis odgovarajućih prava u korist Društva sticaoca, bez bilo kakve dalje saglasnosti ili prisustva Društva prenosioca (</w:t>
      </w:r>
      <w:r w:rsidR="00A8684B">
        <w:rPr>
          <w:rFonts w:cs="Calibri"/>
          <w:i/>
          <w:sz w:val="20"/>
          <w:szCs w:val="20"/>
          <w14:shadow w14:blurRad="50800" w14:dist="38100" w14:dir="2700000" w14:sx="100000" w14:sy="100000" w14:kx="0" w14:ky="0" w14:algn="tl">
            <w14:srgbClr w14:val="000000">
              <w14:alpha w14:val="60000"/>
            </w14:srgbClr>
          </w14:shadow>
        </w:rPr>
        <w:t>clausula intabulandi)</w:t>
      </w:r>
      <w:r w:rsidR="00A8684B">
        <w:rPr>
          <w:rFonts w:cs="Calibri"/>
          <w:sz w:val="20"/>
          <w:szCs w:val="20"/>
          <w14:shadow w14:blurRad="50800" w14:dist="38100" w14:dir="2700000" w14:sx="100000" w14:sy="100000" w14:kx="0" w14:ky="0" w14:algn="tl">
            <w14:srgbClr w14:val="000000">
              <w14:alpha w14:val="60000"/>
            </w14:srgbClr>
          </w14:shadow>
        </w:rPr>
        <w:t>.</w:t>
      </w:r>
    </w:p>
    <w:p w14:paraId="25D2A24E" w14:textId="751AFF5E" w:rsidR="003156A6" w:rsidRDefault="003156A6" w:rsidP="005E5702">
      <w:pPr>
        <w:pStyle w:val="ListParagraph"/>
        <w:numPr>
          <w:ilvl w:val="0"/>
          <w:numId w:val="14"/>
        </w:num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Iznos rezervi i neraspoređenog dobitka Društva prenosioca biće prenet na Društvo sticaoca u skladu sa važećim zakonima Republike Srbije i u skladu sa Bilansom stanja Društva prenosioca iz stava 5.1.</w:t>
      </w:r>
    </w:p>
    <w:p w14:paraId="6D4E6A52" w14:textId="73F623E8" w:rsidR="00A8684B" w:rsidRDefault="00A8684B" w:rsidP="00CA775C">
      <w:pPr>
        <w:tabs>
          <w:tab w:val="left" w:pos="0"/>
        </w:tabs>
        <w:spacing w:line="276" w:lineRule="auto"/>
        <w:rPr>
          <w:rFonts w:cs="Calibri"/>
          <w:sz w:val="20"/>
          <w:szCs w:val="20"/>
          <w14:shadow w14:blurRad="50800" w14:dist="38100" w14:dir="2700000" w14:sx="100000" w14:sy="100000" w14:kx="0" w14:ky="0" w14:algn="tl">
            <w14:srgbClr w14:val="000000">
              <w14:alpha w14:val="60000"/>
            </w14:srgbClr>
          </w14:shadow>
        </w:rPr>
      </w:pPr>
    </w:p>
    <w:p w14:paraId="44CC7DA8" w14:textId="470B2279" w:rsidR="00A8684B" w:rsidRDefault="00A8684B" w:rsidP="005E5702">
      <w:pPr>
        <w:pStyle w:val="ListParagraph"/>
        <w:numPr>
          <w:ilvl w:val="0"/>
          <w:numId w:val="10"/>
        </w:numPr>
        <w:tabs>
          <w:tab w:val="left" w:pos="0"/>
        </w:tabs>
        <w:spacing w:line="276" w:lineRule="auto"/>
        <w:ind w:left="284"/>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Prema trećim licima, Društvo sticalac preuzima sva prava i nenamirena potraživanja, kao i potpunu odgovornost za obaveze Društva prenosioca.</w:t>
      </w:r>
    </w:p>
    <w:p w14:paraId="11365C78" w14:textId="77777777" w:rsidR="00A8684B" w:rsidRDefault="00A8684B" w:rsidP="00CA775C">
      <w:pPr>
        <w:pStyle w:val="ListParagraph"/>
        <w:tabs>
          <w:tab w:val="left" w:pos="0"/>
        </w:tabs>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2DE1B5E0" w14:textId="65772892" w:rsidR="00A8684B" w:rsidRDefault="007951A3" w:rsidP="007951A3">
      <w:pPr>
        <w:pStyle w:val="ListParagraph"/>
        <w:numPr>
          <w:ilvl w:val="0"/>
          <w:numId w:val="10"/>
        </w:numPr>
        <w:spacing w:line="276" w:lineRule="auto"/>
        <w:ind w:left="360" w:hanging="450"/>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Dozvole, koncesije, druge po</w:t>
      </w:r>
      <w:r w:rsidR="00A8684B">
        <w:rPr>
          <w:rFonts w:cs="Calibri"/>
          <w:sz w:val="20"/>
          <w:szCs w:val="20"/>
          <w14:shadow w14:blurRad="50800" w14:dist="38100" w14:dir="2700000" w14:sx="100000" w14:sy="100000" w14:kx="0" w14:ky="0" w14:algn="tl">
            <w14:srgbClr w14:val="000000">
              <w14:alpha w14:val="60000"/>
            </w14:srgbClr>
          </w14:shadow>
        </w:rPr>
        <w:t>vlastice i oslobođenja priznata Društvu prenosiocu, kao i know-how, recepture i ostala intelektualna svojina, prelaze na Društvo sticaoca, izuzev ako propisi koji uređuju tu oblast ne nalažu drugačije.</w:t>
      </w:r>
    </w:p>
    <w:p w14:paraId="0A41BE50" w14:textId="77777777" w:rsidR="00A8684B" w:rsidRDefault="00A8684B" w:rsidP="00CA775C">
      <w:pPr>
        <w:pStyle w:val="ListParagraph"/>
        <w:tabs>
          <w:tab w:val="left" w:pos="0"/>
        </w:tabs>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2DC9CB7E" w14:textId="0C731F90" w:rsidR="00A8684B" w:rsidRPr="004D603E" w:rsidRDefault="00A8684B" w:rsidP="005E5702">
      <w:pPr>
        <w:pStyle w:val="ListParagraph"/>
        <w:numPr>
          <w:ilvl w:val="0"/>
          <w:numId w:val="10"/>
        </w:numPr>
        <w:tabs>
          <w:tab w:val="left" w:pos="0"/>
        </w:tabs>
        <w:spacing w:line="276" w:lineRule="auto"/>
        <w:ind w:left="426" w:hanging="568"/>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Uzajamna potraživanja između Društva prenosioca i Društva sticaoca, koja još nisu namirena se gase usled sjedinjavanja dužnika i poverioca u istom licu.</w:t>
      </w:r>
    </w:p>
    <w:p w14:paraId="5D5D086E" w14:textId="63C9C31D" w:rsidR="00F835AE" w:rsidRPr="00F179A1" w:rsidRDefault="00F835AE" w:rsidP="004D603E">
      <w:pPr>
        <w:spacing w:line="276" w:lineRule="auto"/>
        <w:rPr>
          <w:rFonts w:cs="Calibri"/>
          <w:sz w:val="20"/>
          <w:szCs w:val="20"/>
          <w14:shadow w14:blurRad="50800" w14:dist="38100" w14:dir="2700000" w14:sx="100000" w14:sy="100000" w14:kx="0" w14:ky="0" w14:algn="tl">
            <w14:srgbClr w14:val="000000">
              <w14:alpha w14:val="60000"/>
            </w14:srgbClr>
          </w14:shadow>
        </w:rPr>
      </w:pPr>
    </w:p>
    <w:p w14:paraId="7D17F0B7" w14:textId="40B50D47"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P</w:t>
      </w:r>
      <w:r w:rsidR="00F179A1" w:rsidRPr="00F179A1">
        <w:rPr>
          <w:rFonts w:cs="Calibri"/>
          <w:b/>
          <w:i/>
          <w:sz w:val="18"/>
          <w:szCs w:val="18"/>
          <w14:shadow w14:blurRad="50800" w14:dist="38100" w14:dir="2700000" w14:sx="100000" w14:sy="100000" w14:kx="0" w14:ky="0" w14:algn="tl">
            <w14:srgbClr w14:val="000000">
              <w14:alpha w14:val="60000"/>
            </w14:srgbClr>
          </w14:shadow>
        </w:rPr>
        <w:t>odaci o zameni akcija Društva prenosioca za akcije Društva sticaoca</w:t>
      </w:r>
    </w:p>
    <w:p w14:paraId="1A7A847C" w14:textId="7CCB31D5"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A8684B">
        <w:rPr>
          <w:rFonts w:cs="Calibri"/>
          <w:b/>
          <w:sz w:val="20"/>
          <w:szCs w:val="20"/>
          <w14:shadow w14:blurRad="50800" w14:dist="38100" w14:dir="2700000" w14:sx="100000" w14:sy="100000" w14:kx="0" w14:ky="0" w14:algn="tl">
            <w14:srgbClr w14:val="000000">
              <w14:alpha w14:val="60000"/>
            </w14:srgbClr>
          </w14:shadow>
        </w:rPr>
        <w:t>6</w:t>
      </w:r>
      <w:r w:rsidRPr="00F179A1">
        <w:rPr>
          <w:rFonts w:cs="Calibri"/>
          <w:b/>
          <w:sz w:val="20"/>
          <w:szCs w:val="20"/>
          <w14:shadow w14:blurRad="50800" w14:dist="38100" w14:dir="2700000" w14:sx="100000" w14:sy="100000" w14:kx="0" w14:ky="0" w14:algn="tl">
            <w14:srgbClr w14:val="000000">
              <w14:alpha w14:val="60000"/>
            </w14:srgbClr>
          </w14:shadow>
        </w:rPr>
        <w:t>.</w:t>
      </w:r>
    </w:p>
    <w:p w14:paraId="69394104" w14:textId="77777777" w:rsidR="00F179A1" w:rsidRPr="00F179A1" w:rsidRDefault="00F179A1"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3CF7377A" w14:textId="5C04EED3" w:rsidR="00A8684B" w:rsidRPr="00CA775C" w:rsidRDefault="00A8684B" w:rsidP="005E5702">
      <w:pPr>
        <w:pStyle w:val="ListParagraph"/>
        <w:numPr>
          <w:ilvl w:val="0"/>
          <w:numId w:val="15"/>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Srazmera u skladu sa kojom se vrši zamena akcija u Društvu prenosiocu za akcije u Društvu sticaocu</w:t>
      </w:r>
    </w:p>
    <w:p w14:paraId="54802A97" w14:textId="3CFC0C76" w:rsidR="00F179A1" w:rsidRPr="00F179A1" w:rsidRDefault="00A8684B" w:rsidP="00CA775C">
      <w:pPr>
        <w:spacing w:line="276" w:lineRule="auto"/>
        <w:ind w:left="284"/>
        <w:rPr>
          <w:rFonts w:cs="Calibri"/>
          <w:sz w:val="20"/>
          <w:szCs w:val="20"/>
          <w14:shadow w14:blurRad="50800" w14:dist="38100" w14:dir="2700000" w14:sx="100000" w14:sy="100000" w14:kx="0" w14:ky="0" w14:algn="tl">
            <w14:srgbClr w14:val="000000">
              <w14:alpha w14:val="60000"/>
            </w14:srgbClr>
          </w14:shadow>
        </w:rPr>
      </w:pPr>
      <w:r>
        <w:rPr>
          <w:rFonts w:cs="Calibri"/>
          <w:sz w:val="20"/>
          <w:szCs w:val="20"/>
          <w14:shadow w14:blurRad="50800" w14:dist="38100" w14:dir="2700000" w14:sx="100000" w14:sy="100000" w14:kx="0" w14:ky="0" w14:algn="tl">
            <w14:srgbClr w14:val="000000">
              <w14:alpha w14:val="60000"/>
            </w14:srgbClr>
          </w14:shadow>
        </w:rPr>
        <w:t>Akcije akcionara Društva prenosioca, zamenjuju se za akcije Društva sticaoca u srazmeri</w:t>
      </w:r>
      <w:r w:rsidR="003451C5">
        <w:rPr>
          <w:rFonts w:cs="Calibri"/>
          <w:sz w:val="20"/>
          <w:szCs w:val="20"/>
          <w14:shadow w14:blurRad="50800" w14:dist="38100" w14:dir="2700000" w14:sx="100000" w14:sy="100000" w14:kx="0" w14:ky="0" w14:algn="tl">
            <w14:srgbClr w14:val="000000">
              <w14:alpha w14:val="60000"/>
            </w14:srgbClr>
          </w14:shadow>
        </w:rPr>
        <w:t>:</w:t>
      </w:r>
      <w:r w:rsidR="00120399">
        <w:rPr>
          <w:rFonts w:cs="Calibri"/>
          <w:sz w:val="20"/>
          <w:szCs w:val="20"/>
          <w14:shadow w14:blurRad="50800" w14:dist="38100" w14:dir="2700000" w14:sx="100000" w14:sy="100000" w14:kx="0" w14:ky="0" w14:algn="tl">
            <w14:srgbClr w14:val="000000">
              <w14:alpha w14:val="60000"/>
            </w14:srgbClr>
          </w14:shadow>
        </w:rPr>
        <w:t xml:space="preserve"> 1</w:t>
      </w:r>
      <w:r>
        <w:rPr>
          <w:rFonts w:cs="Calibri"/>
          <w:sz w:val="20"/>
          <w:szCs w:val="20"/>
          <w14:shadow w14:blurRad="50800" w14:dist="38100" w14:dir="2700000" w14:sx="100000" w14:sy="100000" w14:kx="0" w14:ky="0" w14:algn="tl">
            <w14:srgbClr w14:val="000000">
              <w14:alpha w14:val="60000"/>
            </w14:srgbClr>
          </w14:shadow>
        </w:rPr>
        <w:t xml:space="preserve"> akcija Društva prenosioca</w:t>
      </w:r>
      <w:r w:rsidR="003451C5">
        <w:rPr>
          <w:rFonts w:cs="Calibri"/>
          <w:sz w:val="20"/>
          <w:szCs w:val="20"/>
          <w14:shadow w14:blurRad="50800" w14:dist="38100" w14:dir="2700000" w14:sx="100000" w14:sy="100000" w14:kx="0" w14:ky="0" w14:algn="tl">
            <w14:srgbClr w14:val="000000">
              <w14:alpha w14:val="60000"/>
            </w14:srgbClr>
          </w14:shadow>
        </w:rPr>
        <w:t xml:space="preserve"> menja se za</w:t>
      </w:r>
      <w:r w:rsidR="00EF21DA">
        <w:rPr>
          <w:rFonts w:cs="Calibri"/>
          <w:sz w:val="20"/>
          <w:szCs w:val="20"/>
          <w14:shadow w14:blurRad="50800" w14:dist="38100" w14:dir="2700000" w14:sx="100000" w14:sy="100000" w14:kx="0" w14:ky="0" w14:algn="tl">
            <w14:srgbClr w14:val="000000">
              <w14:alpha w14:val="60000"/>
            </w14:srgbClr>
          </w14:shadow>
        </w:rPr>
        <w:t xml:space="preserve"> 5,</w:t>
      </w:r>
      <w:r w:rsidR="00120399">
        <w:rPr>
          <w:rFonts w:cs="Calibri"/>
          <w:sz w:val="20"/>
          <w:szCs w:val="20"/>
          <w14:shadow w14:blurRad="50800" w14:dist="38100" w14:dir="2700000" w14:sx="100000" w14:sy="100000" w14:kx="0" w14:ky="0" w14:algn="tl">
            <w14:srgbClr w14:val="000000">
              <w14:alpha w14:val="60000"/>
            </w14:srgbClr>
          </w14:shadow>
        </w:rPr>
        <w:t>16</w:t>
      </w:r>
      <w:r w:rsidR="00EF21DA">
        <w:rPr>
          <w:rFonts w:cs="Calibri"/>
          <w:sz w:val="20"/>
          <w:szCs w:val="20"/>
          <w14:shadow w14:blurRad="50800" w14:dist="38100" w14:dir="2700000" w14:sx="100000" w14:sy="100000" w14:kx="0" w14:ky="0" w14:algn="tl">
            <w14:srgbClr w14:val="000000">
              <w14:alpha w14:val="60000"/>
            </w14:srgbClr>
          </w14:shadow>
        </w:rPr>
        <w:t>25</w:t>
      </w:r>
      <w:r w:rsidR="00120399">
        <w:rPr>
          <w:rFonts w:cs="Calibri"/>
          <w:sz w:val="20"/>
          <w:szCs w:val="20"/>
          <w14:shadow w14:blurRad="50800" w14:dist="38100" w14:dir="2700000" w14:sx="100000" w14:sy="100000" w14:kx="0" w14:ky="0" w14:algn="tl">
            <w14:srgbClr w14:val="000000">
              <w14:alpha w14:val="60000"/>
            </w14:srgbClr>
          </w14:shadow>
        </w:rPr>
        <w:t xml:space="preserve"> akcija</w:t>
      </w:r>
      <w:r w:rsidR="003451C5">
        <w:rPr>
          <w:rFonts w:cs="Calibri"/>
          <w:sz w:val="20"/>
          <w:szCs w:val="20"/>
          <w14:shadow w14:blurRad="50800" w14:dist="38100" w14:dir="2700000" w14:sx="100000" w14:sy="100000" w14:kx="0" w14:ky="0" w14:algn="tl">
            <w14:srgbClr w14:val="000000">
              <w14:alpha w14:val="60000"/>
            </w14:srgbClr>
          </w14:shadow>
        </w:rPr>
        <w:t xml:space="preserve"> Društva sticaoca.</w:t>
      </w:r>
    </w:p>
    <w:p w14:paraId="53EED186"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0BE8E663" w14:textId="5BCB4D2B" w:rsidR="00F179A1" w:rsidRPr="00F179A1" w:rsidRDefault="00EF21DA" w:rsidP="00CA775C">
      <w:pPr>
        <w:spacing w:line="276" w:lineRule="auto"/>
        <w:ind w:left="284"/>
        <w:rPr>
          <w:rFonts w:cs="Arial"/>
          <w:noProof/>
          <w:sz w:val="20"/>
          <w:szCs w:val="20"/>
          <w:lang w:eastAsia="hr-HR" w:bidi="he-IL"/>
          <w14:shadow w14:blurRad="50800" w14:dist="38100" w14:dir="2700000" w14:sx="100000" w14:sy="100000" w14:kx="0" w14:ky="0" w14:algn="tl">
            <w14:srgbClr w14:val="000000">
              <w14:alpha w14:val="60000"/>
            </w14:srgbClr>
          </w14:shadow>
        </w:rPr>
      </w:pPr>
      <w:r>
        <w:rPr>
          <w:rFonts w:cs="Arial"/>
          <w:noProof/>
          <w:sz w:val="20"/>
          <w:szCs w:val="20"/>
          <w:lang w:eastAsia="hr-HR" w:bidi="he-IL"/>
          <w14:shadow w14:blurRad="50800" w14:dist="38100" w14:dir="2700000" w14:sx="100000" w14:sy="100000" w14:kx="0" w14:ky="0" w14:algn="tl">
            <w14:srgbClr w14:val="000000">
              <w14:alpha w14:val="60000"/>
            </w14:srgbClr>
          </w14:shadow>
        </w:rPr>
        <w:t>Eventualni d</w:t>
      </w:r>
      <w:r w:rsidR="00F179A1" w:rsidRPr="00F179A1">
        <w:rPr>
          <w:rFonts w:cs="Arial"/>
          <w:noProof/>
          <w:sz w:val="20"/>
          <w:szCs w:val="20"/>
          <w:lang w:eastAsia="hr-HR" w:bidi="he-IL"/>
          <w14:shadow w14:blurRad="50800" w14:dist="38100" w14:dir="2700000" w14:sx="100000" w14:sy="100000" w14:kx="0" w14:ky="0" w14:algn="tl">
            <w14:srgbClr w14:val="000000">
              <w14:alpha w14:val="60000"/>
            </w14:srgbClr>
          </w14:shadow>
        </w:rPr>
        <w:t>ecimalni ostaci preko celog broja akcija koji se pojave prilikom zamene biće isplaćivani u novcu po emisionoj ceni.</w:t>
      </w:r>
    </w:p>
    <w:p w14:paraId="00DB1C3D" w14:textId="0FC15170" w:rsidR="00F179A1" w:rsidRDefault="00F179A1" w:rsidP="00F179A1">
      <w:pPr>
        <w:spacing w:line="276" w:lineRule="auto"/>
        <w:rPr>
          <w:rFonts w:cs="Arial"/>
          <w:noProof/>
          <w:sz w:val="20"/>
          <w:szCs w:val="20"/>
          <w:lang w:eastAsia="hr-HR" w:bidi="he-IL"/>
          <w14:shadow w14:blurRad="50800" w14:dist="38100" w14:dir="2700000" w14:sx="100000" w14:sy="100000" w14:kx="0" w14:ky="0" w14:algn="tl">
            <w14:srgbClr w14:val="000000">
              <w14:alpha w14:val="60000"/>
            </w14:srgbClr>
          </w14:shadow>
        </w:rPr>
      </w:pPr>
    </w:p>
    <w:p w14:paraId="065DDEAD" w14:textId="0A8C5859" w:rsidR="003451C5" w:rsidRPr="00CA775C" w:rsidRDefault="003451C5" w:rsidP="005E5702">
      <w:pPr>
        <w:pStyle w:val="ListParagraph"/>
        <w:numPr>
          <w:ilvl w:val="0"/>
          <w:numId w:val="15"/>
        </w:numPr>
        <w:spacing w:line="276" w:lineRule="auto"/>
        <w:ind w:left="284" w:hanging="426"/>
        <w:rPr>
          <w:rFonts w:cs="Arial"/>
          <w:noProof/>
          <w:sz w:val="20"/>
          <w:szCs w:val="20"/>
          <w:lang w:eastAsia="hr-HR" w:bidi="he-IL"/>
          <w14:shadow w14:blurRad="50800" w14:dist="38100" w14:dir="2700000" w14:sx="100000" w14:sy="100000" w14:kx="0" w14:ky="0" w14:algn="tl">
            <w14:srgbClr w14:val="000000">
              <w14:alpha w14:val="60000"/>
            </w14:srgbClr>
          </w14:shadow>
        </w:rPr>
      </w:pPr>
      <w:r>
        <w:rPr>
          <w:rFonts w:cs="Arial"/>
          <w:b/>
          <w:noProof/>
          <w:sz w:val="20"/>
          <w:szCs w:val="20"/>
          <w:lang w:eastAsia="hr-HR" w:bidi="he-IL"/>
          <w14:shadow w14:blurRad="50800" w14:dist="38100" w14:dir="2700000" w14:sx="100000" w14:sy="100000" w14:kx="0" w14:ky="0" w14:algn="tl">
            <w14:srgbClr w14:val="000000">
              <w14:alpha w14:val="60000"/>
            </w14:srgbClr>
          </w14:shadow>
        </w:rPr>
        <w:t>Način preuzimanja akcija u Društvu sticaocu i datum od kog  te akcije daju pravo učešća u dobiti</w:t>
      </w:r>
    </w:p>
    <w:p w14:paraId="0611DA9B" w14:textId="12EC047D" w:rsidR="00F179A1" w:rsidRDefault="00F179A1" w:rsidP="00CA775C">
      <w:pPr>
        <w:spacing w:line="276" w:lineRule="auto"/>
        <w:ind w:left="284"/>
        <w:rPr>
          <w:sz w:val="20"/>
          <w:szCs w:val="20"/>
          <w14:shadow w14:blurRad="50800" w14:dist="38100" w14:dir="2700000" w14:sx="100000" w14:sy="100000" w14:kx="0" w14:ky="0" w14:algn="tl">
            <w14:srgbClr w14:val="000000">
              <w14:alpha w14:val="60000"/>
            </w14:srgbClr>
          </w14:shadow>
        </w:rPr>
      </w:pPr>
      <w:r w:rsidRPr="00F179A1">
        <w:rPr>
          <w:sz w:val="20"/>
          <w:szCs w:val="20"/>
          <w14:shadow w14:blurRad="50800" w14:dist="38100" w14:dir="2700000" w14:sx="100000" w14:sy="100000" w14:kx="0" w14:ky="0" w14:algn="tl">
            <w14:srgbClr w14:val="000000">
              <w14:alpha w14:val="60000"/>
            </w14:srgbClr>
          </w14:shadow>
        </w:rPr>
        <w:t>Spisak akcionara koji ostvaruju pravo na zamenu akcija Društva prenosioca</w:t>
      </w:r>
      <w:r w:rsidR="007D601A">
        <w:rPr>
          <w:sz w:val="20"/>
          <w:szCs w:val="20"/>
          <w14:shadow w14:blurRad="50800" w14:dist="38100" w14:dir="2700000" w14:sx="100000" w14:sy="100000" w14:kx="0" w14:ky="0" w14:algn="tl">
            <w14:srgbClr w14:val="000000">
              <w14:alpha w14:val="60000"/>
            </w14:srgbClr>
          </w14:shadow>
        </w:rPr>
        <w:t xml:space="preserve"> za akcije u Društvu sticaocu</w:t>
      </w:r>
      <w:r w:rsidR="005066C3">
        <w:rPr>
          <w:sz w:val="20"/>
          <w:szCs w:val="20"/>
          <w14:shadow w14:blurRad="50800" w14:dist="38100" w14:dir="2700000" w14:sx="100000" w14:sy="100000" w14:kx="0" w14:ky="0" w14:algn="tl">
            <w14:srgbClr w14:val="000000">
              <w14:alpha w14:val="60000"/>
            </w14:srgbClr>
          </w14:shadow>
        </w:rPr>
        <w:t xml:space="preserve"> </w:t>
      </w:r>
      <w:r w:rsidR="003451C5">
        <w:rPr>
          <w:sz w:val="20"/>
          <w:szCs w:val="20"/>
          <w14:shadow w14:blurRad="50800" w14:dist="38100" w14:dir="2700000" w14:sx="100000" w14:sy="100000" w14:kx="0" w14:ky="0" w14:algn="tl">
            <w14:srgbClr w14:val="000000">
              <w14:alpha w14:val="60000"/>
            </w14:srgbClr>
          </w14:shadow>
        </w:rPr>
        <w:t xml:space="preserve">činiće </w:t>
      </w:r>
      <w:r w:rsidR="004D603E">
        <w:rPr>
          <w:b/>
          <w:sz w:val="20"/>
          <w:szCs w:val="20"/>
          <w:u w:val="single"/>
          <w14:shadow w14:blurRad="50800" w14:dist="38100" w14:dir="2700000" w14:sx="100000" w14:sy="100000" w14:kx="0" w14:ky="0" w14:algn="tl">
            <w14:srgbClr w14:val="000000">
              <w14:alpha w14:val="60000"/>
            </w14:srgbClr>
          </w14:shadow>
        </w:rPr>
        <w:t>Prilog</w:t>
      </w:r>
      <w:r w:rsidR="004D603E" w:rsidRPr="004D603E">
        <w:rPr>
          <w:b/>
          <w:sz w:val="20"/>
          <w:szCs w:val="20"/>
          <w:u w:val="single"/>
          <w14:shadow w14:blurRad="50800" w14:dist="38100" w14:dir="2700000" w14:sx="100000" w14:sy="100000" w14:kx="0" w14:ky="0" w14:algn="tl">
            <w14:srgbClr w14:val="000000">
              <w14:alpha w14:val="60000"/>
            </w14:srgbClr>
          </w14:shadow>
        </w:rPr>
        <w:t xml:space="preserve"> broj 4</w:t>
      </w:r>
      <w:r w:rsidR="003451C5">
        <w:rPr>
          <w:b/>
          <w:sz w:val="20"/>
          <w:szCs w:val="20"/>
          <w:u w:val="single"/>
          <w14:shadow w14:blurRad="50800" w14:dist="38100" w14:dir="2700000" w14:sx="100000" w14:sy="100000" w14:kx="0" w14:ky="0" w14:algn="tl">
            <w14:srgbClr w14:val="000000">
              <w14:alpha w14:val="60000"/>
            </w14:srgbClr>
          </w14:shadow>
        </w:rPr>
        <w:t>,</w:t>
      </w:r>
      <w:r w:rsidR="003451C5">
        <w:rPr>
          <w:sz w:val="20"/>
          <w:szCs w:val="20"/>
          <w14:shadow w14:blurRad="50800" w14:dist="38100" w14:dir="2700000" w14:sx="100000" w14:sy="100000" w14:kx="0" w14:ky="0" w14:algn="tl">
            <w14:srgbClr w14:val="000000">
              <w14:alpha w14:val="60000"/>
            </w14:srgbClr>
          </w14:shadow>
        </w:rPr>
        <w:t xml:space="preserve"> a koji će biti pripremljen na dan akcionara pred predstojeću skupštinu</w:t>
      </w:r>
      <w:r w:rsidR="004D603E">
        <w:rPr>
          <w:sz w:val="20"/>
          <w:szCs w:val="20"/>
          <w14:shadow w14:blurRad="50800" w14:dist="38100" w14:dir="2700000" w14:sx="100000" w14:sy="100000" w14:kx="0" w14:ky="0" w14:algn="tl">
            <w14:srgbClr w14:val="000000">
              <w14:alpha w14:val="60000"/>
            </w14:srgbClr>
          </w14:shadow>
        </w:rPr>
        <w:t xml:space="preserve"> Društva prenosioca</w:t>
      </w:r>
      <w:r w:rsidR="003451C5">
        <w:rPr>
          <w:sz w:val="20"/>
          <w:szCs w:val="20"/>
          <w14:shadow w14:blurRad="50800" w14:dist="38100" w14:dir="2700000" w14:sx="100000" w14:sy="100000" w14:kx="0" w14:ky="0" w14:algn="tl">
            <w14:srgbClr w14:val="000000">
              <w14:alpha w14:val="60000"/>
            </w14:srgbClr>
          </w14:shadow>
        </w:rPr>
        <w:t xml:space="preserve"> na kojoj se donosi odluka o statusnoj promeni.</w:t>
      </w:r>
    </w:p>
    <w:p w14:paraId="701DCDA4" w14:textId="7A23C981" w:rsidR="005066C3" w:rsidRDefault="005066C3" w:rsidP="00F179A1">
      <w:pPr>
        <w:spacing w:line="276" w:lineRule="auto"/>
        <w:rPr>
          <w:sz w:val="20"/>
          <w:szCs w:val="20"/>
          <w14:shadow w14:blurRad="50800" w14:dist="38100" w14:dir="2700000" w14:sx="100000" w14:sy="100000" w14:kx="0" w14:ky="0" w14:algn="tl">
            <w14:srgbClr w14:val="000000">
              <w14:alpha w14:val="60000"/>
            </w14:srgbClr>
          </w14:shadow>
        </w:rPr>
      </w:pPr>
    </w:p>
    <w:p w14:paraId="077F8DA1" w14:textId="64B7BA2E" w:rsidR="003451C5" w:rsidRDefault="003451C5" w:rsidP="00CA775C">
      <w:pPr>
        <w:spacing w:line="276" w:lineRule="auto"/>
        <w:ind w:left="284"/>
        <w:rPr>
          <w:sz w:val="20"/>
          <w:szCs w:val="20"/>
          <w14:shadow w14:blurRad="50800" w14:dist="38100" w14:dir="2700000" w14:sx="100000" w14:sy="100000" w14:kx="0" w14:ky="0" w14:algn="tl">
            <w14:srgbClr w14:val="000000">
              <w14:alpha w14:val="60000"/>
            </w14:srgbClr>
          </w14:shadow>
        </w:rPr>
      </w:pPr>
      <w:r>
        <w:rPr>
          <w:sz w:val="20"/>
          <w:szCs w:val="20"/>
          <w14:shadow w14:blurRad="50800" w14:dist="38100" w14:dir="2700000" w14:sx="100000" w14:sy="100000" w14:kx="0" w14:ky="0" w14:algn="tl">
            <w14:srgbClr w14:val="000000">
              <w14:alpha w14:val="60000"/>
            </w14:srgbClr>
          </w14:shadow>
        </w:rPr>
        <w:t>Akcionari Društva prenosioca kojima će biti zamenjene akcije za akcije Društva sticaoca u ovoj Statusnoj promeni, jesu oni akcionari Društva prenosioca koji će u CRHoV-u biti upisani kao akcionari Društva prenosioca na dan podnošenja zahteva CRHoV-u za sprovođenje Statusne promene.</w:t>
      </w:r>
    </w:p>
    <w:p w14:paraId="2E5D05D6" w14:textId="77777777" w:rsidR="003451C5" w:rsidRPr="00F179A1" w:rsidRDefault="003451C5" w:rsidP="00F179A1">
      <w:pPr>
        <w:spacing w:line="276" w:lineRule="auto"/>
        <w:rPr>
          <w:sz w:val="20"/>
          <w:szCs w:val="20"/>
          <w14:shadow w14:blurRad="50800" w14:dist="38100" w14:dir="2700000" w14:sx="100000" w14:sy="100000" w14:kx="0" w14:ky="0" w14:algn="tl">
            <w14:srgbClr w14:val="000000">
              <w14:alpha w14:val="60000"/>
            </w14:srgbClr>
          </w14:shadow>
        </w:rPr>
      </w:pPr>
    </w:p>
    <w:p w14:paraId="75FC1165" w14:textId="38F727C9" w:rsidR="00F179A1" w:rsidRPr="00F179A1" w:rsidRDefault="00F179A1" w:rsidP="00CA775C">
      <w:pPr>
        <w:spacing w:line="276" w:lineRule="auto"/>
        <w:ind w:left="284"/>
        <w:rPr>
          <w:sz w:val="20"/>
          <w:szCs w:val="20"/>
          <w14:shadow w14:blurRad="50800" w14:dist="38100" w14:dir="2700000" w14:sx="100000" w14:sy="100000" w14:kx="0" w14:ky="0" w14:algn="tl">
            <w14:srgbClr w14:val="000000">
              <w14:alpha w14:val="60000"/>
            </w14:srgbClr>
          </w14:shadow>
        </w:rPr>
      </w:pPr>
      <w:r w:rsidRPr="00A61189">
        <w:rPr>
          <w:color w:val="000000"/>
          <w:sz w:val="20"/>
          <w:szCs w:val="20"/>
          <w14:shadow w14:blurRad="50800" w14:dist="38100" w14:dir="2700000" w14:sx="100000" w14:sy="100000" w14:kx="0" w14:ky="0" w14:algn="tl">
            <w14:srgbClr w14:val="000000">
              <w14:alpha w14:val="60000"/>
            </w14:srgbClr>
          </w14:shadow>
        </w:rPr>
        <w:t xml:space="preserve">Za potrebe zamene akcija akcionara Društva prenosioca za akcije u Društvu sticaocu, Društvo sticalac je donelo </w:t>
      </w:r>
      <w:r w:rsidR="003451C5">
        <w:rPr>
          <w:color w:val="000000"/>
          <w:sz w:val="20"/>
          <w:szCs w:val="20"/>
          <w14:shadow w14:blurRad="50800" w14:dist="38100" w14:dir="2700000" w14:sx="100000" w14:sy="100000" w14:kx="0" w14:ky="0" w14:algn="tl">
            <w14:srgbClr w14:val="000000">
              <w14:alpha w14:val="60000"/>
            </w14:srgbClr>
          </w14:shadow>
        </w:rPr>
        <w:t>O</w:t>
      </w:r>
      <w:r w:rsidR="00932024" w:rsidRPr="00CA775C">
        <w:rPr>
          <w:color w:val="000000"/>
          <w:sz w:val="20"/>
          <w:szCs w:val="20"/>
          <w14:shadow w14:blurRad="50800" w14:dist="38100" w14:dir="2700000" w14:sx="100000" w14:sy="100000" w14:kx="0" w14:ky="0" w14:algn="tl">
            <w14:srgbClr w14:val="000000">
              <w14:alpha w14:val="60000"/>
            </w14:srgbClr>
          </w14:shadow>
        </w:rPr>
        <w:t>dluku</w:t>
      </w:r>
      <w:r w:rsidR="003451C5" w:rsidRPr="003451C5">
        <w:t xml:space="preserve"> </w:t>
      </w:r>
      <w:r w:rsidR="003451C5" w:rsidRPr="003451C5">
        <w:rPr>
          <w:color w:val="000000"/>
          <w:sz w:val="20"/>
          <w:szCs w:val="20"/>
          <w14:shadow w14:blurRad="50800" w14:dist="38100" w14:dir="2700000" w14:sx="100000" w14:sy="100000" w14:kx="0" w14:ky="0" w14:algn="tl">
            <w14:srgbClr w14:val="000000">
              <w14:alpha w14:val="60000"/>
            </w14:srgbClr>
          </w14:shadow>
        </w:rPr>
        <w:t>o izdavanju običnih akcija radi povećanja osnovnog kapitala akcionarskog društva za izgradnju i održavanje gasovoda i distribuciju gasa „Beogas a.d. Beograd“</w:t>
      </w:r>
      <w:r w:rsidRPr="00A61189">
        <w:rPr>
          <w:color w:val="000000"/>
          <w:sz w:val="20"/>
          <w:szCs w:val="20"/>
          <w14:shadow w14:blurRad="50800" w14:dist="38100" w14:dir="2700000" w14:sx="100000" w14:sy="100000" w14:kx="0" w14:ky="0" w14:algn="tl">
            <w14:srgbClr w14:val="000000">
              <w14:alpha w14:val="60000"/>
            </w14:srgbClr>
          </w14:shadow>
        </w:rPr>
        <w:t xml:space="preserve"> </w:t>
      </w:r>
      <w:r w:rsidR="00932024">
        <w:rPr>
          <w:sz w:val="20"/>
          <w:szCs w:val="20"/>
          <w14:shadow w14:blurRad="50800" w14:dist="38100" w14:dir="2700000" w14:sx="100000" w14:sy="100000" w14:kx="0" w14:ky="0" w14:algn="tl">
            <w14:srgbClr w14:val="000000">
              <w14:alpha w14:val="60000"/>
            </w14:srgbClr>
          </w14:shadow>
        </w:rPr>
        <w:t xml:space="preserve">i emitovalo </w:t>
      </w:r>
      <w:r w:rsidR="00120399">
        <w:rPr>
          <w:sz w:val="20"/>
          <w:szCs w:val="20"/>
          <w14:shadow w14:blurRad="50800" w14:dist="38100" w14:dir="2700000" w14:sx="100000" w14:sy="100000" w14:kx="0" w14:ky="0" w14:algn="tl">
            <w14:srgbClr w14:val="000000">
              <w14:alpha w14:val="60000"/>
            </w14:srgbClr>
          </w14:shadow>
        </w:rPr>
        <w:t>13</w:t>
      </w:r>
      <w:r w:rsidR="00485370">
        <w:rPr>
          <w:sz w:val="20"/>
          <w:szCs w:val="20"/>
          <w14:shadow w14:blurRad="50800" w14:dist="38100" w14:dir="2700000" w14:sx="100000" w14:sy="100000" w14:kx="0" w14:ky="0" w14:algn="tl">
            <w14:srgbClr w14:val="000000">
              <w14:alpha w14:val="60000"/>
            </w14:srgbClr>
          </w14:shadow>
        </w:rPr>
        <w:t>.</w:t>
      </w:r>
      <w:r w:rsidR="00120399">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44</w:t>
      </w:r>
      <w:r w:rsidR="00EF21DA">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8</w:t>
      </w:r>
      <w:r w:rsidR="00C75BC0">
        <w:rPr>
          <w:sz w:val="20"/>
          <w:szCs w:val="20"/>
          <w14:shadow w14:blurRad="50800" w14:dist="38100" w14:dir="2700000" w14:sx="100000" w14:sy="100000" w14:kx="0" w14:ky="0" w14:algn="tl">
            <w14:srgbClr w14:val="000000">
              <w14:alpha w14:val="60000"/>
            </w14:srgbClr>
          </w14:shadow>
        </w:rPr>
        <w:t xml:space="preserve"> </w:t>
      </w:r>
      <w:r w:rsidRPr="00CA775C">
        <w:rPr>
          <w:sz w:val="20"/>
          <w:szCs w:val="20"/>
          <w14:shadow w14:blurRad="50800" w14:dist="38100" w14:dir="2700000" w14:sx="100000" w14:sy="100000" w14:kx="0" w14:ky="0" w14:algn="tl">
            <w14:srgbClr w14:val="000000">
              <w14:alpha w14:val="60000"/>
            </w14:srgbClr>
          </w14:shadow>
        </w:rPr>
        <w:t>akcija</w:t>
      </w:r>
      <w:r w:rsidRPr="00A61189">
        <w:rPr>
          <w:sz w:val="20"/>
          <w:szCs w:val="20"/>
          <w14:shadow w14:blurRad="50800" w14:dist="38100" w14:dir="2700000" w14:sx="100000" w14:sy="100000" w14:kx="0" w14:ky="0" w14:algn="tl">
            <w14:srgbClr w14:val="000000">
              <w14:alpha w14:val="60000"/>
            </w14:srgbClr>
          </w14:shadow>
        </w:rPr>
        <w:t>, pojedinačn</w:t>
      </w:r>
      <w:r w:rsidR="00A61189" w:rsidRPr="00A61189">
        <w:rPr>
          <w:sz w:val="20"/>
          <w:szCs w:val="20"/>
          <w14:shadow w14:blurRad="50800" w14:dist="38100" w14:dir="2700000" w14:sx="100000" w14:sy="100000" w14:kx="0" w14:ky="0" w14:algn="tl">
            <w14:srgbClr w14:val="000000">
              <w14:alpha w14:val="60000"/>
            </w14:srgbClr>
          </w14:shadow>
        </w:rPr>
        <w:t xml:space="preserve">e nominalne vrednosti od </w:t>
      </w:r>
      <w:r w:rsidR="00A61189" w:rsidRPr="00CA775C">
        <w:rPr>
          <w:sz w:val="20"/>
          <w:szCs w:val="20"/>
          <w14:shadow w14:blurRad="50800" w14:dist="38100" w14:dir="2700000" w14:sx="100000" w14:sy="100000" w14:kx="0" w14:ky="0" w14:algn="tl">
            <w14:srgbClr w14:val="000000">
              <w14:alpha w14:val="60000"/>
            </w14:srgbClr>
          </w14:shadow>
        </w:rPr>
        <w:t xml:space="preserve">17.622,44 </w:t>
      </w:r>
      <w:r w:rsidRPr="00CA775C">
        <w:rPr>
          <w:sz w:val="20"/>
          <w:szCs w:val="20"/>
          <w14:shadow w14:blurRad="50800" w14:dist="38100" w14:dir="2700000" w14:sx="100000" w14:sy="100000" w14:kx="0" w14:ky="0" w14:algn="tl">
            <w14:srgbClr w14:val="000000">
              <w14:alpha w14:val="60000"/>
            </w14:srgbClr>
          </w14:shadow>
        </w:rPr>
        <w:t>dina</w:t>
      </w:r>
      <w:r w:rsidR="00A61189" w:rsidRPr="00CA775C">
        <w:rPr>
          <w:sz w:val="20"/>
          <w:szCs w:val="20"/>
          <w14:shadow w14:blurRad="50800" w14:dist="38100" w14:dir="2700000" w14:sx="100000" w14:sy="100000" w14:kx="0" w14:ky="0" w14:algn="tl">
            <w14:srgbClr w14:val="000000">
              <w14:alpha w14:val="60000"/>
            </w14:srgbClr>
          </w14:shadow>
        </w:rPr>
        <w:t>ra,</w:t>
      </w:r>
      <w:r w:rsidR="00C75BC0">
        <w:rPr>
          <w:sz w:val="20"/>
          <w:szCs w:val="20"/>
          <w14:shadow w14:blurRad="50800" w14:dist="38100" w14:dir="2700000" w14:sx="100000" w14:sy="100000" w14:kx="0" w14:ky="0" w14:algn="tl">
            <w14:srgbClr w14:val="000000">
              <w14:alpha w14:val="60000"/>
            </w14:srgbClr>
          </w14:shadow>
        </w:rPr>
        <w:t xml:space="preserve"> </w:t>
      </w:r>
      <w:r w:rsidR="00120399">
        <w:rPr>
          <w:sz w:val="20"/>
          <w:szCs w:val="20"/>
          <w14:shadow w14:blurRad="50800" w14:dist="38100" w14:dir="2700000" w14:sx="100000" w14:sy="100000" w14:kx="0" w14:ky="0" w14:algn="tl">
            <w14:srgbClr w14:val="000000">
              <w14:alpha w14:val="60000"/>
            </w14:srgbClr>
          </w14:shadow>
        </w:rPr>
        <w:t>emisione</w:t>
      </w:r>
      <w:r w:rsidR="00C75BC0">
        <w:rPr>
          <w:sz w:val="20"/>
          <w:szCs w:val="20"/>
          <w14:shadow w14:blurRad="50800" w14:dist="38100" w14:dir="2700000" w14:sx="100000" w14:sy="100000" w14:kx="0" w14:ky="0" w14:algn="tl">
            <w14:srgbClr w14:val="000000">
              <w14:alpha w14:val="60000"/>
            </w14:srgbClr>
          </w14:shadow>
        </w:rPr>
        <w:t xml:space="preserve"> vrednost</w:t>
      </w:r>
      <w:r w:rsidR="00120399">
        <w:rPr>
          <w:sz w:val="20"/>
          <w:szCs w:val="20"/>
          <w14:shadow w14:blurRad="50800" w14:dist="38100" w14:dir="2700000" w14:sx="100000" w14:sy="100000" w14:kx="0" w14:ky="0" w14:algn="tl">
            <w14:srgbClr w14:val="000000">
              <w14:alpha w14:val="60000"/>
            </w14:srgbClr>
          </w14:shadow>
        </w:rPr>
        <w:t>i 17.880,00 dinara</w:t>
      </w:r>
      <w:r w:rsidR="00C75BC0">
        <w:rPr>
          <w:sz w:val="20"/>
          <w:szCs w:val="20"/>
          <w14:shadow w14:blurRad="50800" w14:dist="38100" w14:dir="2700000" w14:sx="100000" w14:sy="100000" w14:kx="0" w14:ky="0" w14:algn="tl">
            <w14:srgbClr w14:val="000000">
              <w14:alpha w14:val="60000"/>
            </w14:srgbClr>
          </w14:shadow>
        </w:rPr>
        <w:t>,</w:t>
      </w:r>
      <w:r w:rsidR="00932024">
        <w:rPr>
          <w:sz w:val="20"/>
          <w:szCs w:val="20"/>
          <w14:shadow w14:blurRad="50800" w14:dist="38100" w14:dir="2700000" w14:sx="100000" w14:sy="100000" w14:kx="0" w14:ky="0" w14:algn="tl">
            <w14:srgbClr w14:val="000000">
              <w14:alpha w14:val="60000"/>
            </w14:srgbClr>
          </w14:shadow>
        </w:rPr>
        <w:t xml:space="preserve"> </w:t>
      </w:r>
      <w:r w:rsidR="00C75BC0">
        <w:rPr>
          <w:sz w:val="20"/>
          <w:szCs w:val="20"/>
          <w14:shadow w14:blurRad="50800" w14:dist="38100" w14:dir="2700000" w14:sx="100000" w14:sy="100000" w14:kx="0" w14:ky="0" w14:algn="tl">
            <w14:srgbClr w14:val="000000">
              <w14:alpha w14:val="60000"/>
            </w14:srgbClr>
          </w14:shadow>
        </w:rPr>
        <w:t>a</w:t>
      </w:r>
      <w:r w:rsidRPr="00A61189">
        <w:rPr>
          <w:sz w:val="20"/>
          <w:szCs w:val="20"/>
          <w14:shadow w14:blurRad="50800" w14:dist="38100" w14:dir="2700000" w14:sx="100000" w14:sy="100000" w14:kx="0" w14:ky="0" w14:algn="tl">
            <w14:srgbClr w14:val="000000">
              <w14:alpha w14:val="60000"/>
            </w14:srgbClr>
          </w14:shadow>
        </w:rPr>
        <w:t xml:space="preserve"> koje emitovane akcije su dovoljne za zamenu i iste u celosti stiču akcionari Društva prenosioca</w:t>
      </w:r>
      <w:r w:rsidR="00C75BC0">
        <w:rPr>
          <w:sz w:val="20"/>
          <w:szCs w:val="20"/>
          <w14:shadow w14:blurRad="50800" w14:dist="38100" w14:dir="2700000" w14:sx="100000" w14:sy="100000" w14:kx="0" w14:ky="0" w14:algn="tl">
            <w14:srgbClr w14:val="000000">
              <w14:alpha w14:val="60000"/>
            </w14:srgbClr>
          </w14:shadow>
        </w:rPr>
        <w:t xml:space="preserve"> na način i pod uslovima iz ovog Ugovora.</w:t>
      </w:r>
    </w:p>
    <w:p w14:paraId="62344C85" w14:textId="77777777" w:rsidR="00F179A1" w:rsidRPr="00F179A1" w:rsidRDefault="00F179A1" w:rsidP="00F179A1">
      <w:pPr>
        <w:spacing w:line="276" w:lineRule="auto"/>
        <w:rPr>
          <w:color w:val="000000"/>
          <w:sz w:val="20"/>
          <w:szCs w:val="20"/>
          <w14:shadow w14:blurRad="50800" w14:dist="38100" w14:dir="2700000" w14:sx="100000" w14:sy="100000" w14:kx="0" w14:ky="0" w14:algn="tl">
            <w14:srgbClr w14:val="000000">
              <w14:alpha w14:val="60000"/>
            </w14:srgbClr>
          </w14:shadow>
        </w:rPr>
      </w:pPr>
    </w:p>
    <w:p w14:paraId="0B687BD6" w14:textId="663E9272" w:rsidR="00F179A1" w:rsidRPr="00F179A1" w:rsidRDefault="00F179A1" w:rsidP="00CA775C">
      <w:pPr>
        <w:spacing w:line="276" w:lineRule="auto"/>
        <w:ind w:left="284"/>
        <w:rPr>
          <w:sz w:val="20"/>
          <w:szCs w:val="20"/>
          <w14:shadow w14:blurRad="50800" w14:dist="38100" w14:dir="2700000" w14:sx="100000" w14:sy="100000" w14:kx="0" w14:ky="0" w14:algn="tl">
            <w14:srgbClr w14:val="000000">
              <w14:alpha w14:val="60000"/>
            </w14:srgbClr>
          </w14:shadow>
        </w:rPr>
      </w:pPr>
      <w:r w:rsidRPr="00F179A1">
        <w:rPr>
          <w:sz w:val="20"/>
          <w:szCs w:val="20"/>
          <w14:shadow w14:blurRad="50800" w14:dist="38100" w14:dir="2700000" w14:sx="100000" w14:sy="100000" w14:kx="0" w14:ky="0" w14:algn="tl">
            <w14:srgbClr w14:val="000000">
              <w14:alpha w14:val="60000"/>
            </w14:srgbClr>
          </w14:shadow>
        </w:rPr>
        <w:lastRenderedPageBreak/>
        <w:t>Datumom registracije Statusne promene pripajanja, akcionari Društva prenosioca</w:t>
      </w:r>
      <w:r w:rsidR="00C75BC0">
        <w:rPr>
          <w:sz w:val="20"/>
          <w:szCs w:val="20"/>
          <w14:shadow w14:blurRad="50800" w14:dist="38100" w14:dir="2700000" w14:sx="100000" w14:sy="100000" w14:kx="0" w14:ky="0" w14:algn="tl">
            <w14:srgbClr w14:val="000000">
              <w14:alpha w14:val="60000"/>
            </w14:srgbClr>
          </w14:shadow>
        </w:rPr>
        <w:t>, navedeni na s</w:t>
      </w:r>
      <w:r w:rsidR="009F7EDF">
        <w:rPr>
          <w:sz w:val="20"/>
          <w:szCs w:val="20"/>
          <w14:shadow w14:blurRad="50800" w14:dist="38100" w14:dir="2700000" w14:sx="100000" w14:sy="100000" w14:kx="0" w14:ky="0" w14:algn="tl">
            <w14:srgbClr w14:val="000000">
              <w14:alpha w14:val="60000"/>
            </w14:srgbClr>
          </w14:shadow>
        </w:rPr>
        <w:t>pisku u Prilogu 4</w:t>
      </w:r>
      <w:r w:rsidR="00C75BC0">
        <w:rPr>
          <w:sz w:val="20"/>
          <w:szCs w:val="20"/>
          <w14:shadow w14:blurRad="50800" w14:dist="38100" w14:dir="2700000" w14:sx="100000" w14:sy="100000" w14:kx="0" w14:ky="0" w14:algn="tl">
            <w14:srgbClr w14:val="000000">
              <w14:alpha w14:val="60000"/>
            </w14:srgbClr>
          </w14:shadow>
        </w:rPr>
        <w:t>, a koji na dan podnošenja zahteva CRHoV-u za sprovođenje ove Statusne promene budu upisani kao akcionari Društva prenosioca, stiču pravo na akcije Društva sticaoca u srazmeri utvrđenoj ovim Ugovorom, tako</w:t>
      </w:r>
      <w:r w:rsidRPr="00F179A1">
        <w:rPr>
          <w:sz w:val="20"/>
          <w:szCs w:val="20"/>
          <w14:shadow w14:blurRad="50800" w14:dist="38100" w14:dir="2700000" w14:sx="100000" w14:sy="100000" w14:kx="0" w14:ky="0" w14:algn="tl">
            <w14:srgbClr w14:val="000000">
              <w14:alpha w14:val="60000"/>
            </w14:srgbClr>
          </w14:shadow>
        </w:rPr>
        <w:t xml:space="preserve"> što će se obične akcije koje su izdate po osnovu povećanja kapitala za potrebe zamena akcija akcionara Društva prenosioca</w:t>
      </w:r>
      <w:r w:rsidR="00C75BC0">
        <w:rPr>
          <w:sz w:val="20"/>
          <w:szCs w:val="20"/>
          <w14:shadow w14:blurRad="50800" w14:dist="38100" w14:dir="2700000" w14:sx="100000" w14:sy="100000" w14:kx="0" w14:ky="0" w14:algn="tl">
            <w14:srgbClr w14:val="000000">
              <w14:alpha w14:val="60000"/>
            </w14:srgbClr>
          </w14:shadow>
        </w:rPr>
        <w:t xml:space="preserve"> zameniti za akcije koje poseduju u Društvu prenosiocu</w:t>
      </w:r>
      <w:r w:rsidRPr="00F179A1">
        <w:rPr>
          <w:sz w:val="20"/>
          <w:szCs w:val="20"/>
          <w14:shadow w14:blurRad="50800" w14:dist="38100" w14:dir="2700000" w14:sx="100000" w14:sy="100000" w14:kx="0" w14:ky="0" w14:algn="tl">
            <w14:srgbClr w14:val="000000">
              <w14:alpha w14:val="60000"/>
            </w14:srgbClr>
          </w14:shadow>
        </w:rPr>
        <w:t xml:space="preserve"> i iste </w:t>
      </w:r>
      <w:r w:rsidR="00C75BC0">
        <w:rPr>
          <w:sz w:val="20"/>
          <w:szCs w:val="20"/>
          <w14:shadow w14:blurRad="50800" w14:dist="38100" w14:dir="2700000" w14:sx="100000" w14:sy="100000" w14:kx="0" w14:ky="0" w14:algn="tl">
            <w14:srgbClr w14:val="000000">
              <w14:alpha w14:val="60000"/>
            </w14:srgbClr>
          </w14:shadow>
        </w:rPr>
        <w:t xml:space="preserve">će </w:t>
      </w:r>
      <w:r w:rsidRPr="00F179A1">
        <w:rPr>
          <w:sz w:val="20"/>
          <w:szCs w:val="20"/>
          <w14:shadow w14:blurRad="50800" w14:dist="38100" w14:dir="2700000" w14:sx="100000" w14:sy="100000" w14:kx="0" w14:ky="0" w14:algn="tl">
            <w14:srgbClr w14:val="000000">
              <w14:alpha w14:val="60000"/>
            </w14:srgbClr>
          </w14:shadow>
        </w:rPr>
        <w:t>se pren</w:t>
      </w:r>
      <w:r w:rsidR="00C75BC0">
        <w:rPr>
          <w:sz w:val="20"/>
          <w:szCs w:val="20"/>
          <w14:shadow w14:blurRad="50800" w14:dist="38100" w14:dir="2700000" w14:sx="100000" w14:sy="100000" w14:kx="0" w14:ky="0" w14:algn="tl">
            <w14:srgbClr w14:val="000000">
              <w14:alpha w14:val="60000"/>
            </w14:srgbClr>
          </w14:shadow>
        </w:rPr>
        <w:t xml:space="preserve">eti </w:t>
      </w:r>
      <w:r w:rsidRPr="00F179A1">
        <w:rPr>
          <w:sz w:val="20"/>
          <w:szCs w:val="20"/>
          <w14:shadow w14:blurRad="50800" w14:dist="38100" w14:dir="2700000" w14:sx="100000" w14:sy="100000" w14:kx="0" w14:ky="0" w14:algn="tl">
            <w14:srgbClr w14:val="000000">
              <w14:alpha w14:val="60000"/>
            </w14:srgbClr>
          </w14:shadow>
        </w:rPr>
        <w:t>i evidentira</w:t>
      </w:r>
      <w:r w:rsidR="00C75BC0">
        <w:rPr>
          <w:sz w:val="20"/>
          <w:szCs w:val="20"/>
          <w14:shadow w14:blurRad="50800" w14:dist="38100" w14:dir="2700000" w14:sx="100000" w14:sy="100000" w14:kx="0" w14:ky="0" w14:algn="tl">
            <w14:srgbClr w14:val="000000">
              <w14:alpha w14:val="60000"/>
            </w14:srgbClr>
          </w14:shadow>
        </w:rPr>
        <w:t>ti</w:t>
      </w:r>
      <w:r w:rsidRPr="00F179A1">
        <w:rPr>
          <w:sz w:val="20"/>
          <w:szCs w:val="20"/>
          <w14:shadow w14:blurRad="50800" w14:dist="38100" w14:dir="2700000" w14:sx="100000" w14:sy="100000" w14:kx="0" w14:ky="0" w14:algn="tl">
            <w14:srgbClr w14:val="000000">
              <w14:alpha w14:val="60000"/>
            </w14:srgbClr>
          </w14:shadow>
        </w:rPr>
        <w:t xml:space="preserve"> u obliku elektronskog zapisa u informacionom sisemu Centralnog registra hartija od </w:t>
      </w:r>
      <w:r w:rsidRPr="00A61189">
        <w:rPr>
          <w:sz w:val="20"/>
          <w:szCs w:val="20"/>
          <w14:shadow w14:blurRad="50800" w14:dist="38100" w14:dir="2700000" w14:sx="100000" w14:sy="100000" w14:kx="0" w14:ky="0" w14:algn="tl">
            <w14:srgbClr w14:val="000000">
              <w14:alpha w14:val="60000"/>
            </w14:srgbClr>
          </w14:shadow>
        </w:rPr>
        <w:t>vrednosti</w:t>
      </w:r>
      <w:r w:rsidRPr="00F179A1">
        <w:rPr>
          <w:sz w:val="20"/>
          <w:szCs w:val="20"/>
          <w14:shadow w14:blurRad="50800" w14:dist="38100" w14:dir="2700000" w14:sx="100000" w14:sy="100000" w14:kx="0" w14:ky="0" w14:algn="tl">
            <w14:srgbClr w14:val="000000">
              <w14:alpha w14:val="60000"/>
            </w14:srgbClr>
          </w14:shadow>
        </w:rPr>
        <w:t>.</w:t>
      </w:r>
    </w:p>
    <w:p w14:paraId="42637B56" w14:textId="77777777" w:rsidR="00F179A1" w:rsidRPr="00F179A1" w:rsidRDefault="00F179A1" w:rsidP="00F179A1">
      <w:pPr>
        <w:spacing w:line="276" w:lineRule="auto"/>
        <w:rPr>
          <w:sz w:val="20"/>
          <w:szCs w:val="20"/>
          <w14:shadow w14:blurRad="50800" w14:dist="38100" w14:dir="2700000" w14:sx="100000" w14:sy="100000" w14:kx="0" w14:ky="0" w14:algn="tl">
            <w14:srgbClr w14:val="000000">
              <w14:alpha w14:val="60000"/>
            </w14:srgbClr>
          </w14:shadow>
        </w:rPr>
      </w:pPr>
    </w:p>
    <w:p w14:paraId="7D7F6DBA" w14:textId="6324C721" w:rsidR="00F179A1" w:rsidRPr="00F179A1" w:rsidRDefault="00F179A1" w:rsidP="00CA775C">
      <w:pPr>
        <w:spacing w:line="276" w:lineRule="auto"/>
        <w:ind w:left="284"/>
        <w:rPr>
          <w:sz w:val="20"/>
          <w:szCs w:val="20"/>
          <w14:shadow w14:blurRad="50800" w14:dist="38100" w14:dir="2700000" w14:sx="100000" w14:sy="100000" w14:kx="0" w14:ky="0" w14:algn="tl">
            <w14:srgbClr w14:val="000000">
              <w14:alpha w14:val="60000"/>
            </w14:srgbClr>
          </w14:shadow>
        </w:rPr>
      </w:pPr>
      <w:r w:rsidRPr="00F179A1">
        <w:rPr>
          <w:sz w:val="20"/>
          <w:szCs w:val="20"/>
          <w14:shadow w14:blurRad="50800" w14:dist="38100" w14:dir="2700000" w14:sx="100000" w14:sy="100000" w14:kx="0" w14:ky="0" w14:algn="tl">
            <w14:srgbClr w14:val="000000">
              <w14:alpha w14:val="60000"/>
            </w14:srgbClr>
          </w14:shadow>
        </w:rPr>
        <w:t>Počev od datuma registracije Statusne promene pripajanja, akcionari Društva prenosioca koji su ostvarili zamenu akcija Društva prenosioca za akcije u Društvu sticaocu, stiču</w:t>
      </w:r>
      <w:r w:rsidR="00C75BC0">
        <w:rPr>
          <w:sz w:val="20"/>
          <w:szCs w:val="20"/>
          <w14:shadow w14:blurRad="50800" w14:dist="38100" w14:dir="2700000" w14:sx="100000" w14:sy="100000" w14:kx="0" w14:ky="0" w14:algn="tl">
            <w14:srgbClr w14:val="000000">
              <w14:alpha w14:val="60000"/>
            </w14:srgbClr>
          </w14:shadow>
        </w:rPr>
        <w:t xml:space="preserve"> sva prava u Društvu sticaocu, a posebno</w:t>
      </w:r>
      <w:r w:rsidRPr="00F179A1">
        <w:rPr>
          <w:sz w:val="20"/>
          <w:szCs w:val="20"/>
          <w14:shadow w14:blurRad="50800" w14:dist="38100" w14:dir="2700000" w14:sx="100000" w14:sy="100000" w14:kx="0" w14:ky="0" w14:algn="tl">
            <w14:srgbClr w14:val="000000">
              <w14:alpha w14:val="60000"/>
            </w14:srgbClr>
          </w14:shadow>
        </w:rPr>
        <w:t xml:space="preserve"> pravo na učešće u dobiti Društv</w:t>
      </w:r>
      <w:r w:rsidR="00C75BC0">
        <w:rPr>
          <w:sz w:val="20"/>
          <w:szCs w:val="20"/>
          <w14:shadow w14:blurRad="50800" w14:dist="38100" w14:dir="2700000" w14:sx="100000" w14:sy="100000" w14:kx="0" w14:ky="0" w14:algn="tl">
            <w14:srgbClr w14:val="000000">
              <w14:alpha w14:val="60000"/>
            </w14:srgbClr>
          </w14:shadow>
        </w:rPr>
        <w:t>a</w:t>
      </w:r>
      <w:r w:rsidRPr="00F179A1">
        <w:rPr>
          <w:sz w:val="20"/>
          <w:szCs w:val="20"/>
          <w14:shadow w14:blurRad="50800" w14:dist="38100" w14:dir="2700000" w14:sx="100000" w14:sy="100000" w14:kx="0" w14:ky="0" w14:algn="tl">
            <w14:srgbClr w14:val="000000">
              <w14:alpha w14:val="60000"/>
            </w14:srgbClr>
          </w14:shadow>
        </w:rPr>
        <w:t xml:space="preserve"> sticaoc</w:t>
      </w:r>
      <w:r w:rsidR="00C75BC0">
        <w:rPr>
          <w:sz w:val="20"/>
          <w:szCs w:val="20"/>
          <w14:shadow w14:blurRad="50800" w14:dist="38100" w14:dir="2700000" w14:sx="100000" w14:sy="100000" w14:kx="0" w14:ky="0" w14:algn="tl">
            <w14:srgbClr w14:val="000000">
              <w14:alpha w14:val="60000"/>
            </w14:srgbClr>
          </w14:shadow>
        </w:rPr>
        <w:t>a</w:t>
      </w:r>
      <w:r w:rsidRPr="00F179A1">
        <w:rPr>
          <w:sz w:val="20"/>
          <w:szCs w:val="20"/>
          <w14:shadow w14:blurRad="50800" w14:dist="38100" w14:dir="2700000" w14:sx="100000" w14:sy="100000" w14:kx="0" w14:ky="0" w14:algn="tl">
            <w14:srgbClr w14:val="000000">
              <w14:alpha w14:val="60000"/>
            </w14:srgbClr>
          </w14:shadow>
        </w:rPr>
        <w:t>.</w:t>
      </w:r>
    </w:p>
    <w:p w14:paraId="1CA17075" w14:textId="77777777" w:rsidR="00F179A1" w:rsidRPr="00F179A1" w:rsidRDefault="00F179A1" w:rsidP="00F179A1">
      <w:pPr>
        <w:spacing w:line="276" w:lineRule="auto"/>
        <w:rPr>
          <w:sz w:val="20"/>
          <w:szCs w:val="20"/>
          <w14:shadow w14:blurRad="50800" w14:dist="38100" w14:dir="2700000" w14:sx="100000" w14:sy="100000" w14:kx="0" w14:ky="0" w14:algn="tl">
            <w14:srgbClr w14:val="000000">
              <w14:alpha w14:val="60000"/>
            </w14:srgbClr>
          </w14:shadow>
        </w:rPr>
      </w:pPr>
    </w:p>
    <w:p w14:paraId="0C83249A" w14:textId="19DA92C7" w:rsidR="00C75BC0" w:rsidRPr="00CA775C" w:rsidRDefault="00C75BC0" w:rsidP="005E5702">
      <w:pPr>
        <w:pStyle w:val="ListParagraph"/>
        <w:numPr>
          <w:ilvl w:val="0"/>
          <w:numId w:val="15"/>
        </w:numPr>
        <w:spacing w:line="276" w:lineRule="auto"/>
        <w:ind w:left="284" w:hanging="426"/>
        <w:rPr>
          <w:sz w:val="20"/>
          <w:szCs w:val="20"/>
          <w14:shadow w14:blurRad="50800" w14:dist="38100" w14:dir="2700000" w14:sx="100000" w14:sy="100000" w14:kx="0" w14:ky="0" w14:algn="tl">
            <w14:srgbClr w14:val="000000">
              <w14:alpha w14:val="60000"/>
            </w14:srgbClr>
          </w14:shadow>
        </w:rPr>
      </w:pPr>
      <w:r>
        <w:rPr>
          <w:b/>
          <w:sz w:val="20"/>
          <w:szCs w:val="20"/>
          <w14:shadow w14:blurRad="50800" w14:dist="38100" w14:dir="2700000" w14:sx="100000" w14:sy="100000" w14:kx="0" w14:ky="0" w14:algn="tl">
            <w14:srgbClr w14:val="000000">
              <w14:alpha w14:val="60000"/>
            </w14:srgbClr>
          </w14:shadow>
        </w:rPr>
        <w:t>Podaci o posebnim pravima u Društvu sticaocu koja stiču članovi</w:t>
      </w:r>
      <w:r w:rsidR="009F7EDF">
        <w:rPr>
          <w:b/>
          <w:sz w:val="20"/>
          <w:szCs w:val="20"/>
          <w14:shadow w14:blurRad="50800" w14:dist="38100" w14:dir="2700000" w14:sx="100000" w14:sy="100000" w14:kx="0" w14:ky="0" w14:algn="tl">
            <w14:srgbClr w14:val="000000">
              <w14:alpha w14:val="60000"/>
            </w14:srgbClr>
          </w14:shadow>
        </w:rPr>
        <w:t xml:space="preserve"> Društva prenosioca sa posebnim</w:t>
      </w:r>
      <w:r>
        <w:rPr>
          <w:b/>
          <w:sz w:val="20"/>
          <w:szCs w:val="20"/>
          <w14:shadow w14:blurRad="50800" w14:dist="38100" w14:dir="2700000" w14:sx="100000" w14:sy="100000" w14:kx="0" w14:ky="0" w14:algn="tl">
            <w14:srgbClr w14:val="000000">
              <w14:alpha w14:val="60000"/>
            </w14:srgbClr>
          </w14:shadow>
        </w:rPr>
        <w:t xml:space="preserve"> pravima</w:t>
      </w:r>
    </w:p>
    <w:p w14:paraId="2A5243B7" w14:textId="3A3BCA7F" w:rsidR="00F835AE" w:rsidRPr="00EF21DA" w:rsidRDefault="00F179A1" w:rsidP="00EF21DA">
      <w:pPr>
        <w:spacing w:line="276" w:lineRule="auto"/>
        <w:ind w:left="284"/>
        <w:rPr>
          <w:rFonts w:cs="Calibri"/>
          <w:b/>
          <w:iCs/>
          <w:noProof/>
          <w:sz w:val="20"/>
          <w:szCs w:val="20"/>
          <w14:shadow w14:blurRad="50800" w14:dist="38100" w14:dir="2700000" w14:sx="100000" w14:sy="100000" w14:kx="0" w14:ky="0" w14:algn="tl">
            <w14:srgbClr w14:val="000000">
              <w14:alpha w14:val="60000"/>
            </w14:srgbClr>
          </w14:shadow>
        </w:rPr>
      </w:pPr>
      <w:r w:rsidRPr="00F179A1">
        <w:rPr>
          <w:sz w:val="20"/>
          <w:szCs w:val="20"/>
          <w14:shadow w14:blurRad="50800" w14:dist="38100" w14:dir="2700000" w14:sx="100000" w14:sy="100000" w14:kx="0" w14:ky="0" w14:algn="tl">
            <w14:srgbClr w14:val="000000">
              <w14:alpha w14:val="60000"/>
            </w14:srgbClr>
          </w14:shadow>
        </w:rPr>
        <w:t xml:space="preserve">Akcionari Društva prenosioca koji po osnovu ove </w:t>
      </w:r>
      <w:r w:rsidR="003E32B2">
        <w:rPr>
          <w:sz w:val="20"/>
          <w:szCs w:val="20"/>
          <w14:shadow w14:blurRad="50800" w14:dist="38100" w14:dir="2700000" w14:sx="100000" w14:sy="100000" w14:kx="0" w14:ky="0" w14:algn="tl">
            <w14:srgbClr w14:val="000000">
              <w14:alpha w14:val="60000"/>
            </w14:srgbClr>
          </w14:shadow>
        </w:rPr>
        <w:t>S</w:t>
      </w:r>
      <w:r w:rsidRPr="00F179A1">
        <w:rPr>
          <w:sz w:val="20"/>
          <w:szCs w:val="20"/>
          <w14:shadow w14:blurRad="50800" w14:dist="38100" w14:dir="2700000" w14:sx="100000" w14:sy="100000" w14:kx="0" w14:ky="0" w14:algn="tl">
            <w14:srgbClr w14:val="000000">
              <w14:alpha w14:val="60000"/>
            </w14:srgbClr>
          </w14:shadow>
        </w:rPr>
        <w:t>tatusne promene pripajanja stiču akcije u Društvu sticaocu ne stiču posebna prava u Društvu sticaocu.</w:t>
      </w:r>
    </w:p>
    <w:p w14:paraId="774646C7" w14:textId="77777777" w:rsidR="007B3700" w:rsidRDefault="007B370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p>
    <w:p w14:paraId="04BBE66F" w14:textId="1C86B7CF"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D</w:t>
      </w:r>
      <w:r w:rsidR="00F179A1" w:rsidRPr="00F179A1">
        <w:rPr>
          <w:rFonts w:cs="Calibri"/>
          <w:b/>
          <w:i/>
          <w:sz w:val="18"/>
          <w:szCs w:val="18"/>
          <w14:shadow w14:blurRad="50800" w14:dist="38100" w14:dir="2700000" w14:sx="100000" w14:sy="100000" w14:kx="0" w14:ky="0" w14:algn="tl">
            <w14:srgbClr w14:val="000000">
              <w14:alpha w14:val="60000"/>
            </w14:srgbClr>
          </w14:shadow>
        </w:rPr>
        <w:t>atum prestanka poslovne aktivnosti Društva prenosioca</w:t>
      </w:r>
    </w:p>
    <w:p w14:paraId="3783D4F7" w14:textId="1E30D6FE"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3E32B2">
        <w:rPr>
          <w:rFonts w:cs="Calibri"/>
          <w:b/>
          <w:sz w:val="20"/>
          <w:szCs w:val="20"/>
          <w14:shadow w14:blurRad="50800" w14:dist="38100" w14:dir="2700000" w14:sx="100000" w14:sy="100000" w14:kx="0" w14:ky="0" w14:algn="tl">
            <w14:srgbClr w14:val="000000">
              <w14:alpha w14:val="60000"/>
            </w14:srgbClr>
          </w14:shadow>
        </w:rPr>
        <w:t>7</w:t>
      </w:r>
      <w:r w:rsidRPr="00F179A1">
        <w:rPr>
          <w:rFonts w:cs="Calibri"/>
          <w:b/>
          <w:sz w:val="20"/>
          <w:szCs w:val="20"/>
          <w14:shadow w14:blurRad="50800" w14:dist="38100" w14:dir="2700000" w14:sx="100000" w14:sy="100000" w14:kx="0" w14:ky="0" w14:algn="tl">
            <w14:srgbClr w14:val="000000">
              <w14:alpha w14:val="60000"/>
            </w14:srgbClr>
          </w14:shadow>
        </w:rPr>
        <w:t>.</w:t>
      </w:r>
    </w:p>
    <w:p w14:paraId="578DDAC0" w14:textId="77777777" w:rsidR="00F179A1" w:rsidRPr="00F179A1" w:rsidRDefault="00F179A1" w:rsidP="00F179A1">
      <w:pPr>
        <w:spacing w:line="276" w:lineRule="auto"/>
        <w:rPr>
          <w:rFonts w:cs="Calibri"/>
          <w:noProof/>
          <w:color w:val="000000"/>
          <w:sz w:val="20"/>
          <w:szCs w:val="20"/>
          <w:lang w:val="en-US"/>
          <w14:shadow w14:blurRad="50800" w14:dist="38100" w14:dir="2700000" w14:sx="100000" w14:sy="100000" w14:kx="0" w14:ky="0" w14:algn="tl">
            <w14:srgbClr w14:val="000000">
              <w14:alpha w14:val="60000"/>
            </w14:srgbClr>
          </w14:shadow>
        </w:rPr>
      </w:pPr>
    </w:p>
    <w:p w14:paraId="780DDB7A" w14:textId="52B4930F" w:rsidR="00F179A1" w:rsidRPr="00CA775C" w:rsidRDefault="00F179A1" w:rsidP="005E5702">
      <w:pPr>
        <w:pStyle w:val="ListParagraph"/>
        <w:numPr>
          <w:ilvl w:val="0"/>
          <w:numId w:val="16"/>
        </w:numPr>
        <w:spacing w:line="276" w:lineRule="auto"/>
        <w:ind w:left="284" w:hanging="426"/>
        <w:rPr>
          <w:rFonts w:cs="Calibri"/>
          <w:noProof/>
          <w:sz w:val="20"/>
          <w:szCs w:val="20"/>
          <w:lang w:val="en-US"/>
          <w14:shadow w14:blurRad="50800" w14:dist="38100" w14:dir="2700000" w14:sx="100000" w14:sy="100000" w14:kx="0" w14:ky="0" w14:algn="tl">
            <w14:srgbClr w14:val="000000">
              <w14:alpha w14:val="60000"/>
            </w14:srgbClr>
          </w14:shadow>
        </w:rPr>
      </w:pPr>
      <w:r w:rsidRPr="00CA775C">
        <w:rPr>
          <w:rFonts w:cs="Calibri"/>
          <w:noProof/>
          <w:color w:val="000000"/>
          <w:sz w:val="20"/>
          <w:szCs w:val="20"/>
          <w:lang w:val="en-US"/>
          <w14:shadow w14:blurRad="50800" w14:dist="38100" w14:dir="2700000" w14:sx="100000" w14:sy="100000" w14:kx="0" w14:ky="0" w14:algn="tl">
            <w14:srgbClr w14:val="000000">
              <w14:alpha w14:val="60000"/>
            </w14:srgbClr>
          </w14:shadow>
        </w:rPr>
        <w:t xml:space="preserve">Datum prestanka poslovnih aktivnosti Društva prenosioca - </w:t>
      </w:r>
      <w:r w:rsidR="00A61189" w:rsidRPr="00CA775C">
        <w:rPr>
          <w:rFonts w:cs="Calibri"/>
          <w:noProof/>
          <w:sz w:val="20"/>
          <w:szCs w:val="20"/>
          <w:lang w:val="en-US"/>
          <w14:shadow w14:blurRad="50800" w14:dist="38100" w14:dir="2700000" w14:sx="100000" w14:sy="100000" w14:kx="0" w14:ky="0" w14:algn="tl">
            <w14:srgbClr w14:val="000000">
              <w14:alpha w14:val="60000"/>
            </w14:srgbClr>
          </w14:shadow>
        </w:rPr>
        <w:t>RODGASA</w:t>
      </w:r>
      <w:r w:rsidRPr="00CA775C">
        <w:rPr>
          <w:rFonts w:cs="Calibri"/>
          <w:noProof/>
          <w:sz w:val="20"/>
          <w:szCs w:val="20"/>
          <w:lang w:val="en-US"/>
          <w14:shadow w14:blurRad="50800" w14:dist="38100" w14:dir="2700000" w14:sx="100000" w14:sy="100000" w14:kx="0" w14:ky="0" w14:algn="tl">
            <w14:srgbClr w14:val="000000">
              <w14:alpha w14:val="60000"/>
            </w14:srgbClr>
          </w14:shadow>
        </w:rPr>
        <w:t xml:space="preserve"> je datum registracije </w:t>
      </w:r>
      <w:r w:rsidR="003E32B2">
        <w:rPr>
          <w:rFonts w:cs="Calibri"/>
          <w:noProof/>
          <w:sz w:val="20"/>
          <w:szCs w:val="20"/>
          <w:lang w:val="en-US"/>
          <w14:shadow w14:blurRad="50800" w14:dist="38100" w14:dir="2700000" w14:sx="100000" w14:sy="100000" w14:kx="0" w14:ky="0" w14:algn="tl">
            <w14:srgbClr w14:val="000000">
              <w14:alpha w14:val="60000"/>
            </w14:srgbClr>
          </w14:shadow>
        </w:rPr>
        <w:t>S</w:t>
      </w:r>
      <w:r w:rsidRPr="00CA775C">
        <w:rPr>
          <w:rFonts w:cs="Calibri"/>
          <w:noProof/>
          <w:sz w:val="20"/>
          <w:szCs w:val="20"/>
          <w:lang w:val="en-US"/>
          <w14:shadow w14:blurRad="50800" w14:dist="38100" w14:dir="2700000" w14:sx="100000" w14:sy="100000" w14:kx="0" w14:ky="0" w14:algn="tl">
            <w14:srgbClr w14:val="000000">
              <w14:alpha w14:val="60000"/>
            </w14:srgbClr>
          </w14:shadow>
        </w:rPr>
        <w:t>tatusne promene pripajanja kod Agencije za privredne registre.</w:t>
      </w:r>
    </w:p>
    <w:p w14:paraId="46A9CE75" w14:textId="77777777" w:rsidR="00F179A1" w:rsidRPr="00F179A1" w:rsidRDefault="00F179A1" w:rsidP="00F179A1">
      <w:pPr>
        <w:spacing w:line="276" w:lineRule="auto"/>
        <w:rPr>
          <w:rFonts w:cs="Calibri"/>
          <w:noProof/>
          <w:sz w:val="20"/>
          <w:szCs w:val="20"/>
          <w:lang w:val="en-US"/>
          <w14:shadow w14:blurRad="50800" w14:dist="38100" w14:dir="2700000" w14:sx="100000" w14:sy="100000" w14:kx="0" w14:ky="0" w14:algn="tl">
            <w14:srgbClr w14:val="000000">
              <w14:alpha w14:val="60000"/>
            </w14:srgbClr>
          </w14:shadow>
        </w:rPr>
      </w:pPr>
    </w:p>
    <w:p w14:paraId="7B623126" w14:textId="747A768B"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D</w:t>
      </w:r>
      <w:r w:rsidR="003E32B2">
        <w:rPr>
          <w:rFonts w:cs="Calibri"/>
          <w:b/>
          <w:i/>
          <w:sz w:val="18"/>
          <w:szCs w:val="18"/>
          <w14:shadow w14:blurRad="50800" w14:dist="38100" w14:dir="2700000" w14:sx="100000" w14:sy="100000" w14:kx="0" w14:ky="0" w14:algn="tl">
            <w14:srgbClr w14:val="000000">
              <w14:alpha w14:val="60000"/>
            </w14:srgbClr>
          </w14:shadow>
        </w:rPr>
        <w:t>atum od koga se transakcije Društva prenosioca smatraju, u računovodstvene svrhe, transakcijama obavljenim u ime Društva sticaoca</w:t>
      </w:r>
    </w:p>
    <w:p w14:paraId="0104660F" w14:textId="1922B95F"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3E32B2">
        <w:rPr>
          <w:rFonts w:cs="Calibri"/>
          <w:b/>
          <w:sz w:val="20"/>
          <w:szCs w:val="20"/>
          <w14:shadow w14:blurRad="50800" w14:dist="38100" w14:dir="2700000" w14:sx="100000" w14:sy="100000" w14:kx="0" w14:ky="0" w14:algn="tl">
            <w14:srgbClr w14:val="000000">
              <w14:alpha w14:val="60000"/>
            </w14:srgbClr>
          </w14:shadow>
        </w:rPr>
        <w:t>8</w:t>
      </w:r>
      <w:r w:rsidRPr="00F179A1">
        <w:rPr>
          <w:rFonts w:cs="Calibri"/>
          <w:b/>
          <w:sz w:val="20"/>
          <w:szCs w:val="20"/>
          <w14:shadow w14:blurRad="50800" w14:dist="38100" w14:dir="2700000" w14:sx="100000" w14:sy="100000" w14:kx="0" w14:ky="0" w14:algn="tl">
            <w14:srgbClr w14:val="000000">
              <w14:alpha w14:val="60000"/>
            </w14:srgbClr>
          </w14:shadow>
        </w:rPr>
        <w:t>.</w:t>
      </w:r>
    </w:p>
    <w:p w14:paraId="20CC0C9E" w14:textId="77777777" w:rsidR="00F179A1" w:rsidRPr="00F179A1" w:rsidRDefault="00F179A1" w:rsidP="00F179A1">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4F0CC198" w14:textId="42877325" w:rsidR="00F179A1" w:rsidRPr="00CA775C" w:rsidRDefault="00F179A1" w:rsidP="005E5702">
      <w:pPr>
        <w:pStyle w:val="ListParagraph"/>
        <w:numPr>
          <w:ilvl w:val="0"/>
          <w:numId w:val="17"/>
        </w:numPr>
        <w:spacing w:line="276" w:lineRule="auto"/>
        <w:ind w:left="284" w:hanging="426"/>
        <w:rPr>
          <w:rFonts w:cs="Calibri"/>
          <w:noProof/>
          <w:sz w:val="20"/>
          <w:szCs w:val="20"/>
          <w:lang w:val="en-US"/>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Datum za potrebe računovodstva odnosno datu</w:t>
      </w:r>
      <w:r w:rsidR="00A61189" w:rsidRPr="00CA775C">
        <w:rPr>
          <w:rFonts w:cs="Calibri"/>
          <w:sz w:val="20"/>
          <w:szCs w:val="20"/>
          <w14:shadow w14:blurRad="50800" w14:dist="38100" w14:dir="2700000" w14:sx="100000" w14:sy="100000" w14:kx="0" w14:ky="0" w14:algn="tl">
            <w14:srgbClr w14:val="000000">
              <w14:alpha w14:val="60000"/>
            </w14:srgbClr>
          </w14:shadow>
        </w:rPr>
        <w:t xml:space="preserve">m od kada se transakcije </w:t>
      </w:r>
      <w:r w:rsidR="003E32B2">
        <w:rPr>
          <w:rFonts w:cs="Calibri"/>
          <w:sz w:val="20"/>
          <w:szCs w:val="20"/>
          <w14:shadow w14:blurRad="50800" w14:dist="38100" w14:dir="2700000" w14:sx="100000" w14:sy="100000" w14:kx="0" w14:ky="0" w14:algn="tl">
            <w14:srgbClr w14:val="000000">
              <w14:alpha w14:val="60000"/>
            </w14:srgbClr>
          </w14:shadow>
        </w:rPr>
        <w:t>Društva prenosioca</w:t>
      </w:r>
      <w:r w:rsidRPr="00CA775C">
        <w:rPr>
          <w:rFonts w:cs="Calibri"/>
          <w:sz w:val="20"/>
          <w:szCs w:val="20"/>
          <w14:shadow w14:blurRad="50800" w14:dist="38100" w14:dir="2700000" w14:sx="100000" w14:sy="100000" w14:kx="0" w14:ky="0" w14:algn="tl">
            <w14:srgbClr w14:val="000000">
              <w14:alpha w14:val="60000"/>
            </w14:srgbClr>
          </w14:shadow>
        </w:rPr>
        <w:t xml:space="preserve"> smatraju u računovodstvene svrhe transakcijama obavljenim u ime Društva sticaoca </w:t>
      </w:r>
      <w:r w:rsidRPr="00CA775C">
        <w:rPr>
          <w:rFonts w:cs="Calibri"/>
          <w:noProof/>
          <w:sz w:val="20"/>
          <w:szCs w:val="20"/>
          <w:lang w:val="en-US"/>
          <w14:shadow w14:blurRad="50800" w14:dist="38100" w14:dir="2700000" w14:sx="100000" w14:sy="100000" w14:kx="0" w14:ky="0" w14:algn="tl">
            <w14:srgbClr w14:val="000000">
              <w14:alpha w14:val="60000"/>
            </w14:srgbClr>
          </w14:shadow>
        </w:rPr>
        <w:t>je</w:t>
      </w:r>
      <w:r w:rsidR="003E32B2">
        <w:rPr>
          <w:rFonts w:cs="Calibri"/>
          <w:noProof/>
          <w:sz w:val="20"/>
          <w:szCs w:val="20"/>
          <w:lang w:val="en-US"/>
          <w14:shadow w14:blurRad="50800" w14:dist="38100" w14:dir="2700000" w14:sx="100000" w14:sy="100000" w14:kx="0" w14:ky="0" w14:algn="tl">
            <w14:srgbClr w14:val="000000">
              <w14:alpha w14:val="60000"/>
            </w14:srgbClr>
          </w14:shadow>
        </w:rPr>
        <w:t xml:space="preserve"> od</w:t>
      </w:r>
      <w:r w:rsidRPr="00CA775C">
        <w:rPr>
          <w:rFonts w:cs="Calibri"/>
          <w:noProof/>
          <w:sz w:val="20"/>
          <w:szCs w:val="20"/>
          <w:lang w:val="en-US"/>
          <w14:shadow w14:blurRad="50800" w14:dist="38100" w14:dir="2700000" w14:sx="100000" w14:sy="100000" w14:kx="0" w14:ky="0" w14:algn="tl">
            <w14:srgbClr w14:val="000000">
              <w14:alpha w14:val="60000"/>
            </w14:srgbClr>
          </w14:shadow>
        </w:rPr>
        <w:t xml:space="preserve"> datum</w:t>
      </w:r>
      <w:r w:rsidR="003E32B2">
        <w:rPr>
          <w:rFonts w:cs="Calibri"/>
          <w:noProof/>
          <w:sz w:val="20"/>
          <w:szCs w:val="20"/>
          <w:lang w:val="en-US"/>
          <w14:shadow w14:blurRad="50800" w14:dist="38100" w14:dir="2700000" w14:sx="100000" w14:sy="100000" w14:kx="0" w14:ky="0" w14:algn="tl">
            <w14:srgbClr w14:val="000000">
              <w14:alpha w14:val="60000"/>
            </w14:srgbClr>
          </w14:shadow>
        </w:rPr>
        <w:t>a donošenja odluke o Statusnoj promeni pa do datuma</w:t>
      </w:r>
      <w:r w:rsidRPr="00CA775C">
        <w:rPr>
          <w:rFonts w:cs="Calibri"/>
          <w:noProof/>
          <w:sz w:val="20"/>
          <w:szCs w:val="20"/>
          <w:lang w:val="en-US"/>
          <w14:shadow w14:blurRad="50800" w14:dist="38100" w14:dir="2700000" w14:sx="100000" w14:sy="100000" w14:kx="0" w14:ky="0" w14:algn="tl">
            <w14:srgbClr w14:val="000000">
              <w14:alpha w14:val="60000"/>
            </w14:srgbClr>
          </w14:shadow>
        </w:rPr>
        <w:t xml:space="preserve"> registracije </w:t>
      </w:r>
      <w:r w:rsidR="003E32B2">
        <w:rPr>
          <w:rFonts w:cs="Calibri"/>
          <w:noProof/>
          <w:sz w:val="20"/>
          <w:szCs w:val="20"/>
          <w:lang w:val="en-US"/>
          <w14:shadow w14:blurRad="50800" w14:dist="38100" w14:dir="2700000" w14:sx="100000" w14:sy="100000" w14:kx="0" w14:ky="0" w14:algn="tl">
            <w14:srgbClr w14:val="000000">
              <w14:alpha w14:val="60000"/>
            </w14:srgbClr>
          </w14:shadow>
        </w:rPr>
        <w:t>S</w:t>
      </w:r>
      <w:r w:rsidRPr="00CA775C">
        <w:rPr>
          <w:rFonts w:cs="Calibri"/>
          <w:noProof/>
          <w:sz w:val="20"/>
          <w:szCs w:val="20"/>
          <w:lang w:val="en-US"/>
          <w14:shadow w14:blurRad="50800" w14:dist="38100" w14:dir="2700000" w14:sx="100000" w14:sy="100000" w14:kx="0" w14:ky="0" w14:algn="tl">
            <w14:srgbClr w14:val="000000">
              <w14:alpha w14:val="60000"/>
            </w14:srgbClr>
          </w14:shadow>
        </w:rPr>
        <w:t>tatusne promene kod Agencije za privredne registre.</w:t>
      </w:r>
    </w:p>
    <w:p w14:paraId="376BD267" w14:textId="77777777" w:rsidR="00F179A1" w:rsidRPr="00F179A1" w:rsidRDefault="00F179A1" w:rsidP="00F179A1">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3E73840C" w14:textId="615917AC"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P</w:t>
      </w:r>
      <w:r w:rsidR="00F179A1" w:rsidRPr="00F179A1">
        <w:rPr>
          <w:rFonts w:cs="Calibri"/>
          <w:b/>
          <w:i/>
          <w:sz w:val="18"/>
          <w:szCs w:val="18"/>
          <w14:shadow w14:blurRad="50800" w14:dist="38100" w14:dir="2700000" w14:sx="100000" w14:sy="100000" w14:kx="0" w14:ky="0" w14:algn="tl">
            <w14:srgbClr w14:val="000000">
              <w14:alpha w14:val="60000"/>
            </w14:srgbClr>
          </w14:shadow>
        </w:rPr>
        <w:t>osebna pogodnost direktora</w:t>
      </w:r>
      <w:r>
        <w:rPr>
          <w:rFonts w:cs="Calibri"/>
          <w:b/>
          <w:i/>
          <w:sz w:val="18"/>
          <w:szCs w:val="18"/>
          <w14:shadow w14:blurRad="50800" w14:dist="38100" w14:dir="2700000" w14:sx="100000" w14:sy="100000" w14:kx="0" w14:ky="0" w14:algn="tl">
            <w14:srgbClr w14:val="000000">
              <w14:alpha w14:val="60000"/>
            </w14:srgbClr>
          </w14:shadow>
        </w:rPr>
        <w:t xml:space="preserve"> i članova Nadzornog odbora</w:t>
      </w:r>
      <w:r w:rsidR="00F179A1" w:rsidRPr="00F179A1">
        <w:rPr>
          <w:rFonts w:cs="Calibri"/>
          <w:b/>
          <w:i/>
          <w:sz w:val="18"/>
          <w:szCs w:val="18"/>
          <w14:shadow w14:blurRad="50800" w14:dist="38100" w14:dir="2700000" w14:sx="100000" w14:sy="100000" w14:kx="0" w14:ky="0" w14:algn="tl">
            <w14:srgbClr w14:val="000000">
              <w14:alpha w14:val="60000"/>
            </w14:srgbClr>
          </w14:shadow>
        </w:rPr>
        <w:t xml:space="preserve"> Društva prenosioca</w:t>
      </w:r>
    </w:p>
    <w:p w14:paraId="709D96E6" w14:textId="31EE1B65"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D916F0">
        <w:rPr>
          <w:rFonts w:cs="Calibri"/>
          <w:b/>
          <w:sz w:val="20"/>
          <w:szCs w:val="20"/>
          <w14:shadow w14:blurRad="50800" w14:dist="38100" w14:dir="2700000" w14:sx="100000" w14:sy="100000" w14:kx="0" w14:ky="0" w14:algn="tl">
            <w14:srgbClr w14:val="000000">
              <w14:alpha w14:val="60000"/>
            </w14:srgbClr>
          </w14:shadow>
        </w:rPr>
        <w:t>9</w:t>
      </w:r>
      <w:r w:rsidRPr="00F179A1">
        <w:rPr>
          <w:rFonts w:cs="Calibri"/>
          <w:b/>
          <w:sz w:val="20"/>
          <w:szCs w:val="20"/>
          <w14:shadow w14:blurRad="50800" w14:dist="38100" w14:dir="2700000" w14:sx="100000" w14:sy="100000" w14:kx="0" w14:ky="0" w14:algn="tl">
            <w14:srgbClr w14:val="000000">
              <w14:alpha w14:val="60000"/>
            </w14:srgbClr>
          </w14:shadow>
        </w:rPr>
        <w:t>.</w:t>
      </w:r>
    </w:p>
    <w:p w14:paraId="68B2EDE3" w14:textId="77777777" w:rsidR="00F179A1" w:rsidRPr="00F179A1" w:rsidRDefault="00F179A1" w:rsidP="00F179A1">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335D12E1" w14:textId="3A31CEF5" w:rsidR="00F179A1" w:rsidRPr="00CA775C" w:rsidRDefault="00F179A1" w:rsidP="005E5702">
      <w:pPr>
        <w:pStyle w:val="ListParagraph"/>
        <w:numPr>
          <w:ilvl w:val="0"/>
          <w:numId w:val="18"/>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Direktori</w:t>
      </w:r>
      <w:r w:rsidR="00D916F0">
        <w:rPr>
          <w:rFonts w:cs="Calibri"/>
          <w:sz w:val="20"/>
          <w:szCs w:val="20"/>
          <w14:shadow w14:blurRad="50800" w14:dist="38100" w14:dir="2700000" w14:sx="100000" w14:sy="100000" w14:kx="0" w14:ky="0" w14:algn="tl">
            <w14:srgbClr w14:val="000000">
              <w14:alpha w14:val="60000"/>
            </w14:srgbClr>
          </w14:shadow>
        </w:rPr>
        <w:t xml:space="preserve"> i članovi Nadzornog odbora</w:t>
      </w:r>
      <w:r w:rsidRPr="00CA775C">
        <w:rPr>
          <w:rFonts w:cs="Calibri"/>
          <w:sz w:val="20"/>
          <w:szCs w:val="20"/>
          <w14:shadow w14:blurRad="50800" w14:dist="38100" w14:dir="2700000" w14:sx="100000" w14:sy="100000" w14:kx="0" w14:ky="0" w14:algn="tl">
            <w14:srgbClr w14:val="000000">
              <w14:alpha w14:val="60000"/>
            </w14:srgbClr>
          </w14:shadow>
        </w:rPr>
        <w:t xml:space="preserve"> Društva prenosioca, niti bilo koje drugo fizičko ili pravno lice neće dobiti bilo kakva prava ili posebne pogodnosti</w:t>
      </w:r>
      <w:r w:rsidR="00D916F0">
        <w:rPr>
          <w:rFonts w:cs="Calibri"/>
          <w:sz w:val="20"/>
          <w:szCs w:val="20"/>
          <w14:shadow w14:blurRad="50800" w14:dist="38100" w14:dir="2700000" w14:sx="100000" w14:sy="100000" w14:kx="0" w14:ky="0" w14:algn="tl">
            <w14:srgbClr w14:val="000000">
              <w14:alpha w14:val="60000"/>
            </w14:srgbClr>
          </w14:shadow>
        </w:rPr>
        <w:t xml:space="preserve"> u Društvu sticaocu</w:t>
      </w:r>
      <w:r w:rsidRPr="00CA775C">
        <w:rPr>
          <w:rFonts w:cs="Calibri"/>
          <w:sz w:val="20"/>
          <w:szCs w:val="20"/>
          <w14:shadow w14:blurRad="50800" w14:dist="38100" w14:dir="2700000" w14:sx="100000" w14:sy="100000" w14:kx="0" w14:ky="0" w14:algn="tl">
            <w14:srgbClr w14:val="000000">
              <w14:alpha w14:val="60000"/>
            </w14:srgbClr>
          </w14:shadow>
        </w:rPr>
        <w:t xml:space="preserve"> u vezi sa ovim Ugovorom.</w:t>
      </w:r>
    </w:p>
    <w:p w14:paraId="14AA0D6B" w14:textId="77777777" w:rsidR="00F179A1" w:rsidRPr="00F179A1" w:rsidRDefault="00F179A1"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5AD186E1" w14:textId="169DB97A"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t>Uslovi pod kojima će se nastaviti radni odnos zaposlenih u Društvu sticaocu</w:t>
      </w:r>
    </w:p>
    <w:p w14:paraId="33304ABE" w14:textId="3BE1313F"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Član 1</w:t>
      </w:r>
      <w:r w:rsidR="00D916F0">
        <w:rPr>
          <w:rFonts w:cs="Calibri"/>
          <w:b/>
          <w:sz w:val="20"/>
          <w:szCs w:val="20"/>
          <w14:shadow w14:blurRad="50800" w14:dist="38100" w14:dir="2700000" w14:sx="100000" w14:sy="100000" w14:kx="0" w14:ky="0" w14:algn="tl">
            <w14:srgbClr w14:val="000000">
              <w14:alpha w14:val="60000"/>
            </w14:srgbClr>
          </w14:shadow>
        </w:rPr>
        <w:t>0</w:t>
      </w:r>
      <w:r w:rsidRPr="00F179A1">
        <w:rPr>
          <w:rFonts w:cs="Calibri"/>
          <w:b/>
          <w:sz w:val="20"/>
          <w:szCs w:val="20"/>
          <w14:shadow w14:blurRad="50800" w14:dist="38100" w14:dir="2700000" w14:sx="100000" w14:sy="100000" w14:kx="0" w14:ky="0" w14:algn="tl">
            <w14:srgbClr w14:val="000000">
              <w14:alpha w14:val="60000"/>
            </w14:srgbClr>
          </w14:shadow>
        </w:rPr>
        <w:t>.</w:t>
      </w:r>
    </w:p>
    <w:p w14:paraId="5EB02F2B"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10FCFA49" w14:textId="492B1301" w:rsidR="00D916F0" w:rsidRDefault="00F179A1" w:rsidP="005E5702">
      <w:pPr>
        <w:pStyle w:val="ListParagraph"/>
        <w:numPr>
          <w:ilvl w:val="0"/>
          <w:numId w:val="19"/>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 xml:space="preserve">Zaposleni u Društvu prenosiocu, nakon </w:t>
      </w:r>
      <w:r w:rsidR="00D916F0">
        <w:rPr>
          <w:rFonts w:cs="Calibri"/>
          <w:sz w:val="20"/>
          <w:szCs w:val="20"/>
          <w14:shadow w14:blurRad="50800" w14:dist="38100" w14:dir="2700000" w14:sx="100000" w14:sy="100000" w14:kx="0" w14:ky="0" w14:algn="tl">
            <w14:srgbClr w14:val="000000">
              <w14:alpha w14:val="60000"/>
            </w14:srgbClr>
          </w14:shadow>
        </w:rPr>
        <w:t>Statusne promene</w:t>
      </w:r>
      <w:r w:rsidRPr="00CA775C">
        <w:rPr>
          <w:rFonts w:cs="Calibri"/>
          <w:sz w:val="20"/>
          <w:szCs w:val="20"/>
          <w14:shadow w14:blurRad="50800" w14:dist="38100" w14:dir="2700000" w14:sx="100000" w14:sy="100000" w14:kx="0" w14:ky="0" w14:algn="tl">
            <w14:srgbClr w14:val="000000">
              <w14:alpha w14:val="60000"/>
            </w14:srgbClr>
          </w14:shadow>
        </w:rPr>
        <w:t>, nastavljaju da obavljaju rad u Društvu sticaocu pod istim uslovima kao i u Društvu prenosiocu</w:t>
      </w:r>
      <w:r w:rsidR="00D916F0">
        <w:rPr>
          <w:rFonts w:cs="Calibri"/>
          <w:sz w:val="20"/>
          <w:szCs w:val="20"/>
          <w14:shadow w14:blurRad="50800" w14:dist="38100" w14:dir="2700000" w14:sx="100000" w14:sy="100000" w14:kx="0" w14:ky="0" w14:algn="tl">
            <w14:srgbClr w14:val="000000">
              <w14:alpha w14:val="60000"/>
            </w14:srgbClr>
          </w14:shadow>
        </w:rPr>
        <w:t>.</w:t>
      </w:r>
    </w:p>
    <w:p w14:paraId="0EA9339C" w14:textId="77777777" w:rsidR="00D916F0" w:rsidRPr="00CA775C" w:rsidRDefault="00D916F0" w:rsidP="00CA775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4C6A1C82" w14:textId="3F4EFFB8" w:rsidR="00F179A1" w:rsidRPr="008179D4" w:rsidRDefault="00F179A1" w:rsidP="00F179A1">
      <w:pPr>
        <w:pStyle w:val="ListParagraph"/>
        <w:numPr>
          <w:ilvl w:val="0"/>
          <w:numId w:val="19"/>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CA775C">
        <w:rPr>
          <w:sz w:val="20"/>
          <w:szCs w:val="20"/>
          <w14:shadow w14:blurRad="50800" w14:dist="38100" w14:dir="2700000" w14:sx="100000" w14:sy="100000" w14:kx="0" w14:ky="0" w14:algn="tl">
            <w14:srgbClr w14:val="000000">
              <w14:alpha w14:val="60000"/>
            </w14:srgbClr>
          </w14:shadow>
        </w:rPr>
        <w:t>Spisak zaposlenih</w:t>
      </w:r>
      <w:r w:rsidR="00D916F0">
        <w:rPr>
          <w:sz w:val="20"/>
          <w:szCs w:val="20"/>
          <w14:shadow w14:blurRad="50800" w14:dist="38100" w14:dir="2700000" w14:sx="100000" w14:sy="100000" w14:kx="0" w14:ky="0" w14:algn="tl">
            <w14:srgbClr w14:val="000000">
              <w14:alpha w14:val="60000"/>
            </w14:srgbClr>
          </w14:shadow>
        </w:rPr>
        <w:t xml:space="preserve"> kod Društva prenosioca koji svoj rad nakon Statusne promene nastavljaju</w:t>
      </w:r>
      <w:r w:rsidRPr="00CA775C">
        <w:rPr>
          <w:sz w:val="20"/>
          <w:szCs w:val="20"/>
          <w14:shadow w14:blurRad="50800" w14:dist="38100" w14:dir="2700000" w14:sx="100000" w14:sy="100000" w14:kx="0" w14:ky="0" w14:algn="tl">
            <w14:srgbClr w14:val="000000">
              <w14:alpha w14:val="60000"/>
            </w14:srgbClr>
          </w14:shadow>
        </w:rPr>
        <w:t xml:space="preserve"> u Društvu sticaocu nalazi se u </w:t>
      </w:r>
      <w:r w:rsidR="008F16F6" w:rsidRPr="008F16F6">
        <w:rPr>
          <w:b/>
          <w:sz w:val="20"/>
          <w:szCs w:val="20"/>
          <w:u w:val="single"/>
          <w14:shadow w14:blurRad="50800" w14:dist="38100" w14:dir="2700000" w14:sx="100000" w14:sy="100000" w14:kx="0" w14:ky="0" w14:algn="tl">
            <w14:srgbClr w14:val="000000">
              <w14:alpha w14:val="60000"/>
            </w14:srgbClr>
          </w14:shadow>
        </w:rPr>
        <w:t>Prilogu broj 3</w:t>
      </w:r>
      <w:r w:rsidR="00D916F0">
        <w:rPr>
          <w:b/>
          <w:sz w:val="20"/>
          <w:szCs w:val="20"/>
          <w:u w:val="single"/>
          <w14:shadow w14:blurRad="50800" w14:dist="38100" w14:dir="2700000" w14:sx="100000" w14:sy="100000" w14:kx="0" w14:ky="0" w14:algn="tl">
            <w14:srgbClr w14:val="000000">
              <w14:alpha w14:val="60000"/>
            </w14:srgbClr>
          </w14:shadow>
        </w:rPr>
        <w:t xml:space="preserve"> </w:t>
      </w:r>
      <w:r w:rsidRPr="00CA775C">
        <w:rPr>
          <w:sz w:val="20"/>
          <w:szCs w:val="20"/>
          <w14:shadow w14:blurRad="50800" w14:dist="38100" w14:dir="2700000" w14:sx="100000" w14:sy="100000" w14:kx="0" w14:ky="0" w14:algn="tl">
            <w14:srgbClr w14:val="000000">
              <w14:alpha w14:val="60000"/>
            </w14:srgbClr>
          </w14:shadow>
        </w:rPr>
        <w:t xml:space="preserve">i čini sastavni deo ovog </w:t>
      </w:r>
      <w:r w:rsidR="00D916F0">
        <w:rPr>
          <w:sz w:val="20"/>
          <w:szCs w:val="20"/>
          <w14:shadow w14:blurRad="50800" w14:dist="38100" w14:dir="2700000" w14:sx="100000" w14:sy="100000" w14:kx="0" w14:ky="0" w14:algn="tl">
            <w14:srgbClr w14:val="000000">
              <w14:alpha w14:val="60000"/>
            </w14:srgbClr>
          </w14:shadow>
        </w:rPr>
        <w:t>U</w:t>
      </w:r>
      <w:r w:rsidRPr="00CA775C">
        <w:rPr>
          <w:sz w:val="20"/>
          <w:szCs w:val="20"/>
          <w14:shadow w14:blurRad="50800" w14:dist="38100" w14:dir="2700000" w14:sx="100000" w14:sy="100000" w14:kx="0" w14:ky="0" w14:algn="tl">
            <w14:srgbClr w14:val="000000">
              <w14:alpha w14:val="60000"/>
            </w14:srgbClr>
          </w14:shadow>
        </w:rPr>
        <w:t>govora.</w:t>
      </w:r>
    </w:p>
    <w:p w14:paraId="1DD47215" w14:textId="48EF0D18" w:rsidR="00F179A1" w:rsidRPr="00F179A1" w:rsidRDefault="00D916F0" w:rsidP="00F179A1">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Pr>
          <w:rFonts w:cs="Calibri"/>
          <w:b/>
          <w:i/>
          <w:sz w:val="18"/>
          <w:szCs w:val="18"/>
          <w14:shadow w14:blurRad="50800" w14:dist="38100" w14:dir="2700000" w14:sx="100000" w14:sy="100000" w14:kx="0" w14:ky="0" w14:algn="tl">
            <w14:srgbClr w14:val="000000">
              <w14:alpha w14:val="60000"/>
            </w14:srgbClr>
          </w14:shadow>
        </w:rPr>
        <w:lastRenderedPageBreak/>
        <w:t>I</w:t>
      </w:r>
      <w:r w:rsidR="00F179A1" w:rsidRPr="00F179A1">
        <w:rPr>
          <w:rFonts w:cs="Calibri"/>
          <w:b/>
          <w:i/>
          <w:sz w:val="18"/>
          <w:szCs w:val="18"/>
          <w14:shadow w14:blurRad="50800" w14:dist="38100" w14:dir="2700000" w14:sx="100000" w14:sy="100000" w14:kx="0" w14:ky="0" w14:algn="tl">
            <w14:srgbClr w14:val="000000">
              <w14:alpha w14:val="60000"/>
            </w14:srgbClr>
          </w14:shadow>
        </w:rPr>
        <w:t xml:space="preserve">zmene </w:t>
      </w:r>
      <w:r>
        <w:rPr>
          <w:rFonts w:cs="Calibri"/>
          <w:b/>
          <w:i/>
          <w:sz w:val="18"/>
          <w:szCs w:val="18"/>
          <w14:shadow w14:blurRad="50800" w14:dist="38100" w14:dir="2700000" w14:sx="100000" w14:sy="100000" w14:kx="0" w14:ky="0" w14:algn="tl">
            <w14:srgbClr w14:val="000000">
              <w14:alpha w14:val="60000"/>
            </w14:srgbClr>
          </w14:shadow>
        </w:rPr>
        <w:t>s</w:t>
      </w:r>
      <w:r w:rsidR="00F179A1" w:rsidRPr="00F179A1">
        <w:rPr>
          <w:rFonts w:cs="Calibri"/>
          <w:b/>
          <w:i/>
          <w:sz w:val="18"/>
          <w:szCs w:val="18"/>
          <w14:shadow w14:blurRad="50800" w14:dist="38100" w14:dir="2700000" w14:sx="100000" w14:sy="100000" w14:kx="0" w14:ky="0" w14:algn="tl">
            <w14:srgbClr w14:val="000000">
              <w14:alpha w14:val="60000"/>
            </w14:srgbClr>
          </w14:shadow>
        </w:rPr>
        <w:t xml:space="preserve">tatuta Društva </w:t>
      </w:r>
      <w:r>
        <w:rPr>
          <w:rFonts w:cs="Calibri"/>
          <w:b/>
          <w:i/>
          <w:sz w:val="18"/>
          <w:szCs w:val="18"/>
          <w14:shadow w14:blurRad="50800" w14:dist="38100" w14:dir="2700000" w14:sx="100000" w14:sy="100000" w14:kx="0" w14:ky="0" w14:algn="tl">
            <w14:srgbClr w14:val="000000">
              <w14:alpha w14:val="60000"/>
            </w14:srgbClr>
          </w14:shadow>
        </w:rPr>
        <w:t>s</w:t>
      </w:r>
      <w:r w:rsidR="00F179A1" w:rsidRPr="00F179A1">
        <w:rPr>
          <w:rFonts w:cs="Calibri"/>
          <w:b/>
          <w:i/>
          <w:sz w:val="18"/>
          <w:szCs w:val="18"/>
          <w14:shadow w14:blurRad="50800" w14:dist="38100" w14:dir="2700000" w14:sx="100000" w14:sy="100000" w14:kx="0" w14:ky="0" w14:algn="tl">
            <w14:srgbClr w14:val="000000">
              <w14:alpha w14:val="60000"/>
            </w14:srgbClr>
          </w14:shadow>
        </w:rPr>
        <w:t>ticaoca</w:t>
      </w:r>
    </w:p>
    <w:p w14:paraId="7A2954B6" w14:textId="15D62FAF" w:rsidR="00F179A1" w:rsidRPr="00F179A1" w:rsidRDefault="00F179A1" w:rsidP="00F179A1">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Član 1</w:t>
      </w:r>
      <w:r w:rsidR="00D916F0">
        <w:rPr>
          <w:rFonts w:cs="Calibri"/>
          <w:b/>
          <w:sz w:val="20"/>
          <w:szCs w:val="20"/>
          <w14:shadow w14:blurRad="50800" w14:dist="38100" w14:dir="2700000" w14:sx="100000" w14:sy="100000" w14:kx="0" w14:ky="0" w14:algn="tl">
            <w14:srgbClr w14:val="000000">
              <w14:alpha w14:val="60000"/>
            </w14:srgbClr>
          </w14:shadow>
        </w:rPr>
        <w:t>1</w:t>
      </w:r>
      <w:r w:rsidRPr="00F179A1">
        <w:rPr>
          <w:rFonts w:cs="Calibri"/>
          <w:b/>
          <w:sz w:val="20"/>
          <w:szCs w:val="20"/>
          <w14:shadow w14:blurRad="50800" w14:dist="38100" w14:dir="2700000" w14:sx="100000" w14:sy="100000" w14:kx="0" w14:ky="0" w14:algn="tl">
            <w14:srgbClr w14:val="000000">
              <w14:alpha w14:val="60000"/>
            </w14:srgbClr>
          </w14:shadow>
        </w:rPr>
        <w:t>.</w:t>
      </w:r>
    </w:p>
    <w:p w14:paraId="1EA3B617" w14:textId="77777777" w:rsidR="00F179A1" w:rsidRPr="00F179A1" w:rsidRDefault="00F179A1" w:rsidP="00F179A1">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0FBA22A7" w14:textId="76FAE9D6" w:rsidR="00F179A1" w:rsidRPr="008179D4" w:rsidRDefault="00F179A1" w:rsidP="00F179A1">
      <w:pPr>
        <w:pStyle w:val="ListParagraph"/>
        <w:numPr>
          <w:ilvl w:val="0"/>
          <w:numId w:val="20"/>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CA775C">
        <w:rPr>
          <w:rFonts w:cs="Calibri"/>
          <w:sz w:val="20"/>
          <w:szCs w:val="20"/>
          <w14:shadow w14:blurRad="50800" w14:dist="38100" w14:dir="2700000" w14:sx="100000" w14:sy="100000" w14:kx="0" w14:ky="0" w14:algn="tl">
            <w14:srgbClr w14:val="000000">
              <w14:alpha w14:val="60000"/>
            </w14:srgbClr>
          </w14:shadow>
        </w:rPr>
        <w:t xml:space="preserve">Imajući u vidu da </w:t>
      </w:r>
      <w:r w:rsidR="00D916F0">
        <w:rPr>
          <w:rFonts w:cs="Calibri"/>
          <w:sz w:val="20"/>
          <w:szCs w:val="20"/>
          <w14:shadow w14:blurRad="50800" w14:dist="38100" w14:dir="2700000" w14:sx="100000" w14:sy="100000" w14:kx="0" w14:ky="0" w14:algn="tl">
            <w14:srgbClr w14:val="000000">
              <w14:alpha w14:val="60000"/>
            </w14:srgbClr>
          </w14:shadow>
        </w:rPr>
        <w:t>Statusnom promenom</w:t>
      </w:r>
      <w:r w:rsidR="00D916F0" w:rsidRPr="00CA775C">
        <w:rPr>
          <w:rFonts w:cs="Calibri"/>
          <w:sz w:val="20"/>
          <w:szCs w:val="20"/>
          <w14:shadow w14:blurRad="50800" w14:dist="38100" w14:dir="2700000" w14:sx="100000" w14:sy="100000" w14:kx="0" w14:ky="0" w14:algn="tl">
            <w14:srgbClr w14:val="000000">
              <w14:alpha w14:val="60000"/>
            </w14:srgbClr>
          </w14:shadow>
        </w:rPr>
        <w:t xml:space="preserve"> </w:t>
      </w:r>
      <w:r w:rsidRPr="00CA775C">
        <w:rPr>
          <w:rFonts w:cs="Calibri"/>
          <w:sz w:val="20"/>
          <w:szCs w:val="20"/>
          <w14:shadow w14:blurRad="50800" w14:dist="38100" w14:dir="2700000" w14:sx="100000" w14:sy="100000" w14:kx="0" w14:ky="0" w14:algn="tl">
            <w14:srgbClr w14:val="000000">
              <w14:alpha w14:val="60000"/>
            </w14:srgbClr>
          </w14:shadow>
        </w:rPr>
        <w:t>dolazi do povećanja osnovnog kapitala Društva sticaoca, Statut Društva sticaoca</w:t>
      </w:r>
      <w:r w:rsidR="00D916F0">
        <w:rPr>
          <w:rFonts w:cs="Calibri"/>
          <w:sz w:val="20"/>
          <w:szCs w:val="20"/>
          <w14:shadow w14:blurRad="50800" w14:dist="38100" w14:dir="2700000" w14:sx="100000" w14:sy="100000" w14:kx="0" w14:ky="0" w14:algn="tl">
            <w14:srgbClr w14:val="000000">
              <w14:alpha w14:val="60000"/>
            </w14:srgbClr>
          </w14:shadow>
        </w:rPr>
        <w:t xml:space="preserve"> biće izmenjen u pogledu tačnog navođenja osnovnog kapitala Društva sticaoca, te je</w:t>
      </w:r>
      <w:r w:rsidRPr="00CA775C">
        <w:rPr>
          <w:rFonts w:cs="Calibri"/>
          <w:sz w:val="20"/>
          <w:szCs w:val="20"/>
          <w14:shadow w14:blurRad="50800" w14:dist="38100" w14:dir="2700000" w14:sx="100000" w14:sy="100000" w14:kx="0" w14:ky="0" w14:algn="tl">
            <w14:srgbClr w14:val="000000">
              <w14:alpha w14:val="60000"/>
            </w14:srgbClr>
          </w14:shadow>
        </w:rPr>
        <w:t xml:space="preserve"> sačinjen predlog odluke o izmenama i dopunama Statuta Društva sticaoca, koji čini sastavni deo ovog </w:t>
      </w:r>
      <w:r w:rsidR="00D916F0">
        <w:rPr>
          <w:rFonts w:cs="Calibri"/>
          <w:sz w:val="20"/>
          <w:szCs w:val="20"/>
          <w14:shadow w14:blurRad="50800" w14:dist="38100" w14:dir="2700000" w14:sx="100000" w14:sy="100000" w14:kx="0" w14:ky="0" w14:algn="tl">
            <w14:srgbClr w14:val="000000">
              <w14:alpha w14:val="60000"/>
            </w14:srgbClr>
          </w14:shadow>
        </w:rPr>
        <w:t>U</w:t>
      </w:r>
      <w:r w:rsidRPr="00CA775C">
        <w:rPr>
          <w:rFonts w:cs="Calibri"/>
          <w:sz w:val="20"/>
          <w:szCs w:val="20"/>
          <w14:shadow w14:blurRad="50800" w14:dist="38100" w14:dir="2700000" w14:sx="100000" w14:sy="100000" w14:kx="0" w14:ky="0" w14:algn="tl">
            <w14:srgbClr w14:val="000000">
              <w14:alpha w14:val="60000"/>
            </w14:srgbClr>
          </w14:shadow>
        </w:rPr>
        <w:t xml:space="preserve">govora i čini </w:t>
      </w:r>
      <w:r w:rsidR="008F16F6" w:rsidRPr="008F16F6">
        <w:rPr>
          <w:rFonts w:cs="Calibri"/>
          <w:b/>
          <w:sz w:val="20"/>
          <w:szCs w:val="20"/>
          <w:u w:val="single"/>
          <w14:shadow w14:blurRad="50800" w14:dist="38100" w14:dir="2700000" w14:sx="100000" w14:sy="100000" w14:kx="0" w14:ky="0" w14:algn="tl">
            <w14:srgbClr w14:val="000000">
              <w14:alpha w14:val="60000"/>
            </w14:srgbClr>
          </w14:shadow>
        </w:rPr>
        <w:t>Prilog broj 1</w:t>
      </w:r>
      <w:r w:rsidR="00D916F0">
        <w:rPr>
          <w:rFonts w:cs="Calibri"/>
          <w:b/>
          <w:sz w:val="20"/>
          <w:szCs w:val="20"/>
          <w:u w:val="single"/>
          <w14:shadow w14:blurRad="50800" w14:dist="38100" w14:dir="2700000" w14:sx="100000" w14:sy="100000" w14:kx="0" w14:ky="0" w14:algn="tl">
            <w14:srgbClr w14:val="000000">
              <w14:alpha w14:val="60000"/>
            </w14:srgbClr>
          </w14:shadow>
        </w:rPr>
        <w:t xml:space="preserve"> </w:t>
      </w:r>
      <w:r w:rsidR="00D916F0">
        <w:rPr>
          <w:rFonts w:cs="Calibri"/>
          <w:sz w:val="20"/>
          <w:szCs w:val="20"/>
          <w14:shadow w14:blurRad="50800" w14:dist="38100" w14:dir="2700000" w14:sx="100000" w14:sy="100000" w14:kx="0" w14:ky="0" w14:algn="tl">
            <w14:srgbClr w14:val="000000">
              <w14:alpha w14:val="60000"/>
            </w14:srgbClr>
          </w14:shadow>
        </w:rPr>
        <w:t>U</w:t>
      </w:r>
      <w:r w:rsidRPr="00CA775C">
        <w:rPr>
          <w:rFonts w:cs="Calibri"/>
          <w:sz w:val="20"/>
          <w:szCs w:val="20"/>
          <w14:shadow w14:blurRad="50800" w14:dist="38100" w14:dir="2700000" w14:sx="100000" w14:sy="100000" w14:kx="0" w14:ky="0" w14:algn="tl">
            <w14:srgbClr w14:val="000000">
              <w14:alpha w14:val="60000"/>
            </w14:srgbClr>
          </w14:shadow>
        </w:rPr>
        <w:t>govora.</w:t>
      </w:r>
    </w:p>
    <w:p w14:paraId="0332ADF1" w14:textId="41707CA1" w:rsidR="00D916F0" w:rsidRPr="00CA775C" w:rsidRDefault="008916AC" w:rsidP="00CA775C">
      <w:pPr>
        <w:spacing w:line="276" w:lineRule="auto"/>
        <w:jc w:val="center"/>
        <w:rPr>
          <w:rFonts w:cs="Calibri"/>
          <w:b/>
          <w:i/>
          <w:sz w:val="18"/>
          <w:szCs w:val="20"/>
          <w14:shadow w14:blurRad="50800" w14:dist="38100" w14:dir="2700000" w14:sx="100000" w14:sy="100000" w14:kx="0" w14:ky="0" w14:algn="tl">
            <w14:srgbClr w14:val="000000">
              <w14:alpha w14:val="60000"/>
            </w14:srgbClr>
          </w14:shadow>
        </w:rPr>
      </w:pPr>
      <w:r w:rsidRPr="008916AC">
        <w:rPr>
          <w:rFonts w:cs="Calibri"/>
          <w:b/>
          <w:i/>
          <w:sz w:val="18"/>
          <w:szCs w:val="20"/>
          <w14:shadow w14:blurRad="50800" w14:dist="38100" w14:dir="2700000" w14:sx="100000" w14:sy="100000" w14:kx="0" w14:ky="0" w14:algn="tl">
            <w14:srgbClr w14:val="000000">
              <w14:alpha w14:val="60000"/>
            </w14:srgbClr>
          </w14:shadow>
        </w:rPr>
        <w:t>Spisak akcionara</w:t>
      </w:r>
    </w:p>
    <w:p w14:paraId="72D01258" w14:textId="54C9AC3F" w:rsidR="00F179A1" w:rsidRPr="00F179A1" w:rsidRDefault="00F179A1" w:rsidP="00CA775C">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 xml:space="preserve">Član </w:t>
      </w:r>
      <w:r w:rsidR="008916AC">
        <w:rPr>
          <w:rFonts w:cs="Calibri"/>
          <w:b/>
          <w:sz w:val="20"/>
          <w:szCs w:val="20"/>
          <w14:shadow w14:blurRad="50800" w14:dist="38100" w14:dir="2700000" w14:sx="100000" w14:sy="100000" w14:kx="0" w14:ky="0" w14:algn="tl">
            <w14:srgbClr w14:val="000000">
              <w14:alpha w14:val="60000"/>
            </w14:srgbClr>
          </w14:shadow>
        </w:rPr>
        <w:t>12.</w:t>
      </w:r>
      <w:r w:rsidRPr="00F179A1">
        <w:rPr>
          <w:rFonts w:cs="Calibri"/>
          <w:b/>
          <w:sz w:val="20"/>
          <w:szCs w:val="20"/>
          <w14:shadow w14:blurRad="50800" w14:dist="38100" w14:dir="2700000" w14:sx="100000" w14:sy="100000" w14:kx="0" w14:ky="0" w14:algn="tl">
            <w14:srgbClr w14:val="000000">
              <w14:alpha w14:val="60000"/>
            </w14:srgbClr>
          </w14:shadow>
        </w:rPr>
        <w:t xml:space="preserve"> </w:t>
      </w:r>
    </w:p>
    <w:p w14:paraId="335CA438" w14:textId="77777777" w:rsidR="00F179A1" w:rsidRPr="00F179A1" w:rsidRDefault="00F179A1" w:rsidP="00F179A1">
      <w:pPr>
        <w:spacing w:line="276" w:lineRule="auto"/>
        <w:jc w:val="center"/>
        <w:rPr>
          <w:rFonts w:cs="Calibri"/>
          <w:b/>
          <w:sz w:val="18"/>
          <w:szCs w:val="18"/>
          <w14:shadow w14:blurRad="50800" w14:dist="38100" w14:dir="2700000" w14:sx="100000" w14:sy="100000" w14:kx="0" w14:ky="0" w14:algn="tl">
            <w14:srgbClr w14:val="000000">
              <w14:alpha w14:val="60000"/>
            </w14:srgbClr>
          </w14:shadow>
        </w:rPr>
      </w:pPr>
    </w:p>
    <w:p w14:paraId="119210E7" w14:textId="37C93F39" w:rsidR="008916AC" w:rsidRPr="008179D4" w:rsidRDefault="00F179A1" w:rsidP="008916AC">
      <w:pPr>
        <w:pStyle w:val="ListParagraph"/>
        <w:numPr>
          <w:ilvl w:val="0"/>
          <w:numId w:val="21"/>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CA775C">
        <w:rPr>
          <w:rFonts w:cs="Calibri"/>
          <w:iCs/>
          <w:noProof/>
          <w:sz w:val="20"/>
          <w:szCs w:val="20"/>
          <w14:shadow w14:blurRad="50800" w14:dist="38100" w14:dir="2700000" w14:sx="100000" w14:sy="100000" w14:kx="0" w14:ky="0" w14:algn="tl">
            <w14:srgbClr w14:val="000000">
              <w14:alpha w14:val="60000"/>
            </w14:srgbClr>
          </w14:shadow>
        </w:rPr>
        <w:t xml:space="preserve">Spisak akcionara Društava </w:t>
      </w:r>
      <w:r w:rsidR="008916AC" w:rsidRPr="00CA775C">
        <w:rPr>
          <w:rFonts w:cs="Calibri"/>
          <w:iCs/>
          <w:noProof/>
          <w:sz w:val="20"/>
          <w:szCs w:val="20"/>
          <w14:shadow w14:blurRad="50800" w14:dist="38100" w14:dir="2700000" w14:sx="100000" w14:sy="100000" w14:kx="0" w14:ky="0" w14:algn="tl">
            <w14:srgbClr w14:val="000000">
              <w14:alpha w14:val="60000"/>
            </w14:srgbClr>
          </w14:shadow>
        </w:rPr>
        <w:t>p</w:t>
      </w:r>
      <w:r w:rsidRPr="00CA775C">
        <w:rPr>
          <w:rFonts w:cs="Calibri"/>
          <w:iCs/>
          <w:noProof/>
          <w:sz w:val="20"/>
          <w:szCs w:val="20"/>
          <w14:shadow w14:blurRad="50800" w14:dist="38100" w14:dir="2700000" w14:sx="100000" w14:sy="100000" w14:kx="0" w14:ky="0" w14:algn="tl">
            <w14:srgbClr w14:val="000000">
              <w14:alpha w14:val="60000"/>
            </w14:srgbClr>
          </w14:shadow>
        </w:rPr>
        <w:t xml:space="preserve">renosioca </w:t>
      </w:r>
      <w:r w:rsidRPr="00CA775C">
        <w:rPr>
          <w:rFonts w:cs="Calibri"/>
          <w:sz w:val="20"/>
          <w:szCs w:val="20"/>
          <w:shd w:val="clear" w:color="auto" w:fill="FFFFFF"/>
          <w14:shadow w14:blurRad="50800" w14:dist="38100" w14:dir="2700000" w14:sx="100000" w14:sy="100000" w14:kx="0" w14:ky="0" w14:algn="tl">
            <w14:srgbClr w14:val="000000">
              <w14:alpha w14:val="60000"/>
            </w14:srgbClr>
          </w14:shadow>
        </w:rPr>
        <w:t xml:space="preserve">sa navođenjem nominalne vrednosti njihovih akcija u Društvu sticaocu, kao i akcija koje stiču u Društvu sticaocu, dat je u </w:t>
      </w:r>
      <w:r w:rsidRPr="004D603E">
        <w:rPr>
          <w:rFonts w:cs="Calibri"/>
          <w:b/>
          <w:sz w:val="20"/>
          <w:szCs w:val="20"/>
          <w:u w:val="single"/>
          <w:shd w:val="clear" w:color="auto" w:fill="FFFFFF"/>
          <w14:shadow w14:blurRad="50800" w14:dist="38100" w14:dir="2700000" w14:sx="100000" w14:sy="100000" w14:kx="0" w14:ky="0" w14:algn="tl">
            <w14:srgbClr w14:val="000000">
              <w14:alpha w14:val="60000"/>
            </w14:srgbClr>
          </w14:shadow>
        </w:rPr>
        <w:t>Prilogu broj 2</w:t>
      </w:r>
      <w:r w:rsidRPr="00CA775C">
        <w:rPr>
          <w:rFonts w:cs="Calibri"/>
          <w:sz w:val="20"/>
          <w:szCs w:val="20"/>
          <w:shd w:val="clear" w:color="auto" w:fill="FFFFFF"/>
          <w14:shadow w14:blurRad="50800" w14:dist="38100" w14:dir="2700000" w14:sx="100000" w14:sy="100000" w14:kx="0" w14:ky="0" w14:algn="tl">
            <w14:srgbClr w14:val="000000">
              <w14:alpha w14:val="60000"/>
            </w14:srgbClr>
          </w14:shadow>
        </w:rPr>
        <w:t xml:space="preserve"> i čini sastavni deo ovog </w:t>
      </w:r>
      <w:r w:rsidR="008916AC" w:rsidRPr="00CA775C">
        <w:rPr>
          <w:rFonts w:cs="Calibri"/>
          <w:sz w:val="20"/>
          <w:szCs w:val="20"/>
          <w:shd w:val="clear" w:color="auto" w:fill="FFFFFF"/>
          <w14:shadow w14:blurRad="50800" w14:dist="38100" w14:dir="2700000" w14:sx="100000" w14:sy="100000" w14:kx="0" w14:ky="0" w14:algn="tl">
            <w14:srgbClr w14:val="000000">
              <w14:alpha w14:val="60000"/>
            </w14:srgbClr>
          </w14:shadow>
        </w:rPr>
        <w:t>U</w:t>
      </w:r>
      <w:r w:rsidRPr="00CA775C">
        <w:rPr>
          <w:rFonts w:cs="Calibri"/>
          <w:sz w:val="20"/>
          <w:szCs w:val="20"/>
          <w:shd w:val="clear" w:color="auto" w:fill="FFFFFF"/>
          <w14:shadow w14:blurRad="50800" w14:dist="38100" w14:dir="2700000" w14:sx="100000" w14:sy="100000" w14:kx="0" w14:ky="0" w14:algn="tl">
            <w14:srgbClr w14:val="000000">
              <w14:alpha w14:val="60000"/>
            </w14:srgbClr>
          </w14:shadow>
        </w:rPr>
        <w:t>govora.</w:t>
      </w:r>
    </w:p>
    <w:p w14:paraId="23B7B3E1" w14:textId="77777777" w:rsidR="007B3700" w:rsidRDefault="007B3700" w:rsidP="008916AC">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p>
    <w:p w14:paraId="41CCE890" w14:textId="7AB598E6" w:rsidR="008916AC" w:rsidRPr="00F179A1" w:rsidRDefault="008916AC" w:rsidP="008916AC">
      <w:pPr>
        <w:pBdr>
          <w:bottom w:val="single" w:sz="4" w:space="1" w:color="auto"/>
        </w:pBdr>
        <w:spacing w:line="276" w:lineRule="auto"/>
        <w:jc w:val="center"/>
        <w:rPr>
          <w:rFonts w:cs="Calibri"/>
          <w:b/>
          <w:i/>
          <w:sz w:val="18"/>
          <w:szCs w:val="18"/>
          <w14:shadow w14:blurRad="50800" w14:dist="38100" w14:dir="2700000" w14:sx="100000" w14:sy="100000" w14:kx="0" w14:ky="0" w14:algn="tl">
            <w14:srgbClr w14:val="000000">
              <w14:alpha w14:val="60000"/>
            </w14:srgbClr>
          </w14:shadow>
        </w:rPr>
      </w:pPr>
      <w:r w:rsidRPr="00F179A1">
        <w:rPr>
          <w:rFonts w:cs="Calibri"/>
          <w:b/>
          <w:i/>
          <w:sz w:val="18"/>
          <w:szCs w:val="18"/>
          <w14:shadow w14:blurRad="50800" w14:dist="38100" w14:dir="2700000" w14:sx="100000" w14:sy="100000" w14:kx="0" w14:ky="0" w14:algn="tl">
            <w14:srgbClr w14:val="000000">
              <w14:alpha w14:val="60000"/>
            </w14:srgbClr>
          </w14:shadow>
        </w:rPr>
        <w:t>završne odredbe</w:t>
      </w:r>
    </w:p>
    <w:p w14:paraId="6D02C4E9" w14:textId="172C6FA7" w:rsidR="008916AC" w:rsidRPr="00F179A1" w:rsidRDefault="008916AC" w:rsidP="008916AC">
      <w:pPr>
        <w:pBdr>
          <w:bottom w:val="single" w:sz="4" w:space="1" w:color="auto"/>
        </w:pBd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Član 1</w:t>
      </w:r>
      <w:r>
        <w:rPr>
          <w:rFonts w:cs="Calibri"/>
          <w:b/>
          <w:sz w:val="20"/>
          <w:szCs w:val="20"/>
          <w14:shadow w14:blurRad="50800" w14:dist="38100" w14:dir="2700000" w14:sx="100000" w14:sy="100000" w14:kx="0" w14:ky="0" w14:algn="tl">
            <w14:srgbClr w14:val="000000">
              <w14:alpha w14:val="60000"/>
            </w14:srgbClr>
          </w14:shadow>
        </w:rPr>
        <w:t>3</w:t>
      </w:r>
      <w:r w:rsidRPr="00F179A1">
        <w:rPr>
          <w:rFonts w:cs="Calibri"/>
          <w:b/>
          <w:sz w:val="20"/>
          <w:szCs w:val="20"/>
          <w14:shadow w14:blurRad="50800" w14:dist="38100" w14:dir="2700000" w14:sx="100000" w14:sy="100000" w14:kx="0" w14:ky="0" w14:algn="tl">
            <w14:srgbClr w14:val="000000">
              <w14:alpha w14:val="60000"/>
            </w14:srgbClr>
          </w14:shadow>
        </w:rPr>
        <w:t>.</w:t>
      </w:r>
    </w:p>
    <w:p w14:paraId="57E30177" w14:textId="557F0BA2" w:rsidR="008916AC" w:rsidRPr="008916AC" w:rsidRDefault="008916AC" w:rsidP="008916AC">
      <w:pPr>
        <w:spacing w:line="276" w:lineRule="auto"/>
        <w:rPr>
          <w:rFonts w:cs="Calibri"/>
          <w:sz w:val="20"/>
          <w:szCs w:val="20"/>
          <w14:shadow w14:blurRad="50800" w14:dist="38100" w14:dir="2700000" w14:sx="100000" w14:sy="100000" w14:kx="0" w14:ky="0" w14:algn="tl">
            <w14:srgbClr w14:val="000000">
              <w14:alpha w14:val="60000"/>
            </w14:srgbClr>
          </w14:shadow>
        </w:rPr>
      </w:pPr>
    </w:p>
    <w:p w14:paraId="3ABC1822" w14:textId="3FE0B801" w:rsidR="008916AC" w:rsidRDefault="008916AC" w:rsidP="005E5702">
      <w:pPr>
        <w:pStyle w:val="ListParagraph"/>
        <w:numPr>
          <w:ilvl w:val="0"/>
          <w:numId w:val="22"/>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8916AC">
        <w:rPr>
          <w:rFonts w:cs="Calibri"/>
          <w:sz w:val="20"/>
          <w:szCs w:val="20"/>
          <w14:shadow w14:blurRad="50800" w14:dist="38100" w14:dir="2700000" w14:sx="100000" w14:sy="100000" w14:kx="0" w14:ky="0" w14:algn="tl">
            <w14:srgbClr w14:val="000000">
              <w14:alpha w14:val="60000"/>
            </w14:srgbClr>
          </w14:shadow>
        </w:rPr>
        <w:t>Ukoliko bilo koja Ugovorna strana ne insistira na striktnom izvršenju bilo koje odredbe iz ovog Ugovora ili ne vrši bilo koje pravo, ovlašćenje ili pravno sredstvo po bilo kojoj povredi ovog Ugovora to neće predstavljati odricanje od bilo koje odredbe ovog Ugovora, niti će ograničiti prava te Ugovorne strane da sprovede bilo koju odredbu ili da ostvari bilo koje pravo.</w:t>
      </w:r>
    </w:p>
    <w:p w14:paraId="2AFFD4AF" w14:textId="77777777" w:rsidR="008916AC" w:rsidRPr="008916AC" w:rsidRDefault="008916AC" w:rsidP="008916A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3A41D97B" w14:textId="2FFE7DA2" w:rsidR="008916AC" w:rsidRDefault="008916AC" w:rsidP="005E5702">
      <w:pPr>
        <w:pStyle w:val="ListParagraph"/>
        <w:numPr>
          <w:ilvl w:val="0"/>
          <w:numId w:val="22"/>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Nijedna izmena ovog Ugovora neće bili punovažna ukoliko nije izvršena pisanim putem i potpisana od strane obe Ugovorne strane i overena od strane</w:t>
      </w:r>
      <w:r w:rsidR="00EF21DA">
        <w:rPr>
          <w:rFonts w:cs="Calibri"/>
          <w:sz w:val="20"/>
          <w:szCs w:val="20"/>
          <w14:shadow w14:blurRad="50800" w14:dist="38100" w14:dir="2700000" w14:sx="100000" w14:sy="100000" w14:kx="0" w14:ky="0" w14:algn="tl">
            <w14:srgbClr w14:val="000000">
              <w14:alpha w14:val="60000"/>
            </w14:srgbClr>
          </w14:shadow>
        </w:rPr>
        <w:t xml:space="preserve"> nadležnog organa</w:t>
      </w:r>
      <w:r>
        <w:rPr>
          <w:rFonts w:cs="Calibri"/>
          <w:sz w:val="20"/>
          <w:szCs w:val="20"/>
          <w14:shadow w14:blurRad="50800" w14:dist="38100" w14:dir="2700000" w14:sx="100000" w14:sy="100000" w14:kx="0" w14:ky="0" w14:algn="tl">
            <w14:srgbClr w14:val="000000">
              <w14:alpha w14:val="60000"/>
            </w14:srgbClr>
          </w14:shadow>
        </w:rPr>
        <w:t>.</w:t>
      </w:r>
    </w:p>
    <w:p w14:paraId="76DDF5F6" w14:textId="77777777" w:rsidR="008916AC" w:rsidRDefault="008916AC" w:rsidP="008916A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742932CE" w14:textId="188F7AFA" w:rsidR="008916AC" w:rsidRDefault="008916AC" w:rsidP="005E5702">
      <w:pPr>
        <w:pStyle w:val="ListParagraph"/>
        <w:numPr>
          <w:ilvl w:val="0"/>
          <w:numId w:val="22"/>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Na ovaj Ugovor će se primenjivati i njegove odredbe biće tumačene u skladu sa zakonima Republike Srbije</w:t>
      </w:r>
      <w:r>
        <w:rPr>
          <w:rFonts w:cs="Calibri"/>
          <w:sz w:val="20"/>
          <w:szCs w:val="20"/>
          <w14:shadow w14:blurRad="50800" w14:dist="38100" w14:dir="2700000" w14:sx="100000" w14:sy="100000" w14:kx="0" w14:ky="0" w14:algn="tl">
            <w14:srgbClr w14:val="000000">
              <w14:alpha w14:val="60000"/>
            </w14:srgbClr>
          </w14:shadow>
        </w:rPr>
        <w:t>.</w:t>
      </w:r>
    </w:p>
    <w:p w14:paraId="536D82E4" w14:textId="77777777" w:rsidR="008916AC" w:rsidRDefault="008916AC" w:rsidP="008916A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1746F771" w14:textId="384A510E" w:rsidR="008916AC" w:rsidRPr="003947EE" w:rsidRDefault="008916AC" w:rsidP="005E5702">
      <w:pPr>
        <w:pStyle w:val="ListParagraph"/>
        <w:numPr>
          <w:ilvl w:val="0"/>
          <w:numId w:val="22"/>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3947EE">
        <w:rPr>
          <w:rFonts w:cs="Calibri"/>
          <w:sz w:val="20"/>
          <w:szCs w:val="20"/>
          <w14:shadow w14:blurRad="50800" w14:dist="38100" w14:dir="2700000" w14:sx="100000" w14:sy="100000" w14:kx="0" w14:ky="0" w14:algn="tl">
            <w14:srgbClr w14:val="000000">
              <w14:alpha w14:val="60000"/>
            </w14:srgbClr>
          </w14:shadow>
        </w:rPr>
        <w:t xml:space="preserve">Ovaj Ugovor je sačinjen na srpskom jeziku i </w:t>
      </w:r>
      <w:r w:rsidR="00EF21DA" w:rsidRPr="003947EE">
        <w:rPr>
          <w:rFonts w:cs="Calibri"/>
          <w:sz w:val="20"/>
          <w:szCs w:val="20"/>
          <w14:shadow w14:blurRad="50800" w14:dist="38100" w14:dir="2700000" w14:sx="100000" w14:sy="100000" w14:kx="0" w14:ky="0" w14:algn="tl">
            <w14:srgbClr w14:val="000000">
              <w14:alpha w14:val="60000"/>
            </w14:srgbClr>
          </w14:shadow>
        </w:rPr>
        <w:t>stupa na snagu kada ga odlukom o statusnoj promeni odobre</w:t>
      </w:r>
      <w:r w:rsidRPr="003947EE">
        <w:rPr>
          <w:rFonts w:cs="Calibri"/>
          <w:sz w:val="20"/>
          <w:szCs w:val="20"/>
          <w14:shadow w14:blurRad="50800" w14:dist="38100" w14:dir="2700000" w14:sx="100000" w14:sy="100000" w14:kx="0" w14:ky="0" w14:algn="tl">
            <w14:srgbClr w14:val="000000">
              <w14:alpha w14:val="60000"/>
            </w14:srgbClr>
          </w14:shadow>
        </w:rPr>
        <w:t xml:space="preserve"> skupština Društva prenosioca i Društva sticaoca.</w:t>
      </w:r>
    </w:p>
    <w:p w14:paraId="35F8A208" w14:textId="77777777" w:rsidR="008916AC" w:rsidRDefault="008916AC" w:rsidP="008916AC">
      <w:pPr>
        <w:pStyle w:val="ListParagraph"/>
        <w:spacing w:line="276" w:lineRule="auto"/>
        <w:ind w:left="284"/>
        <w:rPr>
          <w:rFonts w:cs="Calibri"/>
          <w:sz w:val="20"/>
          <w:szCs w:val="20"/>
          <w14:shadow w14:blurRad="50800" w14:dist="38100" w14:dir="2700000" w14:sx="100000" w14:sy="100000" w14:kx="0" w14:ky="0" w14:algn="tl">
            <w14:srgbClr w14:val="000000">
              <w14:alpha w14:val="60000"/>
            </w14:srgbClr>
          </w14:shadow>
        </w:rPr>
      </w:pPr>
    </w:p>
    <w:p w14:paraId="60D9B3F4" w14:textId="0EE55451" w:rsidR="008916AC" w:rsidRPr="00CA775C" w:rsidRDefault="008916AC" w:rsidP="005E5702">
      <w:pPr>
        <w:pStyle w:val="ListParagraph"/>
        <w:numPr>
          <w:ilvl w:val="0"/>
          <w:numId w:val="22"/>
        </w:numPr>
        <w:spacing w:line="276" w:lineRule="auto"/>
        <w:ind w:left="284" w:hanging="426"/>
        <w:rPr>
          <w:rFonts w:cs="Calibri"/>
          <w:sz w:val="20"/>
          <w:szCs w:val="20"/>
          <w14:shadow w14:blurRad="50800" w14:dist="38100" w14:dir="2700000" w14:sx="100000" w14:sy="100000" w14:kx="0" w14:ky="0" w14:algn="tl">
            <w14:srgbClr w14:val="000000">
              <w14:alpha w14:val="60000"/>
            </w14:srgbClr>
          </w14:shadow>
        </w:rPr>
      </w:pPr>
      <w:r w:rsidRPr="00F179A1">
        <w:rPr>
          <w:rFonts w:cs="Calibri"/>
          <w:sz w:val="20"/>
          <w:szCs w:val="20"/>
          <w14:shadow w14:blurRad="50800" w14:dist="38100" w14:dir="2700000" w14:sx="100000" w14:sy="100000" w14:kx="0" w14:ky="0" w14:algn="tl">
            <w14:srgbClr w14:val="000000">
              <w14:alpha w14:val="60000"/>
            </w14:srgbClr>
          </w14:shadow>
        </w:rPr>
        <w:t xml:space="preserve">Ugovorne strane saglasno izjavljuju da ovaj Ugovor predstavlja izraz njihove slobodne volje i saglasno izražene volje pa ga potpisuju bez primedbi u 8 (osam) primeraka od kojih jedan primerak ide </w:t>
      </w:r>
      <w:r>
        <w:rPr>
          <w:rFonts w:cs="Calibri"/>
          <w:sz w:val="20"/>
          <w:szCs w:val="20"/>
          <w14:shadow w14:blurRad="50800" w14:dist="38100" w14:dir="2700000" w14:sx="100000" w14:sy="100000" w14:kx="0" w14:ky="0" w14:algn="tl">
            <w14:srgbClr w14:val="000000">
              <w14:alpha w14:val="60000"/>
            </w14:srgbClr>
          </w14:shadow>
        </w:rPr>
        <w:t>javnom beležniku koji vrši solemnizaciju Ugovora</w:t>
      </w:r>
      <w:r w:rsidRPr="00F179A1">
        <w:rPr>
          <w:rFonts w:cs="Calibri"/>
          <w:sz w:val="20"/>
          <w:szCs w:val="20"/>
          <w14:shadow w14:blurRad="50800" w14:dist="38100" w14:dir="2700000" w14:sx="100000" w14:sy="100000" w14:kx="0" w14:ky="0" w14:algn="tl">
            <w14:srgbClr w14:val="000000">
              <w14:alpha w14:val="60000"/>
            </w14:srgbClr>
          </w14:shadow>
        </w:rPr>
        <w:t>, jedan APR-u, a po 3 (tri) primerka zadržava svaka Ugovorna strana</w:t>
      </w:r>
    </w:p>
    <w:p w14:paraId="06A90C1E" w14:textId="6AE02FF6" w:rsidR="008916AC" w:rsidRDefault="008916AC" w:rsidP="008916A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p>
    <w:p w14:paraId="66D06147" w14:textId="352F2C8D" w:rsidR="008916AC" w:rsidRDefault="008916AC" w:rsidP="00A97E0A">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F179A1">
        <w:rPr>
          <w:rFonts w:cs="Calibri"/>
          <w:b/>
          <w:sz w:val="20"/>
          <w:szCs w:val="20"/>
          <w14:shadow w14:blurRad="50800" w14:dist="38100" w14:dir="2700000" w14:sx="100000" w14:sy="100000" w14:kx="0" w14:ky="0" w14:algn="tl">
            <w14:srgbClr w14:val="000000">
              <w14:alpha w14:val="60000"/>
            </w14:srgbClr>
          </w14:shadow>
        </w:rPr>
        <w:t>U</w:t>
      </w:r>
      <w:r w:rsidR="00A97E0A">
        <w:rPr>
          <w:rFonts w:cs="Calibri"/>
          <w:b/>
          <w:sz w:val="20"/>
          <w:szCs w:val="20"/>
          <w14:shadow w14:blurRad="50800" w14:dist="38100" w14:dir="2700000" w14:sx="100000" w14:sy="100000" w14:kx="0" w14:ky="0" w14:algn="tl">
            <w14:srgbClr w14:val="000000">
              <w14:alpha w14:val="60000"/>
            </w14:srgbClr>
          </w14:shadow>
        </w:rPr>
        <w:t>GOVORNE STRANE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8916AC" w14:paraId="70AD9D27" w14:textId="77777777" w:rsidTr="008916AC">
        <w:tc>
          <w:tcPr>
            <w:tcW w:w="4531" w:type="dxa"/>
          </w:tcPr>
          <w:p w14:paraId="4D420096" w14:textId="3AA6082A" w:rsidR="008916AC" w:rsidRDefault="00A97E0A" w:rsidP="008916A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Za RODGAS</w:t>
            </w:r>
          </w:p>
          <w:p w14:paraId="05EFE09D" w14:textId="77777777" w:rsidR="008916AC" w:rsidRDefault="008916AC" w:rsidP="008916AC">
            <w:pPr>
              <w:spacing w:line="276" w:lineRule="auto"/>
              <w:jc w:val="center"/>
              <w:rPr>
                <w:rFonts w:cs="Calibri"/>
                <w:i/>
                <w:sz w:val="20"/>
                <w:szCs w:val="20"/>
                <w14:shadow w14:blurRad="50800" w14:dist="38100" w14:dir="2700000" w14:sx="100000" w14:sy="100000" w14:kx="0" w14:ky="0" w14:algn="tl">
                  <w14:srgbClr w14:val="000000">
                    <w14:alpha w14:val="60000"/>
                  </w14:srgbClr>
                </w14:shadow>
              </w:rPr>
            </w:pPr>
            <w:r>
              <w:rPr>
                <w:rFonts w:cs="Calibri"/>
                <w:i/>
                <w:sz w:val="20"/>
                <w:szCs w:val="20"/>
                <w14:shadow w14:blurRad="50800" w14:dist="38100" w14:dir="2700000" w14:sx="100000" w14:sy="100000" w14:kx="0" w14:ky="0" w14:algn="tl">
                  <w14:srgbClr w14:val="000000">
                    <w14:alpha w14:val="60000"/>
                  </w14:srgbClr>
                </w14:shadow>
              </w:rPr>
              <w:t>_____________________</w:t>
            </w:r>
          </w:p>
          <w:p w14:paraId="1D07028D" w14:textId="7ED3347C" w:rsidR="008916AC" w:rsidRPr="008916AC" w:rsidRDefault="008916AC" w:rsidP="008916A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8916AC">
              <w:rPr>
                <w:rFonts w:cs="Calibri"/>
                <w:b/>
                <w:sz w:val="20"/>
                <w:szCs w:val="20"/>
                <w14:shadow w14:blurRad="50800" w14:dist="38100" w14:dir="2700000" w14:sx="100000" w14:sy="100000" w14:kx="0" w14:ky="0" w14:algn="tl">
                  <w14:srgbClr w14:val="000000">
                    <w14:alpha w14:val="60000"/>
                  </w14:srgbClr>
                </w14:shadow>
              </w:rPr>
              <w:t>Milan Dragosavac</w:t>
            </w:r>
            <w:r>
              <w:rPr>
                <w:rFonts w:cs="Calibri"/>
                <w:b/>
                <w:sz w:val="20"/>
                <w:szCs w:val="20"/>
                <w14:shadow w14:blurRad="50800" w14:dist="38100" w14:dir="2700000" w14:sx="100000" w14:sy="100000" w14:kx="0" w14:ky="0" w14:algn="tl">
                  <w14:srgbClr w14:val="000000">
                    <w14:alpha w14:val="60000"/>
                  </w14:srgbClr>
                </w14:shadow>
              </w:rPr>
              <w:t>, izvršni</w:t>
            </w:r>
            <w:r w:rsidRPr="008916AC">
              <w:rPr>
                <w:rFonts w:cs="Calibri"/>
                <w:b/>
                <w:sz w:val="20"/>
                <w:szCs w:val="20"/>
                <w14:shadow w14:blurRad="50800" w14:dist="38100" w14:dir="2700000" w14:sx="100000" w14:sy="100000" w14:kx="0" w14:ky="0" w14:algn="tl">
                  <w14:srgbClr w14:val="000000">
                    <w14:alpha w14:val="60000"/>
                  </w14:srgbClr>
                </w14:shadow>
              </w:rPr>
              <w:t xml:space="preserve"> direktor</w:t>
            </w:r>
          </w:p>
        </w:tc>
        <w:tc>
          <w:tcPr>
            <w:tcW w:w="4532" w:type="dxa"/>
          </w:tcPr>
          <w:p w14:paraId="3DA91CF9" w14:textId="25AB749D" w:rsidR="008916AC" w:rsidRDefault="00A97E0A" w:rsidP="008916A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Za BEOGAS</w:t>
            </w:r>
          </w:p>
          <w:p w14:paraId="728C1E6E" w14:textId="0C41DD84" w:rsidR="008916AC" w:rsidRDefault="008916AC" w:rsidP="008916AC">
            <w:pPr>
              <w:spacing w:line="276" w:lineRule="auto"/>
              <w:jc w:val="center"/>
              <w:rPr>
                <w:rFonts w:cs="Calibri"/>
                <w:i/>
                <w:sz w:val="20"/>
                <w:szCs w:val="20"/>
                <w14:shadow w14:blurRad="50800" w14:dist="38100" w14:dir="2700000" w14:sx="100000" w14:sy="100000" w14:kx="0" w14:ky="0" w14:algn="tl">
                  <w14:srgbClr w14:val="000000">
                    <w14:alpha w14:val="60000"/>
                  </w14:srgbClr>
                </w14:shadow>
              </w:rPr>
            </w:pPr>
            <w:r>
              <w:rPr>
                <w:rFonts w:cs="Calibri"/>
                <w:i/>
                <w:sz w:val="20"/>
                <w:szCs w:val="20"/>
                <w14:shadow w14:blurRad="50800" w14:dist="38100" w14:dir="2700000" w14:sx="100000" w14:sy="100000" w14:kx="0" w14:ky="0" w14:algn="tl">
                  <w14:srgbClr w14:val="000000">
                    <w14:alpha w14:val="60000"/>
                  </w14:srgbClr>
                </w14:shadow>
              </w:rPr>
              <w:t>_____________________</w:t>
            </w:r>
          </w:p>
          <w:p w14:paraId="30F98D47" w14:textId="55DBC34E" w:rsidR="008916AC" w:rsidRPr="008916AC" w:rsidRDefault="008916AC" w:rsidP="008916AC">
            <w:pPr>
              <w:spacing w:line="276" w:lineRule="auto"/>
              <w:jc w:val="center"/>
              <w:rPr>
                <w:rFonts w:cs="Calibri"/>
                <w:b/>
                <w:sz w:val="20"/>
                <w:szCs w:val="20"/>
                <w14:shadow w14:blurRad="50800" w14:dist="38100" w14:dir="2700000" w14:sx="100000" w14:sy="100000" w14:kx="0" w14:ky="0" w14:algn="tl">
                  <w14:srgbClr w14:val="000000">
                    <w14:alpha w14:val="60000"/>
                  </w14:srgbClr>
                </w14:shadow>
              </w:rPr>
            </w:pPr>
            <w:r w:rsidRPr="008916AC">
              <w:rPr>
                <w:rFonts w:cs="Calibri"/>
                <w:b/>
                <w:sz w:val="20"/>
                <w:szCs w:val="20"/>
                <w14:shadow w14:blurRad="50800" w14:dist="38100" w14:dir="2700000" w14:sx="100000" w14:sy="100000" w14:kx="0" w14:ky="0" w14:algn="tl">
                  <w14:srgbClr w14:val="000000">
                    <w14:alpha w14:val="60000"/>
                  </w14:srgbClr>
                </w14:shadow>
              </w:rPr>
              <w:t>Željko Bjelan</w:t>
            </w:r>
            <w:r>
              <w:rPr>
                <w:rFonts w:cs="Calibri"/>
                <w:b/>
                <w:sz w:val="20"/>
                <w:szCs w:val="20"/>
                <w14:shadow w14:blurRad="50800" w14:dist="38100" w14:dir="2700000" w14:sx="100000" w14:sy="100000" w14:kx="0" w14:ky="0" w14:algn="tl">
                  <w14:srgbClr w14:val="000000">
                    <w14:alpha w14:val="60000"/>
                  </w14:srgbClr>
                </w14:shadow>
              </w:rPr>
              <w:t xml:space="preserve">, </w:t>
            </w:r>
            <w:r w:rsidRPr="008916AC">
              <w:rPr>
                <w:rFonts w:cs="Calibri"/>
                <w:b/>
                <w:sz w:val="20"/>
                <w:szCs w:val="20"/>
                <w14:shadow w14:blurRad="50800" w14:dist="38100" w14:dir="2700000" w14:sx="100000" w14:sy="100000" w14:kx="0" w14:ky="0" w14:algn="tl">
                  <w14:srgbClr w14:val="000000">
                    <w14:alpha w14:val="60000"/>
                  </w14:srgbClr>
                </w14:shadow>
              </w:rPr>
              <w:t>direktor</w:t>
            </w:r>
          </w:p>
        </w:tc>
      </w:tr>
    </w:tbl>
    <w:p w14:paraId="0736B1F2" w14:textId="77777777" w:rsidR="008916AC" w:rsidRPr="00F179A1" w:rsidRDefault="008916AC"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26B37D41" w14:textId="1DAEA166" w:rsidR="00F179A1" w:rsidRPr="002E15A2" w:rsidRDefault="00A97E0A" w:rsidP="008916AC">
      <w:pPr>
        <w:spacing w:line="276" w:lineRule="auto"/>
        <w:rPr>
          <w:rFonts w:cs="Calibri"/>
          <w:b/>
          <w:sz w:val="20"/>
          <w:szCs w:val="20"/>
          <w14:shadow w14:blurRad="50800" w14:dist="38100" w14:dir="2700000" w14:sx="100000" w14:sy="100000" w14:kx="0" w14:ky="0" w14:algn="tl">
            <w14:srgbClr w14:val="000000">
              <w14:alpha w14:val="60000"/>
            </w14:srgbClr>
          </w14:shadow>
        </w:rPr>
      </w:pPr>
      <w:r w:rsidRPr="002E15A2">
        <w:rPr>
          <w:rFonts w:cs="Calibri"/>
          <w:b/>
          <w:sz w:val="20"/>
          <w:szCs w:val="20"/>
          <w14:shadow w14:blurRad="50800" w14:dist="38100" w14:dir="2700000" w14:sx="100000" w14:sy="100000" w14:kx="0" w14:ky="0" w14:algn="tl">
            <w14:srgbClr w14:val="000000">
              <w14:alpha w14:val="60000"/>
            </w14:srgbClr>
          </w14:shadow>
        </w:rPr>
        <w:t>OBAVEŠTAVAJU SE AKCIONARI DRUŠTAVA DA UVID U DOKUMENTA I AKTA DRUŠTVA U SKLADU SA ČLANOM 495 ZAKONA O PRIVREDNIM DRUŠTVIMA MOGU IZVRŠITI U PROSTORIJAMA NA ADRESI SEDIŠTA DRUŠTAVA UČESNIKA</w:t>
      </w:r>
      <w:r w:rsidR="008275D4" w:rsidRPr="002E15A2">
        <w:rPr>
          <w:rFonts w:cs="Calibri"/>
          <w:b/>
          <w:sz w:val="20"/>
          <w:szCs w:val="20"/>
          <w14:shadow w14:blurRad="50800" w14:dist="38100" w14:dir="2700000" w14:sx="100000" w14:sy="100000" w14:kx="0" w14:ky="0" w14:algn="tl">
            <w14:srgbClr w14:val="000000">
              <w14:alpha w14:val="60000"/>
            </w14:srgbClr>
          </w14:shadow>
        </w:rPr>
        <w:t xml:space="preserve"> STATUSNE PROMENE</w:t>
      </w:r>
      <w:r w:rsidRPr="002E15A2">
        <w:rPr>
          <w:rFonts w:cs="Calibri"/>
          <w:b/>
          <w:sz w:val="20"/>
          <w:szCs w:val="20"/>
          <w14:shadow w14:blurRad="50800" w14:dist="38100" w14:dir="2700000" w14:sx="100000" w14:sy="100000" w14:kx="0" w14:ky="0" w14:algn="tl">
            <w14:srgbClr w14:val="000000">
              <w14:alpha w14:val="60000"/>
            </w14:srgbClr>
          </w14:shadow>
        </w:rPr>
        <w:t xml:space="preserve"> SVAKOG DANA OD 09-13H.</w:t>
      </w:r>
    </w:p>
    <w:p w14:paraId="7491A3B7" w14:textId="77777777" w:rsidR="00F179A1" w:rsidRPr="00F179A1" w:rsidRDefault="00F179A1" w:rsidP="00F179A1">
      <w:pPr>
        <w:spacing w:line="276" w:lineRule="auto"/>
        <w:rPr>
          <w:rFonts w:cs="Calibri"/>
          <w:sz w:val="20"/>
          <w:szCs w:val="20"/>
          <w14:shadow w14:blurRad="50800" w14:dist="38100" w14:dir="2700000" w14:sx="100000" w14:sy="100000" w14:kx="0" w14:ky="0" w14:algn="tl">
            <w14:srgbClr w14:val="000000">
              <w14:alpha w14:val="60000"/>
            </w14:srgbClr>
          </w14:shadow>
        </w:rPr>
      </w:pPr>
    </w:p>
    <w:p w14:paraId="1242AB67" w14:textId="08854B84" w:rsidR="00F179A1" w:rsidRPr="00F179A1" w:rsidRDefault="005066C3"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t xml:space="preserve">                </w:t>
      </w:r>
    </w:p>
    <w:p w14:paraId="3F46A0FB" w14:textId="5D3391BD" w:rsidR="00F179A1" w:rsidRPr="008916AC" w:rsidRDefault="008916AC"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r>
        <w:rPr>
          <w:rFonts w:cs="Calibri"/>
          <w:b/>
          <w:sz w:val="20"/>
          <w:szCs w:val="20"/>
          <w14:shadow w14:blurRad="50800" w14:dist="38100" w14:dir="2700000" w14:sx="100000" w14:sy="100000" w14:kx="0" w14:ky="0" w14:algn="tl">
            <w14:srgbClr w14:val="000000">
              <w14:alpha w14:val="60000"/>
            </w14:srgbClr>
          </w14:shadow>
        </w:rPr>
        <w:lastRenderedPageBreak/>
        <w:tab/>
      </w:r>
      <w:r>
        <w:rPr>
          <w:rFonts w:cs="Calibri"/>
          <w:b/>
          <w:sz w:val="20"/>
          <w:szCs w:val="20"/>
          <w14:shadow w14:blurRad="50800" w14:dist="38100" w14:dir="2700000" w14:sx="100000" w14:sy="100000" w14:kx="0" w14:ky="0" w14:algn="tl">
            <w14:srgbClr w14:val="000000">
              <w14:alpha w14:val="60000"/>
            </w14:srgbClr>
          </w14:shadow>
        </w:rPr>
        <w:tab/>
      </w:r>
      <w:r>
        <w:rPr>
          <w:rFonts w:cs="Calibri"/>
          <w:b/>
          <w:sz w:val="20"/>
          <w:szCs w:val="20"/>
          <w14:shadow w14:blurRad="50800" w14:dist="38100" w14:dir="2700000" w14:sx="100000" w14:sy="100000" w14:kx="0" w14:ky="0" w14:algn="tl">
            <w14:srgbClr w14:val="000000">
              <w14:alpha w14:val="60000"/>
            </w14:srgbClr>
          </w14:shadow>
        </w:rPr>
        <w:tab/>
      </w:r>
      <w:r>
        <w:rPr>
          <w:rFonts w:cs="Calibri"/>
          <w:b/>
          <w:sz w:val="20"/>
          <w:szCs w:val="20"/>
          <w14:shadow w14:blurRad="50800" w14:dist="38100" w14:dir="2700000" w14:sx="100000" w14:sy="100000" w14:kx="0" w14:ky="0" w14:algn="tl">
            <w14:srgbClr w14:val="000000">
              <w14:alpha w14:val="60000"/>
            </w14:srgbClr>
          </w14:shadow>
        </w:rPr>
        <w:tab/>
      </w:r>
      <w:r>
        <w:rPr>
          <w:rFonts w:cs="Calibri"/>
          <w:b/>
          <w:sz w:val="20"/>
          <w:szCs w:val="20"/>
          <w14:shadow w14:blurRad="50800" w14:dist="38100" w14:dir="2700000" w14:sx="100000" w14:sy="100000" w14:kx="0" w14:ky="0" w14:algn="tl">
            <w14:srgbClr w14:val="000000">
              <w14:alpha w14:val="60000"/>
            </w14:srgbClr>
          </w14:shadow>
        </w:rPr>
        <w:tab/>
      </w:r>
    </w:p>
    <w:p w14:paraId="2D640A0F" w14:textId="261D560D" w:rsidR="00F179A1" w:rsidRDefault="005066C3"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r>
        <w:rPr>
          <w:rFonts w:cs="Calibri"/>
          <w:i/>
          <w:sz w:val="20"/>
          <w:szCs w:val="20"/>
          <w14:shadow w14:blurRad="50800" w14:dist="38100" w14:dir="2700000" w14:sx="100000" w14:sy="100000" w14:kx="0" w14:ky="0" w14:algn="tl">
            <w14:srgbClr w14:val="000000">
              <w14:alpha w14:val="60000"/>
            </w14:srgbClr>
          </w14:shadow>
        </w:rPr>
        <w:tab/>
      </w:r>
      <w:r>
        <w:rPr>
          <w:rFonts w:cs="Calibri"/>
          <w:i/>
          <w:sz w:val="20"/>
          <w:szCs w:val="20"/>
          <w14:shadow w14:blurRad="50800" w14:dist="38100" w14:dir="2700000" w14:sx="100000" w14:sy="100000" w14:kx="0" w14:ky="0" w14:algn="tl">
            <w14:srgbClr w14:val="000000">
              <w14:alpha w14:val="60000"/>
            </w14:srgbClr>
          </w14:shadow>
        </w:rPr>
        <w:tab/>
      </w:r>
      <w:r>
        <w:rPr>
          <w:rFonts w:cs="Calibri"/>
          <w:i/>
          <w:sz w:val="20"/>
          <w:szCs w:val="20"/>
          <w14:shadow w14:blurRad="50800" w14:dist="38100" w14:dir="2700000" w14:sx="100000" w14:sy="100000" w14:kx="0" w14:ky="0" w14:algn="tl">
            <w14:srgbClr w14:val="000000">
              <w14:alpha w14:val="60000"/>
            </w14:srgbClr>
          </w14:shadow>
        </w:rPr>
        <w:tab/>
      </w:r>
      <w:r w:rsidR="008916AC">
        <w:rPr>
          <w:rFonts w:cs="Calibri"/>
          <w:b/>
          <w:sz w:val="20"/>
          <w:szCs w:val="20"/>
          <w14:shadow w14:blurRad="50800" w14:dist="38100" w14:dir="2700000" w14:sx="100000" w14:sy="100000" w14:kx="0" w14:ky="0" w14:algn="tl">
            <w14:srgbClr w14:val="000000">
              <w14:alpha w14:val="60000"/>
            </w14:srgbClr>
          </w14:shadow>
        </w:rPr>
        <w:tab/>
      </w:r>
      <w:r w:rsidR="008916AC">
        <w:rPr>
          <w:rFonts w:cs="Calibri"/>
          <w:b/>
          <w:sz w:val="20"/>
          <w:szCs w:val="20"/>
          <w14:shadow w14:blurRad="50800" w14:dist="38100" w14:dir="2700000" w14:sx="100000" w14:sy="100000" w14:kx="0" w14:ky="0" w14:algn="tl">
            <w14:srgbClr w14:val="000000">
              <w14:alpha w14:val="60000"/>
            </w14:srgbClr>
          </w14:shadow>
        </w:rPr>
        <w:tab/>
      </w:r>
    </w:p>
    <w:p w14:paraId="4E7B094A" w14:textId="61202A2E" w:rsidR="008F16F6" w:rsidRDefault="008F16F6"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4A87EE10" w14:textId="77777777" w:rsidR="008F16F6" w:rsidRDefault="008F16F6"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476B6A06" w14:textId="44FED677" w:rsidR="005F5808" w:rsidRDefault="005F5808"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7F766559" w14:textId="77777777" w:rsidR="009F7EDF" w:rsidRDefault="009F7EDF"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70D3E399" w14:textId="77777777" w:rsidR="005F5808" w:rsidRDefault="005F5808"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2B1E6A04" w14:textId="77777777" w:rsidR="005F5808" w:rsidRDefault="005F5808"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1D0F68E9" w14:textId="0BCF4F35" w:rsidR="008F16F6" w:rsidRPr="00EC54A0" w:rsidRDefault="008F16F6"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r w:rsidRPr="00EC54A0">
        <w:rPr>
          <w:rFonts w:eastAsia="Times New Roman" w:cstheme="minorHAnsi"/>
          <w:b/>
          <w:bCs/>
          <w:sz w:val="72"/>
          <w:szCs w:val="72"/>
          <w14:shadow w14:blurRad="50800" w14:dist="38100" w14:dir="2700000" w14:sx="100000" w14:sy="100000" w14:kx="0" w14:ky="0" w14:algn="tl">
            <w14:srgbClr w14:val="000000">
              <w14:alpha w14:val="60000"/>
            </w14:srgbClr>
          </w14:shadow>
        </w:rPr>
        <w:t>PRILOG BROJ 1</w:t>
      </w:r>
    </w:p>
    <w:p w14:paraId="733866CB" w14:textId="77777777" w:rsidR="008F16F6" w:rsidRDefault="008F16F6" w:rsidP="008F16F6">
      <w:pPr>
        <w:jc w:val="center"/>
        <w:rPr>
          <w:b/>
          <w:bCs/>
          <w:noProof/>
          <w:sz w:val="18"/>
          <w:szCs w:val="18"/>
          <w:lang w:val="sr-Latn-RS"/>
          <w14:shadow w14:blurRad="50800" w14:dist="38100" w14:dir="2700000" w14:sx="100000" w14:sy="100000" w14:kx="0" w14:ky="0" w14:algn="tl">
            <w14:srgbClr w14:val="000000">
              <w14:alpha w14:val="60000"/>
            </w14:srgbClr>
          </w14:shadow>
        </w:rPr>
      </w:pPr>
    </w:p>
    <w:p w14:paraId="55CC63C5" w14:textId="77777777" w:rsidR="008F16F6" w:rsidRPr="00662A5F" w:rsidRDefault="008F16F6" w:rsidP="008F16F6">
      <w:pPr>
        <w:tabs>
          <w:tab w:val="left" w:pos="2700"/>
        </w:tabs>
        <w:jc w:val="center"/>
        <w:rPr>
          <w:rFonts w:eastAsia="Times New Roman" w:cstheme="minorHAnsi"/>
          <w:b/>
          <w:sz w:val="18"/>
          <w:szCs w:val="18"/>
          <w14:shadow w14:blurRad="50800" w14:dist="38100" w14:dir="2700000" w14:sx="100000" w14:sy="100000" w14:kx="0" w14:ky="0" w14:algn="tl">
            <w14:srgbClr w14:val="000000">
              <w14:alpha w14:val="60000"/>
            </w14:srgbClr>
          </w14:shadow>
        </w:rPr>
      </w:pPr>
    </w:p>
    <w:p w14:paraId="1D1C574F" w14:textId="77777777" w:rsidR="008F16F6" w:rsidRPr="00703003"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PREDLOG ODLUKE</w:t>
      </w:r>
      <w:r w:rsidRPr="00703003">
        <w:rPr>
          <w:rFonts w:eastAsia="Times New Roman" w:cstheme="minorHAnsi"/>
          <w:b/>
          <w:sz w:val="28"/>
          <w:szCs w:val="28"/>
          <w14:shadow w14:blurRad="50800" w14:dist="38100" w14:dir="2700000" w14:sx="100000" w14:sy="100000" w14:kx="0" w14:ky="0" w14:algn="tl">
            <w14:srgbClr w14:val="000000">
              <w14:alpha w14:val="60000"/>
            </w14:srgbClr>
          </w14:shadow>
        </w:rPr>
        <w:t xml:space="preserve"> O IZMENAMA I DOPUNAMA </w:t>
      </w:r>
    </w:p>
    <w:p w14:paraId="634E23E6" w14:textId="684F17EE" w:rsidR="008F16F6" w:rsidRPr="00703003"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STATUTA DRUŠTVA STICAOCA</w:t>
      </w:r>
    </w:p>
    <w:p w14:paraId="29FF1FCC" w14:textId="77777777" w:rsidR="008F16F6" w:rsidRPr="00F179A1" w:rsidRDefault="008F16F6" w:rsidP="00F179A1">
      <w:pPr>
        <w:spacing w:line="276" w:lineRule="auto"/>
        <w:rPr>
          <w:rFonts w:cs="Calibri"/>
          <w:b/>
          <w:sz w:val="20"/>
          <w:szCs w:val="20"/>
          <w14:shadow w14:blurRad="50800" w14:dist="38100" w14:dir="2700000" w14:sx="100000" w14:sy="100000" w14:kx="0" w14:ky="0" w14:algn="tl">
            <w14:srgbClr w14:val="000000">
              <w14:alpha w14:val="60000"/>
            </w14:srgbClr>
          </w14:shadow>
        </w:rPr>
      </w:pPr>
    </w:p>
    <w:p w14:paraId="49415B67" w14:textId="6B5C5AA7" w:rsidR="008F16F6" w:rsidRDefault="008F16F6"/>
    <w:p w14:paraId="510EA982" w14:textId="3A89CF59" w:rsidR="008F16F6" w:rsidRDefault="008F16F6"/>
    <w:p w14:paraId="53E44B1E" w14:textId="7822AA2B" w:rsidR="008F16F6" w:rsidRDefault="008F16F6"/>
    <w:p w14:paraId="64E71F84" w14:textId="11B0FA60" w:rsidR="008F16F6" w:rsidRDefault="008F16F6"/>
    <w:p w14:paraId="4D81EC2C" w14:textId="0C4E2FC6" w:rsidR="008F16F6" w:rsidRDefault="008F16F6"/>
    <w:p w14:paraId="2E8B85F7" w14:textId="399F0FB3" w:rsidR="008F16F6" w:rsidRDefault="008F16F6"/>
    <w:p w14:paraId="160467F0" w14:textId="38D67071" w:rsidR="008F16F6" w:rsidRDefault="008F16F6"/>
    <w:p w14:paraId="15A45E85" w14:textId="39C794A9" w:rsidR="009F7EDF" w:rsidRDefault="009F7EDF"/>
    <w:p w14:paraId="389EEA57" w14:textId="4B013011" w:rsidR="009F7EDF" w:rsidRDefault="009F7EDF"/>
    <w:p w14:paraId="079DEBD3" w14:textId="41ADE5E1" w:rsidR="009F7EDF" w:rsidRDefault="009F7EDF"/>
    <w:p w14:paraId="4758CB6B" w14:textId="0E2ECE1C" w:rsidR="009F7EDF" w:rsidRDefault="009F7EDF"/>
    <w:p w14:paraId="34A5D101" w14:textId="373B24A8" w:rsidR="009F7EDF" w:rsidRDefault="009F7EDF"/>
    <w:p w14:paraId="72FA18EB" w14:textId="55758427" w:rsidR="009F7EDF" w:rsidRDefault="009F7EDF"/>
    <w:p w14:paraId="185BB080" w14:textId="7734533C" w:rsidR="009F7EDF" w:rsidRDefault="009F7EDF"/>
    <w:p w14:paraId="2D6A2D51" w14:textId="47225D30" w:rsidR="009F7EDF" w:rsidRDefault="009F7EDF"/>
    <w:p w14:paraId="0C5DCF7C" w14:textId="08996ED0" w:rsidR="009F7EDF" w:rsidRDefault="009F7EDF"/>
    <w:p w14:paraId="013CD0C6" w14:textId="05721CA0" w:rsidR="009F7EDF" w:rsidRDefault="009F7EDF"/>
    <w:p w14:paraId="05C0E85E" w14:textId="3624A16F" w:rsidR="009F7EDF" w:rsidRDefault="009F7EDF"/>
    <w:p w14:paraId="3651F75E" w14:textId="3A330FAA" w:rsidR="009F7EDF" w:rsidRDefault="009F7EDF"/>
    <w:p w14:paraId="53ECB1EA" w14:textId="2200B22C" w:rsidR="009F7EDF" w:rsidRDefault="009F7EDF"/>
    <w:p w14:paraId="0FC004E6" w14:textId="78D2B1F8" w:rsidR="009F7EDF" w:rsidRDefault="009F7EDF"/>
    <w:p w14:paraId="46028096" w14:textId="2CCF5930" w:rsidR="009F7EDF" w:rsidRDefault="009F7EDF"/>
    <w:p w14:paraId="299D508B" w14:textId="0A271821" w:rsidR="009F7EDF" w:rsidRDefault="009F7EDF"/>
    <w:p w14:paraId="18D55287" w14:textId="15146C44" w:rsidR="009F7EDF" w:rsidRDefault="009F7EDF"/>
    <w:p w14:paraId="4B8A22F3" w14:textId="4D502BB5" w:rsidR="009F7EDF" w:rsidRDefault="009F7EDF"/>
    <w:p w14:paraId="17A9A4F5" w14:textId="63BAF857" w:rsidR="009F7EDF" w:rsidRDefault="009F7EDF"/>
    <w:p w14:paraId="16D5FF7E" w14:textId="37A8ED03" w:rsidR="009F7EDF" w:rsidRDefault="009F7EDF"/>
    <w:p w14:paraId="669968ED" w14:textId="1ED6DABD" w:rsidR="009F7EDF" w:rsidRDefault="009F7EDF"/>
    <w:p w14:paraId="17D565D7" w14:textId="7206A51C" w:rsidR="00107008" w:rsidRPr="00107008" w:rsidRDefault="00107008" w:rsidP="00107008">
      <w:pPr>
        <w:rPr>
          <w:rFonts w:eastAsia="Times New Roman"/>
          <w:sz w:val="20"/>
          <w:szCs w:val="20"/>
          <w:lang w:val="en-US"/>
          <w14:shadow w14:blurRad="50800" w14:dist="38100" w14:dir="2700000" w14:sx="100000" w14:sy="100000" w14:kx="0" w14:ky="0" w14:algn="tl">
            <w14:srgbClr w14:val="000000">
              <w14:alpha w14:val="60000"/>
            </w14:srgbClr>
          </w14:shadow>
        </w:rPr>
      </w:pPr>
      <w:r w:rsidRPr="00107008">
        <w:rPr>
          <w:rFonts w:eastAsia="Times New Roman"/>
          <w:sz w:val="20"/>
          <w:szCs w:val="20"/>
          <w:lang w:val="en-US"/>
          <w14:shadow w14:blurRad="50800" w14:dist="38100" w14:dir="2700000" w14:sx="100000" w14:sy="100000" w14:kx="0" w14:ky="0" w14:algn="tl">
            <w14:srgbClr w14:val="000000">
              <w14:alpha w14:val="60000"/>
            </w14:srgbClr>
          </w14:shadow>
        </w:rPr>
        <w:t>Na osnovu odredbe iz člana</w:t>
      </w:r>
      <w:r w:rsidR="00BE36D4">
        <w:rPr>
          <w:rFonts w:eastAsia="Times New Roman"/>
          <w:sz w:val="20"/>
          <w:szCs w:val="20"/>
          <w:lang w:val="en-US"/>
          <w14:shadow w14:blurRad="50800" w14:dist="38100" w14:dir="2700000" w14:sx="100000" w14:sy="100000" w14:kx="0" w14:ky="0" w14:algn="tl">
            <w14:srgbClr w14:val="000000">
              <w14:alpha w14:val="60000"/>
            </w14:srgbClr>
          </w14:shadow>
        </w:rPr>
        <w:t xml:space="preserve"> </w:t>
      </w:r>
      <w:r w:rsidRPr="00107008">
        <w:rPr>
          <w:rFonts w:eastAsia="Times New Roman"/>
          <w:sz w:val="20"/>
          <w:szCs w:val="20"/>
          <w:lang w:val="en-US"/>
          <w14:shadow w14:blurRad="50800" w14:dist="38100" w14:dir="2700000" w14:sx="100000" w14:sy="100000" w14:kx="0" w14:ky="0" w14:algn="tl">
            <w14:srgbClr w14:val="000000">
              <w14:alpha w14:val="60000"/>
            </w14:srgbClr>
          </w14:shadow>
        </w:rPr>
        <w:t>247. Zakona o privrednim društvima (</w:t>
      </w:r>
      <w:r w:rsidRPr="00107008">
        <w:rPr>
          <w:rFonts w:eastAsia="Times New Roman"/>
          <w:i/>
          <w:iCs/>
          <w:sz w:val="20"/>
          <w:szCs w:val="20"/>
          <w:lang w:val="en-US"/>
          <w14:shadow w14:blurRad="50800" w14:dist="38100" w14:dir="2700000" w14:sx="100000" w14:sy="100000" w14:kx="0" w14:ky="0" w14:algn="tl">
            <w14:srgbClr w14:val="000000">
              <w14:alpha w14:val="60000"/>
            </w14:srgbClr>
          </w14:shadow>
        </w:rPr>
        <w:t>"Sl. glasnik RS", br. 36/2011, 99/2011, 83/2014 - dr. zakon i 5/2015”)</w:t>
      </w:r>
      <w:r w:rsidRPr="00107008">
        <w:rPr>
          <w:rFonts w:eastAsia="Times New Roman"/>
          <w:sz w:val="20"/>
          <w:szCs w:val="20"/>
          <w:lang w:val="en-US"/>
          <w14:shadow w14:blurRad="50800" w14:dist="38100" w14:dir="2700000" w14:sx="100000" w14:sy="100000" w14:kx="0" w14:ky="0" w14:algn="tl">
            <w14:srgbClr w14:val="000000">
              <w14:alpha w14:val="60000"/>
            </w14:srgbClr>
          </w14:shadow>
        </w:rPr>
        <w:t xml:space="preserve">, </w:t>
      </w:r>
      <w:r w:rsidR="00BE36D4">
        <w:rPr>
          <w:rFonts w:eastAsia="Times New Roman"/>
          <w:sz w:val="20"/>
          <w:szCs w:val="20"/>
          <w:lang w:val="en-US"/>
          <w14:shadow w14:blurRad="50800" w14:dist="38100" w14:dir="2700000" w14:sx="100000" w14:sy="100000" w14:kx="0" w14:ky="0" w14:algn="tl">
            <w14:srgbClr w14:val="000000">
              <w14:alpha w14:val="60000"/>
            </w14:srgbClr>
          </w14:shadow>
        </w:rPr>
        <w:t>s</w:t>
      </w:r>
      <w:r w:rsidRPr="00BE36D4">
        <w:rPr>
          <w:rFonts w:eastAsia="Times New Roman"/>
          <w:sz w:val="20"/>
          <w:szCs w:val="20"/>
          <w:lang w:val="en-US"/>
          <w14:shadow w14:blurRad="50800" w14:dist="38100" w14:dir="2700000" w14:sx="100000" w14:sy="100000" w14:kx="0" w14:ky="0" w14:algn="tl">
            <w14:srgbClr w14:val="000000">
              <w14:alpha w14:val="60000"/>
            </w14:srgbClr>
          </w14:shadow>
        </w:rPr>
        <w:t>kupština</w:t>
      </w:r>
      <w:r w:rsidR="00BE36D4">
        <w:rPr>
          <w:rFonts w:eastAsia="Times New Roman"/>
          <w:sz w:val="20"/>
          <w:szCs w:val="20"/>
          <w:lang w:val="en-US"/>
          <w14:shadow w14:blurRad="50800" w14:dist="38100" w14:dir="2700000" w14:sx="100000" w14:sy="100000" w14:kx="0" w14:ky="0" w14:algn="tl">
            <w14:srgbClr w14:val="000000">
              <w14:alpha w14:val="60000"/>
            </w14:srgbClr>
          </w14:shadow>
        </w:rPr>
        <w:t xml:space="preserve"> akcionara privrednog društva</w:t>
      </w:r>
      <w:r w:rsidRPr="00107008">
        <w:rPr>
          <w:rFonts w:eastAsia="Times New Roman"/>
          <w:b/>
          <w:sz w:val="20"/>
          <w:szCs w:val="20"/>
          <w:lang w:val="en-US"/>
          <w14:shadow w14:blurRad="50800" w14:dist="38100" w14:dir="2700000" w14:sx="100000" w14:sy="100000" w14:kx="0" w14:ky="0" w14:algn="tl">
            <w14:srgbClr w14:val="000000">
              <w14:alpha w14:val="60000"/>
            </w14:srgbClr>
          </w14:shadow>
        </w:rPr>
        <w:t xml:space="preserve"> DRUŠTVO ZA IZGRADNJU I ODRŽAVANJE GASOVODA I DISTRIBUCIJU GASA BEOGAS DOO BEOGRAD (RAKOVICA),</w:t>
      </w:r>
      <w:r w:rsidR="00BE36D4">
        <w:rPr>
          <w:rFonts w:eastAsia="Times New Roman"/>
          <w:b/>
          <w:sz w:val="20"/>
          <w:szCs w:val="20"/>
          <w:lang w:val="en-US"/>
          <w14:shadow w14:blurRad="50800" w14:dist="38100" w14:dir="2700000" w14:sx="100000" w14:sy="100000" w14:kx="0" w14:ky="0" w14:algn="tl">
            <w14:srgbClr w14:val="000000">
              <w14:alpha w14:val="60000"/>
            </w14:srgbClr>
          </w14:shadow>
        </w:rPr>
        <w:t xml:space="preserve"> </w:t>
      </w:r>
      <w:r w:rsidR="00BE36D4">
        <w:rPr>
          <w:rFonts w:eastAsia="Times New Roman"/>
          <w:sz w:val="20"/>
          <w:szCs w:val="20"/>
          <w:lang w:val="en-US"/>
          <w14:shadow w14:blurRad="50800" w14:dist="38100" w14:dir="2700000" w14:sx="100000" w14:sy="100000" w14:kx="0" w14:ky="0" w14:algn="tl">
            <w14:srgbClr w14:val="000000">
              <w14:alpha w14:val="60000"/>
            </w14:srgbClr>
          </w14:shadow>
        </w:rPr>
        <w:t xml:space="preserve">matični broj: 17179322 (u daljem tekstu: Društvo), na sednici održanoj </w:t>
      </w:r>
      <w:r w:rsidR="00BE36D4" w:rsidRPr="00BE36D4">
        <w:rPr>
          <w:rFonts w:eastAsia="Times New Roman"/>
          <w:sz w:val="20"/>
          <w:szCs w:val="20"/>
          <w:highlight w:val="yellow"/>
          <w:lang w:val="en-US"/>
          <w14:shadow w14:blurRad="50800" w14:dist="38100" w14:dir="2700000" w14:sx="100000" w14:sy="100000" w14:kx="0" w14:ky="0" w14:algn="tl">
            <w14:srgbClr w14:val="000000">
              <w14:alpha w14:val="60000"/>
            </w14:srgbClr>
          </w14:shadow>
        </w:rPr>
        <w:t>__</w:t>
      </w:r>
      <w:r w:rsidR="00BE36D4">
        <w:rPr>
          <w:rFonts w:eastAsia="Times New Roman"/>
          <w:sz w:val="20"/>
          <w:szCs w:val="20"/>
          <w:lang w:val="en-US"/>
          <w14:shadow w14:blurRad="50800" w14:dist="38100" w14:dir="2700000" w14:sx="100000" w14:sy="100000" w14:kx="0" w14:ky="0" w14:algn="tl">
            <w14:srgbClr w14:val="000000">
              <w14:alpha w14:val="60000"/>
            </w14:srgbClr>
          </w14:shadow>
        </w:rPr>
        <w:t>.</w:t>
      </w:r>
      <w:r w:rsidR="00BE36D4" w:rsidRPr="00BE36D4">
        <w:rPr>
          <w:rFonts w:eastAsia="Times New Roman"/>
          <w:sz w:val="20"/>
          <w:szCs w:val="20"/>
          <w:highlight w:val="yellow"/>
          <w:lang w:val="en-US"/>
          <w14:shadow w14:blurRad="50800" w14:dist="38100" w14:dir="2700000" w14:sx="100000" w14:sy="100000" w14:kx="0" w14:ky="0" w14:algn="tl">
            <w14:srgbClr w14:val="000000">
              <w14:alpha w14:val="60000"/>
            </w14:srgbClr>
          </w14:shadow>
        </w:rPr>
        <w:t>__</w:t>
      </w:r>
      <w:r w:rsidR="00BE36D4">
        <w:rPr>
          <w:rFonts w:eastAsia="Times New Roman"/>
          <w:sz w:val="20"/>
          <w:szCs w:val="20"/>
          <w:lang w:val="en-US"/>
          <w14:shadow w14:blurRad="50800" w14:dist="38100" w14:dir="2700000" w14:sx="100000" w14:sy="100000" w14:kx="0" w14:ky="0" w14:algn="tl">
            <w14:srgbClr w14:val="000000">
              <w14:alpha w14:val="60000"/>
            </w14:srgbClr>
          </w14:shadow>
        </w:rPr>
        <w:t>.</w:t>
      </w:r>
      <w:r w:rsidRPr="00107008">
        <w:rPr>
          <w:rFonts w:eastAsia="Times New Roman"/>
          <w:sz w:val="20"/>
          <w:szCs w:val="20"/>
          <w:lang w:val="en-US"/>
          <w14:shadow w14:blurRad="50800" w14:dist="38100" w14:dir="2700000" w14:sx="100000" w14:sy="100000" w14:kx="0" w14:ky="0" w14:algn="tl">
            <w14:srgbClr w14:val="000000">
              <w14:alpha w14:val="60000"/>
            </w14:srgbClr>
          </w14:shadow>
        </w:rPr>
        <w:t>2016. godine, usvaja:</w:t>
      </w:r>
    </w:p>
    <w:p w14:paraId="70B0AE1D" w14:textId="77777777" w:rsidR="00107008" w:rsidRPr="00107008" w:rsidRDefault="00107008" w:rsidP="00107008">
      <w:pPr>
        <w:rPr>
          <w:rFonts w:eastAsia="Times New Roman"/>
          <w:sz w:val="20"/>
          <w:szCs w:val="20"/>
          <w:lang w:val="en-US"/>
          <w14:shadow w14:blurRad="50800" w14:dist="38100" w14:dir="2700000" w14:sx="100000" w14:sy="100000" w14:kx="0" w14:ky="0" w14:algn="tl">
            <w14:srgbClr w14:val="000000">
              <w14:alpha w14:val="60000"/>
            </w14:srgbClr>
          </w14:shadow>
        </w:rPr>
      </w:pPr>
    </w:p>
    <w:p w14:paraId="4514738A" w14:textId="77777777" w:rsidR="00107008" w:rsidRPr="00107008" w:rsidRDefault="00107008" w:rsidP="00107008">
      <w:pPr>
        <w:rPr>
          <w:rFonts w:eastAsia="Times New Roman"/>
          <w:sz w:val="20"/>
          <w:szCs w:val="20"/>
          <w:lang w:val="en-US"/>
          <w14:shadow w14:blurRad="50800" w14:dist="38100" w14:dir="2700000" w14:sx="100000" w14:sy="100000" w14:kx="0" w14:ky="0" w14:algn="tl">
            <w14:srgbClr w14:val="000000">
              <w14:alpha w14:val="60000"/>
            </w14:srgbClr>
          </w14:shadow>
        </w:rPr>
      </w:pPr>
    </w:p>
    <w:p w14:paraId="128501F6" w14:textId="228BF4E6" w:rsidR="00107008" w:rsidRPr="00107008" w:rsidRDefault="00107008" w:rsidP="00107008">
      <w:pPr>
        <w:jc w:val="center"/>
        <w:rPr>
          <w:rFonts w:eastAsia="Times New Roman"/>
          <w:b/>
          <w:sz w:val="36"/>
          <w:szCs w:val="36"/>
          <w:lang w:val="en-US"/>
          <w14:shadow w14:blurRad="50800" w14:dist="38100" w14:dir="2700000" w14:sx="100000" w14:sy="100000" w14:kx="0" w14:ky="0" w14:algn="tl">
            <w14:srgbClr w14:val="000000">
              <w14:alpha w14:val="60000"/>
            </w14:srgbClr>
          </w14:shadow>
        </w:rPr>
      </w:pPr>
      <w:r w:rsidRPr="00107008">
        <w:rPr>
          <w:rFonts w:eastAsia="Times New Roman"/>
          <w:b/>
          <w:sz w:val="36"/>
          <w:szCs w:val="36"/>
          <w:lang w:val="en-US"/>
          <w14:shadow w14:blurRad="50800" w14:dist="38100" w14:dir="2700000" w14:sx="100000" w14:sy="100000" w14:kx="0" w14:ky="0" w14:algn="tl">
            <w14:srgbClr w14:val="000000">
              <w14:alpha w14:val="60000"/>
            </w14:srgbClr>
          </w14:shadow>
        </w:rPr>
        <w:t>ODLUKU O IZMENAMA I DOPUNAMA</w:t>
      </w:r>
    </w:p>
    <w:p w14:paraId="13A8F3B1" w14:textId="77777777" w:rsidR="00107008" w:rsidRPr="00107008" w:rsidRDefault="00107008" w:rsidP="00107008">
      <w:pPr>
        <w:jc w:val="center"/>
        <w:rPr>
          <w:rFonts w:eastAsia="Times New Roman"/>
          <w:b/>
          <w:sz w:val="36"/>
          <w:szCs w:val="36"/>
          <w:lang w:val="en-US"/>
          <w14:shadow w14:blurRad="50800" w14:dist="38100" w14:dir="2700000" w14:sx="100000" w14:sy="100000" w14:kx="0" w14:ky="0" w14:algn="tl">
            <w14:srgbClr w14:val="000000">
              <w14:alpha w14:val="60000"/>
            </w14:srgbClr>
          </w14:shadow>
        </w:rPr>
      </w:pPr>
      <w:r w:rsidRPr="00107008">
        <w:rPr>
          <w:rFonts w:eastAsia="Times New Roman"/>
          <w:b/>
          <w:sz w:val="36"/>
          <w:szCs w:val="36"/>
          <w:lang w:val="en-US"/>
          <w14:shadow w14:blurRad="50800" w14:dist="38100" w14:dir="2700000" w14:sx="100000" w14:sy="100000" w14:kx="0" w14:ky="0" w14:algn="tl">
            <w14:srgbClr w14:val="000000">
              <w14:alpha w14:val="60000"/>
            </w14:srgbClr>
          </w14:shadow>
        </w:rPr>
        <w:t>STATUTA</w:t>
      </w:r>
    </w:p>
    <w:p w14:paraId="53997F0D" w14:textId="77777777" w:rsidR="00107008" w:rsidRPr="00107008" w:rsidRDefault="00107008" w:rsidP="00107008">
      <w:pPr>
        <w:jc w:val="center"/>
        <w:rPr>
          <w:rFonts w:eastAsia="Times New Roman"/>
          <w:b/>
          <w:sz w:val="20"/>
          <w:szCs w:val="20"/>
          <w:lang w:val="en-US"/>
          <w14:shadow w14:blurRad="50800" w14:dist="38100" w14:dir="2700000" w14:sx="100000" w14:sy="100000" w14:kx="0" w14:ky="0" w14:algn="tl">
            <w14:srgbClr w14:val="000000">
              <w14:alpha w14:val="60000"/>
            </w14:srgbClr>
          </w14:shadow>
        </w:rPr>
      </w:pPr>
      <w:r w:rsidRPr="00107008">
        <w:rPr>
          <w:rFonts w:eastAsia="Times New Roman"/>
          <w:b/>
          <w:sz w:val="20"/>
          <w:szCs w:val="20"/>
          <w:lang w:val="en-US"/>
          <w14:shadow w14:blurRad="50800" w14:dist="38100" w14:dir="2700000" w14:sx="100000" w14:sy="100000" w14:kx="0" w14:ky="0" w14:algn="tl">
            <w14:srgbClr w14:val="000000">
              <w14:alpha w14:val="60000"/>
            </w14:srgbClr>
          </w14:shadow>
        </w:rPr>
        <w:t>AKCIONARSKOG DRUŠTVA DRUŠTVO ZA IZGRADNJU I ODRŽAVANJE GASOVODA I DISTRIBUCIJU GASA BEOGAS AD BEOGRAD (RAKOVICA) </w:t>
      </w:r>
    </w:p>
    <w:p w14:paraId="42AC06F1" w14:textId="77777777" w:rsidR="00107008" w:rsidRPr="00107008" w:rsidRDefault="00107008" w:rsidP="00107008">
      <w:pPr>
        <w:jc w:val="center"/>
        <w:rPr>
          <w:rFonts w:eastAsia="Times New Roman"/>
          <w:b/>
          <w:sz w:val="20"/>
          <w:szCs w:val="20"/>
          <w:lang w:val="en-US"/>
          <w14:shadow w14:blurRad="50800" w14:dist="38100" w14:dir="2700000" w14:sx="100000" w14:sy="100000" w14:kx="0" w14:ky="0" w14:algn="tl">
            <w14:srgbClr w14:val="000000">
              <w14:alpha w14:val="60000"/>
            </w14:srgbClr>
          </w14:shadow>
        </w:rPr>
      </w:pPr>
    </w:p>
    <w:p w14:paraId="5C9310A2" w14:textId="77777777" w:rsidR="00107008" w:rsidRPr="00CE2F17" w:rsidRDefault="00107008" w:rsidP="00107008">
      <w:pPr>
        <w:jc w:val="center"/>
        <w:rPr>
          <w:rFonts w:eastAsia="Times New Roman"/>
          <w:b/>
          <w:sz w:val="24"/>
          <w:szCs w:val="20"/>
          <w:lang w:val="en-US"/>
          <w14:shadow w14:blurRad="50800" w14:dist="38100" w14:dir="2700000" w14:sx="100000" w14:sy="100000" w14:kx="0" w14:ky="0" w14:algn="tl">
            <w14:srgbClr w14:val="000000">
              <w14:alpha w14:val="60000"/>
            </w14:srgbClr>
          </w14:shadow>
        </w:rPr>
      </w:pPr>
      <w:r w:rsidRPr="00CE2F17">
        <w:rPr>
          <w:rFonts w:eastAsia="Times New Roman"/>
          <w:b/>
          <w:sz w:val="24"/>
          <w:szCs w:val="20"/>
          <w:lang w:val="en-US"/>
          <w14:shadow w14:blurRad="50800" w14:dist="38100" w14:dir="2700000" w14:sx="100000" w14:sy="100000" w14:kx="0" w14:ky="0" w14:algn="tl">
            <w14:srgbClr w14:val="000000">
              <w14:alpha w14:val="60000"/>
            </w14:srgbClr>
          </w14:shadow>
        </w:rPr>
        <w:t>Član 1.</w:t>
      </w:r>
    </w:p>
    <w:p w14:paraId="10F202D4" w14:textId="5609DFD7" w:rsidR="00107008" w:rsidRPr="00BE36D4" w:rsidRDefault="00107008" w:rsidP="00107008">
      <w:pPr>
        <w:rPr>
          <w:rFonts w:eastAsia="Times New Roman"/>
          <w:b/>
          <w:szCs w:val="20"/>
          <w:lang w:val="en-US"/>
          <w14:shadow w14:blurRad="50800" w14:dist="38100" w14:dir="2700000" w14:sx="100000" w14:sy="100000" w14:kx="0" w14:ky="0" w14:algn="tl">
            <w14:srgbClr w14:val="000000">
              <w14:alpha w14:val="60000"/>
            </w14:srgbClr>
          </w14:shadow>
        </w:rPr>
      </w:pPr>
    </w:p>
    <w:p w14:paraId="53DD280D" w14:textId="3EF0DC4F" w:rsidR="00BE36D4" w:rsidRPr="00CE2F17" w:rsidRDefault="00BE36D4" w:rsidP="00107008">
      <w:pPr>
        <w:rPr>
          <w:rFonts w:eastAsia="Times New Roman"/>
          <w:sz w:val="24"/>
          <w:szCs w:val="20"/>
          <w:lang w:val="en-US"/>
          <w14:shadow w14:blurRad="50800" w14:dist="38100" w14:dir="2700000" w14:sx="100000" w14:sy="100000" w14:kx="0" w14:ky="0" w14:algn="tl">
            <w14:srgbClr w14:val="000000">
              <w14:alpha w14:val="60000"/>
            </w14:srgbClr>
          </w14:shadow>
        </w:rPr>
      </w:pPr>
      <w:r w:rsidRPr="00CE2F17">
        <w:rPr>
          <w:rFonts w:eastAsia="Times New Roman"/>
          <w:sz w:val="24"/>
          <w:szCs w:val="20"/>
          <w:lang w:val="en-US"/>
          <w14:shadow w14:blurRad="50800" w14:dist="38100" w14:dir="2700000" w14:sx="100000" w14:sy="100000" w14:kx="0" w14:ky="0" w14:algn="tl">
            <w14:srgbClr w14:val="000000">
              <w14:alpha w14:val="60000"/>
            </w14:srgbClr>
          </w14:shadow>
        </w:rPr>
        <w:t>Menja se statut privrednog društva</w:t>
      </w:r>
      <w:r w:rsidRPr="00CE2F17">
        <w:rPr>
          <w:rFonts w:eastAsia="Times New Roman"/>
          <w:b/>
          <w:sz w:val="24"/>
          <w:szCs w:val="20"/>
          <w:lang w:val="en-US"/>
          <w14:shadow w14:blurRad="50800" w14:dist="38100" w14:dir="2700000" w14:sx="100000" w14:sy="100000" w14:kx="0" w14:ky="0" w14:algn="tl">
            <w14:srgbClr w14:val="000000">
              <w14:alpha w14:val="60000"/>
            </w14:srgbClr>
          </w14:shadow>
        </w:rPr>
        <w:t xml:space="preserve"> DRUŠTVO ZA IZGRADNJU I ODRŽAVANJE GASOVODA I DISTRIBUCIJU GASA BEOGAS DOO BEOGRAD (RAKOVICA), </w:t>
      </w:r>
      <w:r w:rsidRPr="00CE2F17">
        <w:rPr>
          <w:rFonts w:eastAsia="Times New Roman"/>
          <w:sz w:val="24"/>
          <w:szCs w:val="20"/>
          <w:lang w:val="en-US"/>
          <w14:shadow w14:blurRad="50800" w14:dist="38100" w14:dir="2700000" w14:sx="100000" w14:sy="100000" w14:kx="0" w14:ky="0" w14:algn="tl">
            <w14:srgbClr w14:val="000000">
              <w14:alpha w14:val="60000"/>
            </w14:srgbClr>
          </w14:shadow>
        </w:rPr>
        <w:t>matični broj: 17179322, tako da sada glasi:</w:t>
      </w:r>
    </w:p>
    <w:p w14:paraId="3940AAED" w14:textId="77777777" w:rsidR="00BE36D4" w:rsidRPr="00BE36D4" w:rsidRDefault="00BE36D4" w:rsidP="00107008">
      <w:pPr>
        <w:rPr>
          <w:rFonts w:eastAsia="Times New Roman"/>
          <w:sz w:val="20"/>
          <w:szCs w:val="20"/>
          <w:lang w:val="en-US"/>
          <w14:shadow w14:blurRad="50800" w14:dist="38100" w14:dir="2700000" w14:sx="100000" w14:sy="100000" w14:kx="0" w14:ky="0" w14:algn="tl">
            <w14:srgbClr w14:val="000000">
              <w14:alpha w14:val="60000"/>
            </w14:srgbClr>
          </w14:shadow>
        </w:rPr>
      </w:pPr>
    </w:p>
    <w:p w14:paraId="33D42683" w14:textId="77777777" w:rsidR="00344BC5" w:rsidRPr="00344BC5" w:rsidRDefault="00344BC5" w:rsidP="00344BC5">
      <w:pPr>
        <w:jc w:val="left"/>
        <w:rPr>
          <w:rFonts w:eastAsia="Times New Roman"/>
          <w:lang w:val="en-US"/>
        </w:rPr>
      </w:pPr>
    </w:p>
    <w:p w14:paraId="6CD63B57" w14:textId="1274F20F" w:rsidR="00344BC5" w:rsidRPr="00344BC5" w:rsidRDefault="00344BC5" w:rsidP="00344BC5">
      <w:pPr>
        <w:jc w:val="center"/>
        <w:rPr>
          <w:rFonts w:eastAsia="Times New Roman"/>
          <w:b/>
          <w:sz w:val="36"/>
          <w:szCs w:val="36"/>
          <w:lang w:val="en-US"/>
          <w14:shadow w14:blurRad="50800" w14:dist="38100" w14:dir="2700000" w14:sx="100000" w14:sy="100000" w14:kx="0" w14:ky="0" w14:algn="tl">
            <w14:srgbClr w14:val="000000">
              <w14:alpha w14:val="60000"/>
            </w14:srgbClr>
          </w14:shadow>
        </w:rPr>
      </w:pPr>
      <w:r w:rsidRPr="00344BC5">
        <w:rPr>
          <w:rFonts w:eastAsia="Times New Roman"/>
          <w:b/>
          <w:sz w:val="36"/>
          <w:szCs w:val="36"/>
          <w:lang w:val="en-US"/>
          <w14:shadow w14:blurRad="50800" w14:dist="38100" w14:dir="2700000" w14:sx="100000" w14:sy="100000" w14:kx="0" w14:ky="0" w14:algn="tl">
            <w14:srgbClr w14:val="000000">
              <w14:alpha w14:val="60000"/>
            </w14:srgbClr>
          </w14:shadow>
        </w:rPr>
        <w:t>STATUT</w:t>
      </w:r>
    </w:p>
    <w:p w14:paraId="533F53BC" w14:textId="71FC6AC9" w:rsidR="00344BC5" w:rsidRPr="00BE36D4" w:rsidRDefault="00344BC5" w:rsidP="00BE36D4">
      <w:pPr>
        <w:jc w:val="center"/>
        <w:rPr>
          <w:rFonts w:eastAsia="Times New Roman"/>
          <w:b/>
          <w:sz w:val="20"/>
          <w:szCs w:val="20"/>
          <w:lang w:val="en-US"/>
          <w14:shadow w14:blurRad="50800" w14:dist="38100" w14:dir="2700000" w14:sx="100000" w14:sy="100000" w14:kx="0" w14:ky="0" w14:algn="tl">
            <w14:srgbClr w14:val="000000">
              <w14:alpha w14:val="60000"/>
            </w14:srgbClr>
          </w14:shadow>
        </w:rPr>
      </w:pPr>
      <w:r w:rsidRPr="00344BC5">
        <w:rPr>
          <w:rFonts w:eastAsia="Times New Roman"/>
          <w:b/>
          <w:sz w:val="20"/>
          <w:szCs w:val="20"/>
          <w:lang w:val="en-US"/>
          <w14:shadow w14:blurRad="50800" w14:dist="38100" w14:dir="2700000" w14:sx="100000" w14:sy="100000" w14:kx="0" w14:ky="0" w14:algn="tl">
            <w14:srgbClr w14:val="000000">
              <w14:alpha w14:val="60000"/>
            </w14:srgbClr>
          </w14:shadow>
        </w:rPr>
        <w:t>AKCIONARSKOG DRUŠTVA DRUŠTVO ZA IZGRADNJU I ODRŽAVANJE GASOVODA I DISTRIBUCIJU GASA BEOGAS AD BEOGRAD (RAKOVICA) </w:t>
      </w:r>
    </w:p>
    <w:p w14:paraId="0E712780" w14:textId="2605082F" w:rsidR="00344BC5" w:rsidRPr="00344BC5" w:rsidRDefault="00344BC5" w:rsidP="00344BC5">
      <w:pPr>
        <w:jc w:val="center"/>
        <w:rPr>
          <w:rFonts w:eastAsia="Times New Roman"/>
          <w:sz w:val="20"/>
          <w:szCs w:val="20"/>
          <w:lang w:val="en-US"/>
          <w14:shadow w14:blurRad="50800" w14:dist="38100" w14:dir="2700000" w14:sx="100000" w14:sy="100000" w14:kx="0" w14:ky="0" w14:algn="tl">
            <w14:srgbClr w14:val="000000">
              <w14:alpha w14:val="60000"/>
            </w14:srgbClr>
          </w14:shadow>
        </w:rPr>
      </w:pPr>
    </w:p>
    <w:p w14:paraId="257F4130" w14:textId="77777777" w:rsidR="00344BC5" w:rsidRPr="00344BC5" w:rsidRDefault="00344BC5" w:rsidP="00344BC5">
      <w:pPr>
        <w:pBdr>
          <w:bottom w:val="single" w:sz="4" w:space="1" w:color="auto"/>
        </w:pBdr>
        <w:jc w:val="center"/>
        <w:rPr>
          <w:rFonts w:eastAsia="Times New Roman"/>
          <w:b/>
          <w:i/>
          <w:sz w:val="18"/>
          <w:szCs w:val="18"/>
          <w:lang w:val="en-US"/>
        </w:rPr>
      </w:pPr>
      <w:r w:rsidRPr="00344BC5">
        <w:rPr>
          <w:rFonts w:eastAsia="Times New Roman"/>
          <w:b/>
          <w:i/>
          <w:sz w:val="18"/>
          <w:szCs w:val="18"/>
          <w:lang w:val="en-US"/>
        </w:rPr>
        <w:t>uvodne odredbe</w:t>
      </w:r>
    </w:p>
    <w:p w14:paraId="1DF493AC" w14:textId="77777777" w:rsidR="00344BC5" w:rsidRPr="00344BC5" w:rsidRDefault="00344BC5" w:rsidP="00344BC5">
      <w:pPr>
        <w:jc w:val="center"/>
        <w:rPr>
          <w:rFonts w:eastAsia="Times New Roman"/>
          <w:b/>
          <w:sz w:val="24"/>
          <w:szCs w:val="24"/>
          <w:lang w:val="en-US"/>
        </w:rPr>
      </w:pPr>
      <w:r w:rsidRPr="00344BC5">
        <w:rPr>
          <w:rFonts w:eastAsia="Times New Roman"/>
          <w:b/>
          <w:sz w:val="24"/>
          <w:szCs w:val="24"/>
          <w:lang w:val="en-US"/>
        </w:rPr>
        <w:t>Član 1.</w:t>
      </w:r>
    </w:p>
    <w:p w14:paraId="4AD20107" w14:textId="77777777" w:rsidR="00344BC5" w:rsidRPr="00344BC5" w:rsidRDefault="00344BC5" w:rsidP="00344BC5">
      <w:pPr>
        <w:rPr>
          <w:rFonts w:eastAsia="Times New Roman"/>
          <w:lang w:val="en-US"/>
        </w:rPr>
      </w:pPr>
    </w:p>
    <w:p w14:paraId="757E57AF" w14:textId="77777777" w:rsidR="00344BC5" w:rsidRPr="00344BC5"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Ovim Statutom bliže se uređuju pitanja poslovanja i upravljanja akcionarskog društva (u daljem tekstu: </w:t>
      </w:r>
      <w:r w:rsidRPr="00344BC5">
        <w:rPr>
          <w:rFonts w:eastAsia="Times New Roman"/>
          <w:b/>
          <w:sz w:val="20"/>
          <w:szCs w:val="20"/>
          <w14:shadow w14:blurRad="50800" w14:dist="38100" w14:dir="2700000" w14:sx="100000" w14:sy="100000" w14:kx="0" w14:ky="0" w14:algn="tl">
            <w14:srgbClr w14:val="000000">
              <w14:alpha w14:val="60000"/>
            </w14:srgbClr>
          </w14:shadow>
        </w:rPr>
        <w:t>D</w:t>
      </w:r>
      <w:r w:rsidRPr="00344BC5">
        <w:rPr>
          <w:rFonts w:eastAsia="Times New Roman"/>
          <w:b/>
          <w:sz w:val="20"/>
          <w:szCs w:val="20"/>
          <w:lang w:val="en-US"/>
          <w14:shadow w14:blurRad="50800" w14:dist="38100" w14:dir="2700000" w14:sx="100000" w14:sy="100000" w14:kx="0" w14:ky="0" w14:algn="tl">
            <w14:srgbClr w14:val="000000">
              <w14:alpha w14:val="60000"/>
            </w14:srgbClr>
          </w14:shadow>
        </w:rPr>
        <w:t>ruštvo</w:t>
      </w: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 koja se odnose na poslovno ime i sedište, vreme trajanja društva, </w:t>
      </w:r>
      <w:r w:rsidRPr="00344BC5">
        <w:rPr>
          <w:rFonts w:eastAsia="Times New Roman"/>
          <w:sz w:val="20"/>
          <w:szCs w:val="20"/>
          <w:lang w:val="sr-Cyrl-CS"/>
          <w14:shadow w14:blurRad="50800" w14:dist="38100" w14:dir="2700000" w14:sx="100000" w14:sy="100000" w14:kx="0" w14:ky="0" w14:algn="tl">
            <w14:srgbClr w14:val="000000">
              <w14:alpha w14:val="60000"/>
            </w14:srgbClr>
          </w14:shadow>
        </w:rPr>
        <w:t xml:space="preserve">pretežnu </w:t>
      </w: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delatnost, zastupanje, podatke o visini upisanog i uplaćenog osnovnog kapitala, podatke o broju i ukupnoj nominalnoj vrednosti odobrenih akcija, bitne elemente izdatih akcija svake vrste i klase, vrste i klase akcija i drugih hartija od vrednosti koje je društvo ovlašćeno da izda, postupak sazivanja skupštine akcionara, određivanje organa društva i njihovog delokruga, broja njihovih članova, bliže uređivanje načina imenovanja i opoziva tih članova, kao i načina odlučivanja tih organa, izmene i dopune statuta, kao i druga pitanja za koja je Zakonom o privrednim društvima (u daljem tekstu: </w:t>
      </w:r>
      <w:r w:rsidRPr="00344BC5">
        <w:rPr>
          <w:rFonts w:eastAsia="Times New Roman"/>
          <w:b/>
          <w:sz w:val="20"/>
          <w:szCs w:val="20"/>
          <w:lang w:val="en-US"/>
          <w14:shadow w14:blurRad="50800" w14:dist="38100" w14:dir="2700000" w14:sx="100000" w14:sy="100000" w14:kx="0" w14:ky="0" w14:algn="tl">
            <w14:srgbClr w14:val="000000">
              <w14:alpha w14:val="60000"/>
            </w14:srgbClr>
          </w14:shadow>
        </w:rPr>
        <w:t>Zakon</w:t>
      </w:r>
      <w:r w:rsidRPr="00344BC5">
        <w:rPr>
          <w:rFonts w:eastAsia="Times New Roman"/>
          <w:sz w:val="20"/>
          <w:szCs w:val="20"/>
          <w:lang w:val="en-US"/>
          <w14:shadow w14:blurRad="50800" w14:dist="38100" w14:dir="2700000" w14:sx="100000" w14:sy="100000" w14:kx="0" w14:ky="0" w14:algn="tl">
            <w14:srgbClr w14:val="000000">
              <w14:alpha w14:val="60000"/>
            </w14:srgbClr>
          </w14:shadow>
        </w:rPr>
        <w:t>) ili posebnim zakonom određeno da ih sadrži statut akcionarskog društva.</w:t>
      </w:r>
    </w:p>
    <w:p w14:paraId="0AF6D53B" w14:textId="77777777" w:rsidR="00344BC5" w:rsidRPr="00344BC5" w:rsidRDefault="00344BC5" w:rsidP="00344BC5">
      <w:pPr>
        <w:rPr>
          <w:rFonts w:eastAsia="Times New Roman"/>
          <w:sz w:val="20"/>
          <w:szCs w:val="20"/>
          <w14:shadow w14:blurRad="50800" w14:dist="38100" w14:dir="2700000" w14:sx="100000" w14:sy="100000" w14:kx="0" w14:ky="0" w14:algn="tl">
            <w14:srgbClr w14:val="000000">
              <w14:alpha w14:val="60000"/>
            </w14:srgbClr>
          </w14:shadow>
        </w:rPr>
      </w:pPr>
    </w:p>
    <w:p w14:paraId="3A5EE744" w14:textId="77777777" w:rsidR="00344BC5" w:rsidRPr="00344BC5"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Statut može da sadrži odredbe i o drugim pitanjima koja su od značaja za Društvo.</w:t>
      </w:r>
    </w:p>
    <w:p w14:paraId="65DAE355" w14:textId="77777777" w:rsidR="00344BC5" w:rsidRPr="00344BC5"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p>
    <w:p w14:paraId="19502699" w14:textId="77777777" w:rsidR="00344BC5" w:rsidRPr="00344BC5" w:rsidRDefault="00344BC5" w:rsidP="00344BC5">
      <w:pPr>
        <w:rPr>
          <w:rFonts w:eastAsia="Times New Roman"/>
          <w:sz w:val="20"/>
          <w:szCs w:val="20"/>
          <w:lang w:val="sr-Cyrl-C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Na pitanja koja nisu uređena ovim statutom primenjuju se osnivački akt i Zakon.</w:t>
      </w:r>
    </w:p>
    <w:p w14:paraId="32E57295" w14:textId="77777777" w:rsidR="00344BC5" w:rsidRPr="00344BC5" w:rsidRDefault="00344BC5" w:rsidP="00344BC5">
      <w:pPr>
        <w:jc w:val="left"/>
        <w:rPr>
          <w:rFonts w:eastAsia="Times New Roman"/>
          <w:lang w:val="sr-Cyrl-CS"/>
        </w:rPr>
      </w:pPr>
    </w:p>
    <w:p w14:paraId="27697E0B" w14:textId="77777777" w:rsidR="00344BC5" w:rsidRPr="00344BC5" w:rsidRDefault="00344BC5" w:rsidP="00344BC5">
      <w:pPr>
        <w:pBdr>
          <w:bottom w:val="single" w:sz="4" w:space="1" w:color="auto"/>
        </w:pBdr>
        <w:jc w:val="center"/>
        <w:rPr>
          <w:rFonts w:eastAsia="Times New Roman"/>
          <w:b/>
          <w:i/>
          <w:sz w:val="18"/>
          <w:szCs w:val="18"/>
          <w:lang w:val="en-US"/>
        </w:rPr>
      </w:pPr>
      <w:r w:rsidRPr="00344BC5">
        <w:rPr>
          <w:rFonts w:eastAsia="Times New Roman"/>
          <w:b/>
          <w:i/>
          <w:sz w:val="18"/>
          <w:szCs w:val="18"/>
          <w:lang w:val="en-US"/>
        </w:rPr>
        <w:lastRenderedPageBreak/>
        <w:t>poslovno ime i sedište</w:t>
      </w:r>
    </w:p>
    <w:p w14:paraId="15154384" w14:textId="77777777" w:rsidR="00344BC5" w:rsidRPr="00344BC5" w:rsidRDefault="00344BC5" w:rsidP="00344BC5">
      <w:pPr>
        <w:jc w:val="center"/>
        <w:rPr>
          <w:rFonts w:eastAsia="Times New Roman"/>
          <w:b/>
          <w:sz w:val="24"/>
          <w:szCs w:val="24"/>
          <w:lang w:val="en-US"/>
        </w:rPr>
      </w:pPr>
      <w:r w:rsidRPr="00344BC5">
        <w:rPr>
          <w:rFonts w:eastAsia="Times New Roman"/>
          <w:b/>
          <w:sz w:val="24"/>
          <w:szCs w:val="24"/>
          <w:lang w:val="en-US"/>
        </w:rPr>
        <w:t>Član 2.</w:t>
      </w:r>
    </w:p>
    <w:p w14:paraId="6BCBD86C" w14:textId="77777777" w:rsidR="00344BC5" w:rsidRPr="00344BC5" w:rsidRDefault="00344BC5" w:rsidP="00344BC5">
      <w:pPr>
        <w:rPr>
          <w:rFonts w:eastAsia="Times New Roman"/>
        </w:rPr>
      </w:pPr>
    </w:p>
    <w:p w14:paraId="063A8D4A" w14:textId="77777777" w:rsidR="00344BC5" w:rsidRPr="00344BC5"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Društvo će poslovati pod poslovnim imenom i skraćenim poslovnim imenom.</w:t>
      </w:r>
    </w:p>
    <w:p w14:paraId="0F4B12A6" w14:textId="77777777" w:rsidR="00344BC5" w:rsidRPr="00344BC5" w:rsidRDefault="00344BC5" w:rsidP="00344BC5">
      <w:pPr>
        <w:jc w:val="left"/>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w:t>
      </w:r>
    </w:p>
    <w:p w14:paraId="260084CD" w14:textId="77777777" w:rsidR="00BE36D4"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Poslovno ime društva je: </w:t>
      </w:r>
    </w:p>
    <w:p w14:paraId="4E1717B6" w14:textId="5D12487A" w:rsidR="00344BC5" w:rsidRPr="00344BC5" w:rsidRDefault="00344BC5" w:rsidP="00344BC5">
      <w:pPr>
        <w:rPr>
          <w:rFonts w:eastAsia="Times New Roman"/>
          <w:b/>
          <w:sz w:val="20"/>
          <w:szCs w:val="20"/>
          <w:lang w:val="en-US"/>
          <w14:shadow w14:blurRad="50800" w14:dist="38100" w14:dir="2700000" w14:sx="100000" w14:sy="100000" w14:kx="0" w14:ky="0" w14:algn="tl">
            <w14:srgbClr w14:val="000000">
              <w14:alpha w14:val="60000"/>
            </w14:srgbClr>
          </w14:shadow>
        </w:rPr>
      </w:pPr>
      <w:r w:rsidRPr="00344BC5">
        <w:rPr>
          <w:rFonts w:eastAsia="Times New Roman"/>
          <w:b/>
          <w:sz w:val="20"/>
          <w:szCs w:val="20"/>
          <w:lang w:val="en-US"/>
          <w14:shadow w14:blurRad="50800" w14:dist="38100" w14:dir="2700000" w14:sx="100000" w14:sy="100000" w14:kx="0" w14:ky="0" w14:algn="tl">
            <w14:srgbClr w14:val="000000">
              <w14:alpha w14:val="60000"/>
            </w14:srgbClr>
          </w14:shadow>
        </w:rPr>
        <w:t>DRUŠTVO ZA IZGRADNJU I ODRŽAVANJE GASOVODA I DISTRIBUCIJU GASA BEOGAS AD BEOGRAD (RAKOVICA).</w:t>
      </w:r>
    </w:p>
    <w:p w14:paraId="66F57DCD" w14:textId="77777777" w:rsidR="00344BC5" w:rsidRPr="00344BC5" w:rsidRDefault="00344BC5" w:rsidP="00344BC5">
      <w:pPr>
        <w:rPr>
          <w:rFonts w:eastAsia="Times New Roman"/>
          <w:lang w:val="sr-Cyrl-CS"/>
        </w:rPr>
      </w:pPr>
    </w:p>
    <w:p w14:paraId="49F94C91" w14:textId="77777777" w:rsidR="00BE36D4" w:rsidRDefault="00344BC5" w:rsidP="00344BC5">
      <w:pPr>
        <w:rPr>
          <w:rFonts w:eastAsia="Times New Roman"/>
          <w:lang w:val="en-US"/>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Skraćeno poslovno ime društva je:</w:t>
      </w:r>
      <w:r w:rsidRPr="00344BC5">
        <w:rPr>
          <w:rFonts w:eastAsia="Times New Roman"/>
          <w:lang w:val="en-US"/>
        </w:rPr>
        <w:t xml:space="preserve"> </w:t>
      </w:r>
    </w:p>
    <w:p w14:paraId="72E815C2" w14:textId="23343BC8" w:rsidR="00344BC5" w:rsidRDefault="008179D4" w:rsidP="00344BC5">
      <w:pPr>
        <w:rPr>
          <w:rFonts w:eastAsia="Times New Roman"/>
          <w:lang w:val="en-US"/>
        </w:rPr>
      </w:pPr>
      <w:r>
        <w:rPr>
          <w:rFonts w:eastAsia="Times New Roman"/>
          <w:b/>
          <w:sz w:val="20"/>
          <w:szCs w:val="20"/>
          <w:lang w:val="en-US"/>
          <w14:shadow w14:blurRad="50800" w14:dist="38100" w14:dir="2700000" w14:sx="100000" w14:sy="100000" w14:kx="0" w14:ky="0" w14:algn="tl">
            <w14:srgbClr w14:val="000000">
              <w14:alpha w14:val="60000"/>
            </w14:srgbClr>
          </w14:shadow>
        </w:rPr>
        <w:t>BEOGAS AD</w:t>
      </w:r>
      <w:r w:rsidR="00BE36D4">
        <w:rPr>
          <w:rFonts w:eastAsia="Times New Roman"/>
          <w:b/>
          <w:sz w:val="20"/>
          <w:szCs w:val="20"/>
          <w:lang w:val="en-US"/>
          <w14:shadow w14:blurRad="50800" w14:dist="38100" w14:dir="2700000" w14:sx="100000" w14:sy="100000" w14:kx="0" w14:ky="0" w14:algn="tl">
            <w14:srgbClr w14:val="000000">
              <w14:alpha w14:val="60000"/>
            </w14:srgbClr>
          </w14:shadow>
        </w:rPr>
        <w:t xml:space="preserve"> Beograd</w:t>
      </w:r>
      <w:r w:rsidR="00344BC5" w:rsidRPr="00344BC5">
        <w:rPr>
          <w:rFonts w:eastAsia="Times New Roman"/>
          <w:lang w:val="en-US"/>
        </w:rPr>
        <w:t xml:space="preserve"> </w:t>
      </w:r>
    </w:p>
    <w:p w14:paraId="6E3D1AE8" w14:textId="6575EC08" w:rsidR="00BE36D4" w:rsidRDefault="00BE36D4" w:rsidP="00344BC5">
      <w:pPr>
        <w:rPr>
          <w:rFonts w:eastAsia="Times New Roman"/>
          <w:lang w:val="sr-Cyrl-CS"/>
        </w:rPr>
      </w:pPr>
    </w:p>
    <w:p w14:paraId="77ECE597" w14:textId="0D6B258A" w:rsidR="00BE36D4" w:rsidRPr="00BE36D4" w:rsidRDefault="00BE36D4" w:rsidP="00344BC5">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Odluku o promeni </w:t>
      </w:r>
      <w:r>
        <w:rPr>
          <w:rFonts w:eastAsia="Times New Roman"/>
          <w:sz w:val="20"/>
          <w:szCs w:val="20"/>
          <w:lang w:val="en-US"/>
          <w14:shadow w14:blurRad="50800" w14:dist="38100" w14:dir="2700000" w14:sx="100000" w14:sy="100000" w14:kx="0" w14:ky="0" w14:algn="tl">
            <w14:srgbClr w14:val="000000">
              <w14:alpha w14:val="60000"/>
            </w14:srgbClr>
          </w14:shadow>
        </w:rPr>
        <w:t>poslovnog imena Društva</w:t>
      </w: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 dono</w:t>
      </w:r>
      <w:r>
        <w:rPr>
          <w:rFonts w:eastAsia="Times New Roman"/>
          <w:sz w:val="20"/>
          <w:szCs w:val="20"/>
          <w:lang w:val="en-US"/>
          <w14:shadow w14:blurRad="50800" w14:dist="38100" w14:dir="2700000" w14:sx="100000" w14:sy="100000" w14:kx="0" w14:ky="0" w14:algn="tl">
            <w14:srgbClr w14:val="000000">
              <w14:alpha w14:val="60000"/>
            </w14:srgbClr>
          </w14:shadow>
        </w:rPr>
        <w:t>si skupština Društva.</w:t>
      </w:r>
    </w:p>
    <w:p w14:paraId="4C97B015" w14:textId="77777777" w:rsidR="00344BC5" w:rsidRPr="00344BC5" w:rsidRDefault="00344BC5" w:rsidP="00344BC5">
      <w:pPr>
        <w:jc w:val="center"/>
        <w:rPr>
          <w:rFonts w:eastAsia="Times New Roman"/>
          <w:color w:val="548DD4"/>
        </w:rPr>
      </w:pPr>
    </w:p>
    <w:p w14:paraId="724AF22A" w14:textId="77777777" w:rsidR="00344BC5" w:rsidRPr="00344BC5" w:rsidRDefault="00344BC5" w:rsidP="00344BC5">
      <w:pPr>
        <w:jc w:val="center"/>
        <w:rPr>
          <w:rFonts w:eastAsia="Times New Roman"/>
          <w:b/>
          <w:sz w:val="24"/>
          <w:szCs w:val="24"/>
          <w:lang w:val="en-US"/>
        </w:rPr>
      </w:pPr>
      <w:r w:rsidRPr="00344BC5">
        <w:rPr>
          <w:rFonts w:eastAsia="Times New Roman"/>
          <w:b/>
          <w:sz w:val="24"/>
          <w:szCs w:val="24"/>
          <w:lang w:val="en-US"/>
        </w:rPr>
        <w:t>Član 3.</w:t>
      </w:r>
    </w:p>
    <w:p w14:paraId="40391B9C" w14:textId="77777777" w:rsidR="00344BC5" w:rsidRPr="00344BC5" w:rsidRDefault="00344BC5" w:rsidP="00344BC5">
      <w:pPr>
        <w:rPr>
          <w:rFonts w:eastAsia="Times New Roman"/>
          <w:lang w:val="en-US"/>
        </w:rPr>
      </w:pPr>
    </w:p>
    <w:p w14:paraId="136E433C" w14:textId="6324B65B" w:rsidR="00BE36D4" w:rsidRDefault="00344BC5" w:rsidP="00344BC5">
      <w:pPr>
        <w:rPr>
          <w:rFonts w:eastAsia="Times New Roman"/>
          <w:b/>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Sedište društva je u</w:t>
      </w:r>
      <w:r w:rsidRPr="00344BC5">
        <w:rPr>
          <w:rFonts w:eastAsia="Times New Roman"/>
          <w:lang w:val="en-US"/>
        </w:rPr>
        <w:t xml:space="preserve"> </w:t>
      </w:r>
      <w:r w:rsidRPr="00344BC5">
        <w:rPr>
          <w:rFonts w:eastAsia="Times New Roman"/>
          <w:b/>
          <w:sz w:val="20"/>
          <w:szCs w:val="20"/>
          <w:lang w:val="en-US"/>
          <w14:shadow w14:blurRad="50800" w14:dist="38100" w14:dir="2700000" w14:sx="100000" w14:sy="100000" w14:kx="0" w14:ky="0" w14:algn="tl">
            <w14:srgbClr w14:val="000000">
              <w14:alpha w14:val="60000"/>
            </w14:srgbClr>
          </w14:shadow>
        </w:rPr>
        <w:t>Beogradu, Patrijarha Dimitrija 12v.</w:t>
      </w:r>
    </w:p>
    <w:p w14:paraId="1274A6BD" w14:textId="77777777" w:rsidR="00BE36D4" w:rsidRPr="00BE36D4" w:rsidRDefault="00BE36D4" w:rsidP="00344BC5">
      <w:pPr>
        <w:rPr>
          <w:rFonts w:eastAsia="Times New Roman"/>
          <w:b/>
          <w:sz w:val="20"/>
          <w:szCs w:val="20"/>
          <w:lang w:val="en-US"/>
          <w14:shadow w14:blurRad="50800" w14:dist="38100" w14:dir="2700000" w14:sx="100000" w14:sy="100000" w14:kx="0" w14:ky="0" w14:algn="tl">
            <w14:srgbClr w14:val="000000">
              <w14:alpha w14:val="60000"/>
            </w14:srgbClr>
          </w14:shadow>
        </w:rPr>
      </w:pPr>
    </w:p>
    <w:p w14:paraId="7732F5D7" w14:textId="0C400AD0" w:rsidR="00344BC5" w:rsidRPr="00BE36D4" w:rsidRDefault="00344BC5" w:rsidP="00BE36D4">
      <w:pPr>
        <w:rPr>
          <w:rFonts w:eastAsia="Times New Roman"/>
          <w:sz w:val="20"/>
          <w:szCs w:val="20"/>
          <w:lang w:val="en-U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Odluku o promeni sedišta društva donosi </w:t>
      </w:r>
      <w:r w:rsidR="00BE36D4">
        <w:rPr>
          <w:rFonts w:eastAsia="Times New Roman"/>
          <w:sz w:val="20"/>
          <w:szCs w:val="20"/>
          <w:lang w:val="en-US"/>
          <w14:shadow w14:blurRad="50800" w14:dist="38100" w14:dir="2700000" w14:sx="100000" w14:sy="100000" w14:kx="0" w14:ky="0" w14:algn="tl">
            <w14:srgbClr w14:val="000000">
              <w14:alpha w14:val="60000"/>
            </w14:srgbClr>
          </w14:shadow>
        </w:rPr>
        <w:t>skupština Društva.</w:t>
      </w:r>
    </w:p>
    <w:p w14:paraId="790E40CC" w14:textId="77777777" w:rsidR="00344BC5" w:rsidRPr="00344BC5" w:rsidRDefault="00344BC5" w:rsidP="00344BC5">
      <w:pPr>
        <w:pBdr>
          <w:bottom w:val="single" w:sz="4" w:space="1" w:color="auto"/>
        </w:pBdr>
        <w:jc w:val="left"/>
        <w:rPr>
          <w:rFonts w:eastAsia="Times New Roman"/>
        </w:rPr>
      </w:pPr>
    </w:p>
    <w:p w14:paraId="32D8D084" w14:textId="77777777" w:rsidR="00344BC5" w:rsidRPr="00344BC5" w:rsidRDefault="00344BC5" w:rsidP="00344BC5">
      <w:pPr>
        <w:pBdr>
          <w:bottom w:val="single" w:sz="4" w:space="1" w:color="auto"/>
        </w:pBdr>
        <w:jc w:val="center"/>
        <w:rPr>
          <w:rFonts w:eastAsia="Times New Roman"/>
          <w:b/>
          <w:i/>
          <w:sz w:val="18"/>
          <w:szCs w:val="18"/>
          <w:lang w:val="en-US"/>
        </w:rPr>
      </w:pPr>
      <w:r w:rsidRPr="00344BC5">
        <w:rPr>
          <w:rFonts w:eastAsia="Times New Roman"/>
          <w:b/>
          <w:i/>
          <w:sz w:val="18"/>
          <w:szCs w:val="18"/>
          <w:lang w:val="en-US"/>
        </w:rPr>
        <w:t>pretežna delatnost društva</w:t>
      </w:r>
    </w:p>
    <w:p w14:paraId="42C41BEA" w14:textId="65CD8BD4" w:rsidR="00344BC5" w:rsidRPr="00344BC5" w:rsidRDefault="007977B4" w:rsidP="00344BC5">
      <w:pPr>
        <w:jc w:val="center"/>
        <w:rPr>
          <w:rFonts w:eastAsia="Times New Roman"/>
          <w:b/>
          <w:sz w:val="24"/>
          <w:szCs w:val="24"/>
          <w:lang w:val="en-US"/>
        </w:rPr>
      </w:pPr>
      <w:r>
        <w:rPr>
          <w:rFonts w:eastAsia="Times New Roman"/>
          <w:b/>
          <w:sz w:val="24"/>
          <w:szCs w:val="24"/>
          <w:lang w:val="en-US"/>
        </w:rPr>
        <w:t>Član 4</w:t>
      </w:r>
      <w:r w:rsidR="00344BC5" w:rsidRPr="00344BC5">
        <w:rPr>
          <w:rFonts w:eastAsia="Times New Roman"/>
          <w:b/>
          <w:sz w:val="24"/>
          <w:szCs w:val="24"/>
          <w:lang w:val="en-US"/>
        </w:rPr>
        <w:t>.</w:t>
      </w:r>
    </w:p>
    <w:p w14:paraId="786FB02E" w14:textId="77777777" w:rsidR="00344BC5" w:rsidRPr="00344BC5" w:rsidRDefault="00344BC5" w:rsidP="00344BC5">
      <w:pPr>
        <w:rPr>
          <w:rFonts w:eastAsia="Times New Roman"/>
          <w:sz w:val="20"/>
          <w:szCs w:val="20"/>
          <w:lang w:val="en-US"/>
          <w14:shadow w14:blurRad="50800" w14:dist="38100" w14:dir="2700000" w14:sx="100000" w14:sy="100000" w14:kx="0" w14:ky="0" w14:algn="tl">
            <w14:srgbClr w14:val="000000">
              <w14:alpha w14:val="60000"/>
            </w14:srgbClr>
          </w14:shadow>
        </w:rPr>
      </w:pPr>
    </w:p>
    <w:p w14:paraId="6FC6BC2F" w14:textId="498137E9" w:rsidR="00344BC5" w:rsidRDefault="00344BC5" w:rsidP="00344BC5">
      <w:pPr>
        <w:rPr>
          <w:rFonts w:eastAsia="Times New Roman"/>
          <w:b/>
          <w:bCs/>
          <w:sz w:val="20"/>
          <w:szCs w:val="20"/>
          <w:lang w:val="sr-Latn-RS"/>
          <w14:shadow w14:blurRad="50800" w14:dist="38100" w14:dir="2700000" w14:sx="100000" w14:sy="100000" w14:kx="0" w14:ky="0" w14:algn="tl">
            <w14:srgbClr w14:val="000000">
              <w14:alpha w14:val="60000"/>
            </w14:srgbClr>
          </w14:shadow>
        </w:rPr>
      </w:pPr>
      <w:r w:rsidRPr="00344BC5">
        <w:rPr>
          <w:rFonts w:eastAsia="Times New Roman"/>
          <w:sz w:val="20"/>
          <w:szCs w:val="20"/>
          <w:lang w:val="en-US"/>
          <w14:shadow w14:blurRad="50800" w14:dist="38100" w14:dir="2700000" w14:sx="100000" w14:sy="100000" w14:kx="0" w14:ky="0" w14:algn="tl">
            <w14:srgbClr w14:val="000000">
              <w14:alpha w14:val="60000"/>
            </w14:srgbClr>
          </w14:shadow>
        </w:rPr>
        <w:t xml:space="preserve">Pretežna delatnost društva je: </w:t>
      </w:r>
      <w:r w:rsidRPr="00344BC5">
        <w:rPr>
          <w:rFonts w:eastAsia="Times New Roman"/>
          <w:b/>
          <w:sz w:val="20"/>
          <w:szCs w:val="20"/>
          <w:lang w:val="en-US"/>
          <w14:shadow w14:blurRad="50800" w14:dist="38100" w14:dir="2700000" w14:sx="100000" w14:sy="100000" w14:kx="0" w14:ky="0" w14:algn="tl">
            <w14:srgbClr w14:val="000000">
              <w14:alpha w14:val="60000"/>
            </w14:srgbClr>
          </w14:shadow>
        </w:rPr>
        <w:t>35.22 -</w:t>
      </w:r>
      <w:r w:rsidRPr="00344BC5">
        <w:rPr>
          <w:rFonts w:ascii="Verdana" w:eastAsia="Times New Roman" w:hAnsi="Verdana" w:cs="Verdana"/>
          <w:b/>
          <w:bCs/>
          <w:sz w:val="20"/>
          <w:szCs w:val="20"/>
          <w:lang w:val="x-none"/>
        </w:rPr>
        <w:t xml:space="preserve"> </w:t>
      </w:r>
      <w:r w:rsidRPr="00344BC5">
        <w:rPr>
          <w:rFonts w:eastAsia="Times New Roman"/>
          <w:b/>
          <w:bCs/>
          <w:sz w:val="20"/>
          <w:szCs w:val="20"/>
          <w:lang w:val="x-none"/>
          <w14:shadow w14:blurRad="50800" w14:dist="38100" w14:dir="2700000" w14:sx="100000" w14:sy="100000" w14:kx="0" w14:ky="0" w14:algn="tl">
            <w14:srgbClr w14:val="000000">
              <w14:alpha w14:val="60000"/>
            </w14:srgbClr>
          </w14:shadow>
        </w:rPr>
        <w:t>Distribucija gasovitih goriva gasovodom</w:t>
      </w:r>
      <w:r w:rsidR="007977B4">
        <w:rPr>
          <w:rFonts w:eastAsia="Times New Roman"/>
          <w:b/>
          <w:bCs/>
          <w:sz w:val="20"/>
          <w:szCs w:val="20"/>
          <w:lang w:val="sr-Latn-RS"/>
          <w14:shadow w14:blurRad="50800" w14:dist="38100" w14:dir="2700000" w14:sx="100000" w14:sy="100000" w14:kx="0" w14:ky="0" w14:algn="tl">
            <w14:srgbClr w14:val="000000">
              <w14:alpha w14:val="60000"/>
            </w14:srgbClr>
          </w14:shadow>
        </w:rPr>
        <w:t>.</w:t>
      </w:r>
    </w:p>
    <w:p w14:paraId="526FE4C7" w14:textId="5AAA04B2" w:rsidR="007977B4" w:rsidRDefault="007977B4" w:rsidP="00344BC5">
      <w:pPr>
        <w:rPr>
          <w:rFonts w:eastAsia="Times New Roman"/>
          <w:b/>
          <w:bCs/>
          <w:sz w:val="20"/>
          <w:szCs w:val="20"/>
          <w:lang w:val="sr-Latn-RS"/>
          <w14:shadow w14:blurRad="50800" w14:dist="38100" w14:dir="2700000" w14:sx="100000" w14:sy="100000" w14:kx="0" w14:ky="0" w14:algn="tl">
            <w14:srgbClr w14:val="000000">
              <w14:alpha w14:val="60000"/>
            </w14:srgbClr>
          </w14:shadow>
        </w:rPr>
      </w:pPr>
    </w:p>
    <w:p w14:paraId="57431F6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pored navedene pretežne delatnosti može obavljati i sve ostale delatnosti u skladu sa Zakonom o klasifikaciji delatnosti.</w:t>
      </w:r>
    </w:p>
    <w:p w14:paraId="4518AFA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62E516F" w14:textId="3C94058C" w:rsidR="00344BC5" w:rsidRP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ima pravo da u okviru upisanih delatnosti obavlja poslove spoljnotrgovinskog prometa, kao i da pruža usluge u spoljnotrgovinskom prometu u okviru upisanih delatnosti.</w:t>
      </w:r>
    </w:p>
    <w:p w14:paraId="5F183A45" w14:textId="77777777" w:rsidR="00344BC5" w:rsidRPr="00344BC5" w:rsidRDefault="00344BC5" w:rsidP="00344BC5">
      <w:pPr>
        <w:jc w:val="left"/>
        <w:rPr>
          <w:rFonts w:eastAsia="Times New Roman"/>
          <w:lang w:val="sr-Cyrl-CS"/>
        </w:rPr>
      </w:pPr>
    </w:p>
    <w:p w14:paraId="3F805EEE" w14:textId="77777777" w:rsidR="00344BC5" w:rsidRPr="00344BC5" w:rsidRDefault="00344BC5" w:rsidP="00344BC5">
      <w:pPr>
        <w:pBdr>
          <w:bottom w:val="single" w:sz="4" w:space="1" w:color="auto"/>
        </w:pBdr>
        <w:jc w:val="center"/>
        <w:rPr>
          <w:rFonts w:eastAsia="Times New Roman"/>
          <w:b/>
          <w:i/>
          <w:sz w:val="18"/>
          <w:szCs w:val="18"/>
          <w:lang w:val="en-US"/>
        </w:rPr>
      </w:pPr>
      <w:r w:rsidRPr="00344BC5">
        <w:rPr>
          <w:rFonts w:eastAsia="Times New Roman"/>
          <w:b/>
          <w:i/>
          <w:sz w:val="18"/>
          <w:szCs w:val="18"/>
          <w:lang w:val="en-US"/>
        </w:rPr>
        <w:t xml:space="preserve">zastupanje društva </w:t>
      </w:r>
    </w:p>
    <w:p w14:paraId="3AC69F96" w14:textId="35A5689F" w:rsidR="00344BC5" w:rsidRPr="00344BC5" w:rsidRDefault="007977B4" w:rsidP="00344BC5">
      <w:pPr>
        <w:jc w:val="center"/>
        <w:rPr>
          <w:rFonts w:eastAsia="Times New Roman"/>
          <w:b/>
          <w:sz w:val="24"/>
          <w:szCs w:val="24"/>
          <w:lang w:val="en-US"/>
        </w:rPr>
      </w:pPr>
      <w:r>
        <w:rPr>
          <w:rFonts w:eastAsia="Times New Roman"/>
          <w:b/>
          <w:sz w:val="24"/>
          <w:szCs w:val="24"/>
          <w:lang w:val="en-US"/>
        </w:rPr>
        <w:t>Član 5</w:t>
      </w:r>
      <w:r w:rsidR="00344BC5" w:rsidRPr="00344BC5">
        <w:rPr>
          <w:rFonts w:eastAsia="Times New Roman"/>
          <w:b/>
          <w:sz w:val="24"/>
          <w:szCs w:val="24"/>
          <w:lang w:val="en-US"/>
        </w:rPr>
        <w:t>.</w:t>
      </w:r>
    </w:p>
    <w:p w14:paraId="70E51023" w14:textId="77777777" w:rsidR="00344BC5" w:rsidRPr="00344BC5" w:rsidRDefault="00344BC5" w:rsidP="00344BC5">
      <w:pPr>
        <w:rPr>
          <w:rFonts w:eastAsia="Times New Roman"/>
        </w:rPr>
      </w:pPr>
    </w:p>
    <w:p w14:paraId="64C39C3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 Društva je zakonski zastupnik Društva.</w:t>
      </w:r>
    </w:p>
    <w:p w14:paraId="3F4D3111"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F60246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Osim zakonskog zastupnika, zastupnici Društva su i lica koja su aktom ili odlukom nadležnog organa Društva ovlašćena da zastupaju Društvo i kao takva registrovana u skladu sa zakonom o registraciji.</w:t>
      </w:r>
    </w:p>
    <w:p w14:paraId="633CC002" w14:textId="2081B99C" w:rsidR="00344BC5" w:rsidRPr="00344BC5" w:rsidRDefault="00344BC5" w:rsidP="00344BC5">
      <w:pPr>
        <w:jc w:val="left"/>
        <w:rPr>
          <w:rFonts w:eastAsia="Times New Roman"/>
          <w:lang w:val="sr-Cyrl-CS"/>
        </w:rPr>
      </w:pPr>
    </w:p>
    <w:p w14:paraId="2C9EFEC5" w14:textId="5A17C3E6" w:rsidR="00344BC5" w:rsidRPr="00344BC5" w:rsidRDefault="00344BC5" w:rsidP="00344BC5">
      <w:pPr>
        <w:pBdr>
          <w:bottom w:val="single" w:sz="4" w:space="1" w:color="auto"/>
        </w:pBdr>
        <w:jc w:val="center"/>
        <w:rPr>
          <w:rFonts w:eastAsia="Times New Roman"/>
          <w:b/>
          <w:i/>
          <w:sz w:val="18"/>
          <w:szCs w:val="18"/>
          <w:lang w:val="en-US"/>
        </w:rPr>
      </w:pPr>
      <w:r w:rsidRPr="00344BC5">
        <w:rPr>
          <w:rFonts w:eastAsia="Times New Roman"/>
          <w:b/>
          <w:i/>
          <w:sz w:val="18"/>
          <w:szCs w:val="18"/>
          <w:lang w:val="en-US"/>
        </w:rPr>
        <w:t xml:space="preserve">podaci o visini upisanog i uplaćenog </w:t>
      </w:r>
      <w:r w:rsidR="007977B4">
        <w:rPr>
          <w:rFonts w:eastAsia="Times New Roman"/>
          <w:b/>
          <w:i/>
          <w:sz w:val="18"/>
          <w:szCs w:val="18"/>
          <w:lang w:val="en-US"/>
        </w:rPr>
        <w:t>osnovnog kapitala, kao i podaci</w:t>
      </w:r>
      <w:r w:rsidRPr="00344BC5">
        <w:rPr>
          <w:rFonts w:eastAsia="Times New Roman"/>
          <w:b/>
          <w:i/>
          <w:sz w:val="18"/>
          <w:szCs w:val="18"/>
          <w:lang w:val="en-US"/>
        </w:rPr>
        <w:t xml:space="preserve"> o broju i ukupnoj nominalnoj vrednos</w:t>
      </w:r>
      <w:r w:rsidR="007977B4">
        <w:rPr>
          <w:rFonts w:eastAsia="Times New Roman"/>
          <w:b/>
          <w:i/>
          <w:sz w:val="18"/>
          <w:szCs w:val="18"/>
          <w:lang w:val="en-US"/>
        </w:rPr>
        <w:t>ti odobrenih akcija</w:t>
      </w:r>
      <w:r w:rsidRPr="00344BC5">
        <w:rPr>
          <w:rFonts w:eastAsia="Times New Roman"/>
          <w:b/>
          <w:i/>
          <w:sz w:val="18"/>
          <w:szCs w:val="18"/>
          <w:lang w:val="en-US"/>
        </w:rPr>
        <w:t xml:space="preserve"> </w:t>
      </w:r>
    </w:p>
    <w:p w14:paraId="6AA0A793" w14:textId="3332ABD8" w:rsidR="00344BC5" w:rsidRPr="00344BC5" w:rsidRDefault="007977B4" w:rsidP="00344BC5">
      <w:pPr>
        <w:jc w:val="center"/>
        <w:rPr>
          <w:rFonts w:eastAsia="Times New Roman"/>
          <w:b/>
          <w:sz w:val="24"/>
          <w:szCs w:val="24"/>
          <w:lang w:val="en-US"/>
        </w:rPr>
      </w:pPr>
      <w:r>
        <w:rPr>
          <w:rFonts w:eastAsia="Times New Roman"/>
          <w:b/>
          <w:sz w:val="24"/>
          <w:szCs w:val="24"/>
          <w:lang w:val="en-US"/>
        </w:rPr>
        <w:t>Član 6</w:t>
      </w:r>
      <w:r w:rsidR="00344BC5" w:rsidRPr="00344BC5">
        <w:rPr>
          <w:rFonts w:eastAsia="Times New Roman"/>
          <w:b/>
          <w:sz w:val="24"/>
          <w:szCs w:val="24"/>
          <w:lang w:val="en-US"/>
        </w:rPr>
        <w:t>.</w:t>
      </w:r>
    </w:p>
    <w:p w14:paraId="16A6325D" w14:textId="7A779D2C" w:rsidR="00344BC5" w:rsidRPr="00344BC5" w:rsidRDefault="00344BC5" w:rsidP="00344BC5">
      <w:pPr>
        <w:rPr>
          <w:rFonts w:eastAsia="Times New Roman"/>
          <w:lang w:val="en-US"/>
        </w:rPr>
      </w:pPr>
    </w:p>
    <w:p w14:paraId="07F87021" w14:textId="4C3FA2E9"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8179D4">
        <w:rPr>
          <w:sz w:val="20"/>
          <w:szCs w:val="20"/>
          <w14:shadow w14:blurRad="50800" w14:dist="38100" w14:dir="2700000" w14:sx="100000" w14:sy="100000" w14:kx="0" w14:ky="0" w14:algn="tl">
            <w14:srgbClr w14:val="000000">
              <w14:alpha w14:val="60000"/>
            </w14:srgbClr>
          </w14:shadow>
        </w:rPr>
        <w:t>Ukupni upisani</w:t>
      </w:r>
      <w:r w:rsidR="00485370" w:rsidRPr="008179D4">
        <w:rPr>
          <w:sz w:val="20"/>
          <w:szCs w:val="20"/>
          <w14:shadow w14:blurRad="50800" w14:dist="38100" w14:dir="2700000" w14:sx="100000" w14:sy="100000" w14:kx="0" w14:ky="0" w14:algn="tl">
            <w14:srgbClr w14:val="000000">
              <w14:alpha w14:val="60000"/>
            </w14:srgbClr>
          </w14:shadow>
        </w:rPr>
        <w:t xml:space="preserve"> osnovni kapital Društva iznosi </w:t>
      </w:r>
      <w:r w:rsidR="003947EE" w:rsidRPr="008179D4">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1.999.230.573,12</w:t>
      </w:r>
      <w:r w:rsidR="008050B3" w:rsidRPr="008179D4">
        <w:rPr>
          <w:rFonts w:eastAsia="Times New Roman" w:cs="Arial"/>
          <w:noProof/>
          <w:sz w:val="20"/>
          <w:szCs w:val="20"/>
          <w:lang w:eastAsia="hr-HR" w:bidi="he-IL"/>
          <w14:shadow w14:blurRad="50800" w14:dist="38100" w14:dir="2700000" w14:sx="100000" w14:sy="100000" w14:kx="0" w14:ky="0" w14:algn="tl">
            <w14:srgbClr w14:val="000000">
              <w14:alpha w14:val="60000"/>
            </w14:srgbClr>
          </w14:shadow>
        </w:rPr>
        <w:t xml:space="preserve"> </w:t>
      </w:r>
      <w:r w:rsidR="002235C9" w:rsidRPr="008179D4">
        <w:rPr>
          <w:sz w:val="20"/>
          <w:szCs w:val="20"/>
          <w14:shadow w14:blurRad="50800" w14:dist="38100" w14:dir="2700000" w14:sx="100000" w14:sy="100000" w14:kx="0" w14:ky="0" w14:algn="tl">
            <w14:srgbClr w14:val="000000">
              <w14:alpha w14:val="60000"/>
            </w14:srgbClr>
          </w14:shadow>
        </w:rPr>
        <w:t xml:space="preserve"> </w:t>
      </w:r>
      <w:r w:rsidRPr="008179D4">
        <w:rPr>
          <w:sz w:val="20"/>
          <w:szCs w:val="20"/>
          <w14:shadow w14:blurRad="50800" w14:dist="38100" w14:dir="2700000" w14:sx="100000" w14:sy="100000" w14:kx="0" w14:ky="0" w14:algn="tl">
            <w14:srgbClr w14:val="000000">
              <w14:alpha w14:val="60000"/>
            </w14:srgbClr>
          </w14:shadow>
        </w:rPr>
        <w:t xml:space="preserve">dinara, koji je podeljen na </w:t>
      </w:r>
      <w:r w:rsidR="008050B3" w:rsidRPr="008179D4">
        <w:rPr>
          <w:sz w:val="20"/>
          <w:szCs w:val="20"/>
          <w14:shadow w14:blurRad="50800" w14:dist="38100" w14:dir="2700000" w14:sx="100000" w14:sy="100000" w14:kx="0" w14:ky="0" w14:algn="tl">
            <w14:srgbClr w14:val="000000">
              <w14:alpha w14:val="60000"/>
            </w14:srgbClr>
          </w14:shadow>
        </w:rPr>
        <w:t>113.44</w:t>
      </w:r>
      <w:r w:rsidR="003947EE" w:rsidRPr="008179D4">
        <w:rPr>
          <w:sz w:val="20"/>
          <w:szCs w:val="20"/>
          <w14:shadow w14:blurRad="50800" w14:dist="38100" w14:dir="2700000" w14:sx="100000" w14:sy="100000" w14:kx="0" w14:ky="0" w14:algn="tl">
            <w14:srgbClr w14:val="000000">
              <w14:alpha w14:val="60000"/>
            </w14:srgbClr>
          </w14:shadow>
        </w:rPr>
        <w:t>8</w:t>
      </w:r>
      <w:r w:rsidR="00485370" w:rsidRPr="008179D4">
        <w:rPr>
          <w:sz w:val="20"/>
          <w:szCs w:val="20"/>
          <w14:shadow w14:blurRad="50800" w14:dist="38100" w14:dir="2700000" w14:sx="100000" w14:sy="100000" w14:kx="0" w14:ky="0" w14:algn="tl">
            <w14:srgbClr w14:val="000000">
              <w14:alpha w14:val="60000"/>
            </w14:srgbClr>
          </w14:shadow>
        </w:rPr>
        <w:t xml:space="preserve"> </w:t>
      </w:r>
      <w:r w:rsidRPr="008179D4">
        <w:rPr>
          <w:sz w:val="20"/>
          <w:szCs w:val="20"/>
          <w14:shadow w14:blurRad="50800" w14:dist="38100" w14:dir="2700000" w14:sx="100000" w14:sy="100000" w14:kx="0" w14:ky="0" w14:algn="tl">
            <w14:srgbClr w14:val="000000">
              <w14:alpha w14:val="60000"/>
            </w14:srgbClr>
          </w14:shadow>
        </w:rPr>
        <w:t>običnih akcija nominalne vrednosti 17.622,44 dinara po akciji.</w:t>
      </w:r>
    </w:p>
    <w:p w14:paraId="60F2514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4B248F2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xml:space="preserve">Upisani osnovni kapital iz stava 1. ovog člana je uplaćen u potpunosti. </w:t>
      </w:r>
    </w:p>
    <w:p w14:paraId="5494586E"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FB59888" w14:textId="08FAFAAE" w:rsidR="003947EE"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nema odobrenih akcija.</w:t>
      </w:r>
    </w:p>
    <w:p w14:paraId="5070C3EA" w14:textId="323A5A46" w:rsidR="003947EE" w:rsidRPr="00E41944" w:rsidRDefault="003947EE" w:rsidP="007977B4">
      <w:pPr>
        <w:pStyle w:val="NoSpacing"/>
        <w:rPr>
          <w:sz w:val="20"/>
          <w:szCs w:val="20"/>
          <w14:shadow w14:blurRad="50800" w14:dist="38100" w14:dir="2700000" w14:sx="100000" w14:sy="100000" w14:kx="0" w14:ky="0" w14:algn="tl">
            <w14:srgbClr w14:val="000000">
              <w14:alpha w14:val="60000"/>
            </w14:srgbClr>
          </w14:shadow>
        </w:rPr>
      </w:pPr>
    </w:p>
    <w:p w14:paraId="65BFD92F"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0BFBD56A"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lastRenderedPageBreak/>
        <w:t>bitni elementi izdatih akcija svake vrste i klase</w:t>
      </w:r>
    </w:p>
    <w:p w14:paraId="57370837"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7.</w:t>
      </w:r>
    </w:p>
    <w:p w14:paraId="75431579" w14:textId="77777777" w:rsidR="007977B4" w:rsidRPr="00E41944" w:rsidRDefault="007977B4" w:rsidP="007977B4">
      <w:pPr>
        <w:pStyle w:val="NoSpacing"/>
        <w:jc w:val="center"/>
        <w:rPr>
          <w14:shadow w14:blurRad="50800" w14:dist="38100" w14:dir="2700000" w14:sx="100000" w14:sy="100000" w14:kx="0" w14:ky="0" w14:algn="tl">
            <w14:srgbClr w14:val="000000">
              <w14:alpha w14:val="60000"/>
            </w14:srgbClr>
          </w14:shadow>
        </w:rPr>
      </w:pPr>
    </w:p>
    <w:p w14:paraId="299BA796" w14:textId="12C020DE"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Osnovni kapita</w:t>
      </w:r>
      <w:r w:rsidR="00315015">
        <w:rPr>
          <w:sz w:val="20"/>
          <w:szCs w:val="20"/>
          <w14:shadow w14:blurRad="50800" w14:dist="38100" w14:dir="2700000" w14:sx="100000" w14:sy="100000" w14:kx="0" w14:ky="0" w14:algn="tl">
            <w14:srgbClr w14:val="000000">
              <w14:alpha w14:val="60000"/>
            </w14:srgbClr>
          </w14:shadow>
        </w:rPr>
        <w:t xml:space="preserve">l Društva je podeljen na </w:t>
      </w:r>
      <w:r w:rsidR="008050B3" w:rsidRPr="008179D4">
        <w:rPr>
          <w:sz w:val="20"/>
          <w:szCs w:val="20"/>
          <w14:shadow w14:blurRad="50800" w14:dist="38100" w14:dir="2700000" w14:sx="100000" w14:sy="100000" w14:kx="0" w14:ky="0" w14:algn="tl">
            <w14:srgbClr w14:val="000000">
              <w14:alpha w14:val="60000"/>
            </w14:srgbClr>
          </w14:shadow>
        </w:rPr>
        <w:t>113.44</w:t>
      </w:r>
      <w:r w:rsidR="003947EE" w:rsidRPr="008179D4">
        <w:rPr>
          <w:sz w:val="20"/>
          <w:szCs w:val="20"/>
          <w14:shadow w14:blurRad="50800" w14:dist="38100" w14:dir="2700000" w14:sx="100000" w14:sy="100000" w14:kx="0" w14:ky="0" w14:algn="tl">
            <w14:srgbClr w14:val="000000">
              <w14:alpha w14:val="60000"/>
            </w14:srgbClr>
          </w14:shadow>
        </w:rPr>
        <w:t>8</w:t>
      </w:r>
      <w:r w:rsidRPr="008179D4">
        <w:rPr>
          <w:sz w:val="20"/>
          <w:szCs w:val="20"/>
          <w14:shadow w14:blurRad="50800" w14:dist="38100" w14:dir="2700000" w14:sx="100000" w14:sy="100000" w14:kx="0" w14:ky="0" w14:algn="tl">
            <w14:srgbClr w14:val="000000">
              <w14:alpha w14:val="60000"/>
            </w14:srgbClr>
          </w14:shadow>
        </w:rPr>
        <w:t xml:space="preserve"> običnih akcija nominalne vrednosti od po 17.622,44 dinara po akciji.</w:t>
      </w:r>
    </w:p>
    <w:p w14:paraId="5378FD3B"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397B52C"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Akcije Društva će nositi oznaku CFI kod i ISIN broj, koji će biti dodeljeni od strane Centralnog registra depoa i kliringa hartija od vrednosti.</w:t>
      </w:r>
    </w:p>
    <w:p w14:paraId="4E0E32AC" w14:textId="77777777" w:rsidR="007977B4" w:rsidRPr="00E41944" w:rsidRDefault="007977B4" w:rsidP="007977B4">
      <w:pPr>
        <w:pStyle w:val="NoSpacing"/>
        <w:rPr>
          <w:b/>
          <w14:shadow w14:blurRad="50800" w14:dist="38100" w14:dir="2700000" w14:sx="100000" w14:sy="100000" w14:kx="0" w14:ky="0" w14:algn="tl">
            <w14:srgbClr w14:val="000000">
              <w14:alpha w14:val="60000"/>
            </w14:srgbClr>
          </w14:shadow>
        </w:rPr>
      </w:pPr>
    </w:p>
    <w:p w14:paraId="11BADA96"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vrste i klase akcija koje je Društvo ovlašćeno da izda</w:t>
      </w:r>
    </w:p>
    <w:p w14:paraId="486067C3"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8.</w:t>
      </w:r>
    </w:p>
    <w:p w14:paraId="35797151"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EFD033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xml:space="preserve">Društvo izdaje obične akcije. </w:t>
      </w:r>
    </w:p>
    <w:p w14:paraId="1B71708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9F6EE8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Obična akcija je akcija koja akcionaru daje sledeća prava:</w:t>
      </w:r>
    </w:p>
    <w:p w14:paraId="412A1BDE"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77BF788" w14:textId="77777777" w:rsidR="007977B4" w:rsidRPr="00E41944" w:rsidRDefault="007977B4" w:rsidP="005E5702">
      <w:pPr>
        <w:pStyle w:val="NoSpacing"/>
        <w:numPr>
          <w:ilvl w:val="0"/>
          <w:numId w:val="2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pravo učešća i glasanja na skupštini, tako da jedna akcija daje pravo na jedan glas;</w:t>
      </w:r>
    </w:p>
    <w:p w14:paraId="39D3D4C1" w14:textId="77777777" w:rsidR="007977B4" w:rsidRPr="00E41944" w:rsidRDefault="007977B4" w:rsidP="005E5702">
      <w:pPr>
        <w:pStyle w:val="NoSpacing"/>
        <w:numPr>
          <w:ilvl w:val="0"/>
          <w:numId w:val="2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pravo na isplatu dividende;</w:t>
      </w:r>
    </w:p>
    <w:p w14:paraId="0E95BA5F" w14:textId="77777777" w:rsidR="007977B4" w:rsidRPr="00E41944" w:rsidRDefault="007977B4" w:rsidP="005E5702">
      <w:pPr>
        <w:pStyle w:val="NoSpacing"/>
        <w:numPr>
          <w:ilvl w:val="0"/>
          <w:numId w:val="2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pravo učešća u raspodeli likvidacionog ostatka ili stečajne mase u skladu sa zakonom kojim se uređuje stečaj;</w:t>
      </w:r>
    </w:p>
    <w:p w14:paraId="211B8237" w14:textId="77777777" w:rsidR="007977B4" w:rsidRPr="00E41944" w:rsidRDefault="007977B4" w:rsidP="005E5702">
      <w:pPr>
        <w:pStyle w:val="NoSpacing"/>
        <w:numPr>
          <w:ilvl w:val="0"/>
          <w:numId w:val="2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pravo prečeg sticanja običnih akcija, i drugih finansijskih instrumenata zamenljivih za obične akcije, iz novih emisija;</w:t>
      </w:r>
    </w:p>
    <w:p w14:paraId="375F3832" w14:textId="77777777" w:rsidR="007977B4" w:rsidRPr="00E41944" w:rsidRDefault="007977B4" w:rsidP="005E5702">
      <w:pPr>
        <w:pStyle w:val="NoSpacing"/>
        <w:numPr>
          <w:ilvl w:val="0"/>
          <w:numId w:val="2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druga prava u skladu sa zakonom i ovim statutom.</w:t>
      </w:r>
    </w:p>
    <w:p w14:paraId="5AFBA33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2B05E27"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može da izdaje i druge vrste akcija, odnosno druge hartije od vrednosti u skladu sa propisima kojima se uređuje tržište kapitala.</w:t>
      </w:r>
    </w:p>
    <w:p w14:paraId="4318BF5B"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r w:rsidRPr="00E41944">
        <w:rPr>
          <w14:shadow w14:blurRad="50800" w14:dist="38100" w14:dir="2700000" w14:sx="100000" w14:sy="100000" w14:kx="0" w14:ky="0" w14:algn="tl">
            <w14:srgbClr w14:val="000000">
              <w14:alpha w14:val="60000"/>
            </w14:srgbClr>
          </w14:shadow>
        </w:rPr>
        <w:t> </w:t>
      </w:r>
    </w:p>
    <w:p w14:paraId="2771E0F3"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upravljanje Društvom i organi Društva</w:t>
      </w:r>
    </w:p>
    <w:p w14:paraId="56CFA16B"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9.</w:t>
      </w:r>
    </w:p>
    <w:p w14:paraId="76706939"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5181AA5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Upravljanje Društvom je organizovano kao jednodomno.</w:t>
      </w:r>
    </w:p>
    <w:p w14:paraId="767198F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7F05F3C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Organi Društva su:</w:t>
      </w:r>
    </w:p>
    <w:p w14:paraId="2265EE0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B69B9E5" w14:textId="77777777" w:rsidR="007977B4" w:rsidRPr="00E41944" w:rsidRDefault="007977B4" w:rsidP="005E5702">
      <w:pPr>
        <w:pStyle w:val="NoSpacing"/>
        <w:numPr>
          <w:ilvl w:val="0"/>
          <w:numId w:val="26"/>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Skupština akcionara;</w:t>
      </w:r>
    </w:p>
    <w:p w14:paraId="620D4BDF" w14:textId="77777777" w:rsidR="007977B4" w:rsidRPr="00E41944" w:rsidRDefault="007977B4" w:rsidP="005E5702">
      <w:pPr>
        <w:pStyle w:val="NoSpacing"/>
        <w:numPr>
          <w:ilvl w:val="0"/>
          <w:numId w:val="26"/>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w:t>
      </w:r>
    </w:p>
    <w:p w14:paraId="3324A75E"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20359692"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skupština akcionara</w:t>
      </w:r>
    </w:p>
    <w:p w14:paraId="42DE1536"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10.</w:t>
      </w:r>
    </w:p>
    <w:p w14:paraId="5CE09EF8"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303F6E9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Skupštinu čine svi akcionari Društva.</w:t>
      </w:r>
    </w:p>
    <w:p w14:paraId="0C81FF7B"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7232D1BF"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11.</w:t>
      </w:r>
    </w:p>
    <w:p w14:paraId="22A571D7"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bookmarkStart w:id="111" w:name="sadrzaj_604"/>
      <w:bookmarkEnd w:id="111"/>
    </w:p>
    <w:p w14:paraId="400D1CD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xml:space="preserve">Skupština odlučuje o: </w:t>
      </w:r>
    </w:p>
    <w:p w14:paraId="52187F3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0D4EDF2"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izmenama statuta;</w:t>
      </w:r>
    </w:p>
    <w:p w14:paraId="53B920A6"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lastRenderedPageBreak/>
        <w:t>povećanju ili smanjenju osnovnog kapitala, kao i svakoj emisiji hartija od vrednosti;</w:t>
      </w:r>
    </w:p>
    <w:p w14:paraId="002661F1"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broju odobrenih akcija;</w:t>
      </w:r>
    </w:p>
    <w:p w14:paraId="5B8801A9"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promenama prava ili povlastica bilo koje klase akcija;</w:t>
      </w:r>
    </w:p>
    <w:p w14:paraId="0BB4A98F"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sticanju sopstvenih akcija;</w:t>
      </w:r>
    </w:p>
    <w:p w14:paraId="2CD989CC"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statusnim promenama i promenama pravne forme;</w:t>
      </w:r>
    </w:p>
    <w:p w14:paraId="30882F73"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sticanju i raspolaganju imovinom velike vrednosti;</w:t>
      </w:r>
    </w:p>
    <w:p w14:paraId="73912E88"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raspodeli dobiti i pokriću gubitaka;</w:t>
      </w:r>
    </w:p>
    <w:p w14:paraId="23B31CDB"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usvajanju finansijskih izveštaja, kao i izveštaja revizora ako su finansijski izveštaji bili predmet revizije;</w:t>
      </w:r>
    </w:p>
    <w:p w14:paraId="2966C45E"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usvajanju izveštaja odbora direktora;</w:t>
      </w:r>
    </w:p>
    <w:p w14:paraId="66881693"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naknadama direktorima, odnosno pravilima za njihovo određivanje, uključujući i naknadu koja se isplaćuje u akcijama i drugim hartijama od vrednosti društva;</w:t>
      </w:r>
    </w:p>
    <w:p w14:paraId="0DD6E9BC"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imenovanju i razrešenju direktora;</w:t>
      </w:r>
    </w:p>
    <w:p w14:paraId="08D18D18"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pokretanju postupka likvidacije, odnosno podnošenju predloga za stečaj društva;</w:t>
      </w:r>
    </w:p>
    <w:p w14:paraId="6A1E833E"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izboru revizora i naknadi za njegov rad;</w:t>
      </w:r>
    </w:p>
    <w:p w14:paraId="2F9DE433"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izmenama i dopunama pravilnika o radu skupštine;</w:t>
      </w:r>
    </w:p>
    <w:p w14:paraId="574849F9"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drugim pitanjima koja su u skladu sa zakonom i ovim statutom stavljena na dnevni red sednice skupštine;</w:t>
      </w:r>
    </w:p>
    <w:p w14:paraId="0B4AC04F" w14:textId="77777777" w:rsidR="007977B4" w:rsidRPr="00E41944" w:rsidRDefault="007977B4" w:rsidP="005E5702">
      <w:pPr>
        <w:pStyle w:val="NoSpacing"/>
        <w:numPr>
          <w:ilvl w:val="0"/>
          <w:numId w:val="25"/>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drugim pitanjima u skladu sa zakonom i ovim statutom.</w:t>
      </w:r>
    </w:p>
    <w:p w14:paraId="4DC04AEC"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650730B9"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 xml:space="preserve">postupak sazivanja skupštine </w:t>
      </w:r>
    </w:p>
    <w:p w14:paraId="5FE5261C"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12.</w:t>
      </w:r>
    </w:p>
    <w:p w14:paraId="74F3F881" w14:textId="77777777" w:rsidR="007977B4" w:rsidRPr="00E41944" w:rsidRDefault="007977B4" w:rsidP="007977B4">
      <w:pPr>
        <w:pStyle w:val="NoSpacing"/>
        <w:rPr>
          <w:i/>
          <w14:shadow w14:blurRad="50800" w14:dist="38100" w14:dir="2700000" w14:sx="100000" w14:sy="100000" w14:kx="0" w14:ky="0" w14:algn="tl">
            <w14:srgbClr w14:val="000000">
              <w14:alpha w14:val="60000"/>
            </w14:srgbClr>
          </w14:shadow>
        </w:rPr>
      </w:pPr>
    </w:p>
    <w:p w14:paraId="4E91622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Dan akcionara je dan na koji se utvrđuje spisak akcionara koji imaju pravo na učešće u radu sednice skupštine i pada na deseti dan pre dana održavanja te sednice.</w:t>
      </w:r>
    </w:p>
    <w:p w14:paraId="3A6E49CE"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412380E"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Spisak akcionara iz prethodnog stava utvrđuje lice imenovano od strane direktora, a na osnovu izvoda iz jedinstvene evidencije akcionara Centralnog registra.</w:t>
      </w:r>
    </w:p>
    <w:p w14:paraId="5B3A4DBA" w14:textId="77777777" w:rsidR="00CE2F17" w:rsidRDefault="00CE2F17" w:rsidP="007977B4">
      <w:pPr>
        <w:pStyle w:val="NoSpacing"/>
        <w:jc w:val="center"/>
        <w:rPr>
          <w:b/>
          <w14:shadow w14:blurRad="50800" w14:dist="38100" w14:dir="2700000" w14:sx="100000" w14:sy="100000" w14:kx="0" w14:ky="0" w14:algn="tl">
            <w14:srgbClr w14:val="000000">
              <w14:alpha w14:val="60000"/>
            </w14:srgbClr>
          </w14:shadow>
        </w:rPr>
      </w:pPr>
    </w:p>
    <w:p w14:paraId="39FD5138" w14:textId="5AF745B6"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13.</w:t>
      </w:r>
    </w:p>
    <w:p w14:paraId="4621ACE8" w14:textId="77777777" w:rsidR="007977B4" w:rsidRPr="00E41944" w:rsidRDefault="007977B4" w:rsidP="007977B4">
      <w:pPr>
        <w:pStyle w:val="NoSpacing"/>
        <w:rPr>
          <w:sz w:val="20"/>
          <w14:shadow w14:blurRad="50800" w14:dist="38100" w14:dir="2700000" w14:sx="100000" w14:sy="100000" w14:kx="0" w14:ky="0" w14:algn="tl">
            <w14:srgbClr w14:val="000000">
              <w14:alpha w14:val="60000"/>
            </w14:srgbClr>
          </w14:shadow>
        </w:rPr>
      </w:pPr>
    </w:p>
    <w:p w14:paraId="14F318C6" w14:textId="77777777" w:rsidR="007977B4" w:rsidRPr="00E41944" w:rsidRDefault="007977B4" w:rsidP="007977B4">
      <w:pPr>
        <w:pStyle w:val="NoSpacing"/>
        <w:rPr>
          <w:sz w:val="20"/>
          <w14:shadow w14:blurRad="50800" w14:dist="38100" w14:dir="2700000" w14:sx="100000" w14:sy="100000" w14:kx="0" w14:ky="0" w14:algn="tl">
            <w14:srgbClr w14:val="000000">
              <w14:alpha w14:val="60000"/>
            </w14:srgbClr>
          </w14:shadow>
        </w:rPr>
      </w:pPr>
      <w:r w:rsidRPr="00E41944">
        <w:rPr>
          <w:sz w:val="20"/>
          <w14:shadow w14:blurRad="50800" w14:dist="38100" w14:dir="2700000" w14:sx="100000" w14:sy="100000" w14:kx="0" w14:ky="0" w14:algn="tl">
            <w14:srgbClr w14:val="000000">
              <w14:alpha w14:val="60000"/>
            </w14:srgbClr>
          </w14:shadow>
        </w:rPr>
        <w:t>Sednicu skupštine saziva direktor Društva, u skladu sa ovim statutom i Zakonom o privrednim društvima.</w:t>
      </w:r>
    </w:p>
    <w:p w14:paraId="4D0A2B43" w14:textId="77777777" w:rsidR="007977B4" w:rsidRPr="00E41944" w:rsidRDefault="007977B4" w:rsidP="007977B4">
      <w:pPr>
        <w:pStyle w:val="NoSpacing"/>
        <w:rPr>
          <w:sz w:val="20"/>
          <w14:shadow w14:blurRad="50800" w14:dist="38100" w14:dir="2700000" w14:sx="100000" w14:sy="100000" w14:kx="0" w14:ky="0" w14:algn="tl">
            <w14:srgbClr w14:val="000000">
              <w14:alpha w14:val="60000"/>
            </w14:srgbClr>
          </w14:shadow>
        </w:rPr>
      </w:pPr>
    </w:p>
    <w:p w14:paraId="1A2A802F" w14:textId="77777777" w:rsidR="007977B4" w:rsidRPr="00E41944" w:rsidRDefault="007977B4" w:rsidP="007977B4">
      <w:pPr>
        <w:pStyle w:val="NoSpacing"/>
        <w:rPr>
          <w:sz w:val="20"/>
          <w14:shadow w14:blurRad="50800" w14:dist="38100" w14:dir="2700000" w14:sx="100000" w14:sy="100000" w14:kx="0" w14:ky="0" w14:algn="tl">
            <w14:srgbClr w14:val="000000">
              <w14:alpha w14:val="60000"/>
            </w14:srgbClr>
          </w14:shadow>
        </w:rPr>
      </w:pPr>
      <w:r w:rsidRPr="00E41944">
        <w:rPr>
          <w:sz w:val="20"/>
          <w14:shadow w14:blurRad="50800" w14:dist="38100" w14:dir="2700000" w14:sx="100000" w14:sy="100000" w14:kx="0" w14:ky="0" w14:algn="tl">
            <w14:srgbClr w14:val="000000">
              <w14:alpha w14:val="60000"/>
            </w14:srgbClr>
          </w14:shadow>
        </w:rPr>
        <w:t>Sednice skupštine se održavaju u sedištu Društva ili u mestu koje svojom odlukom odredi direktor, u slučaju ako je to potrebno radi olakšane organizacije sednice skupštine.</w:t>
      </w:r>
    </w:p>
    <w:p w14:paraId="6B84528E"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4E5FF65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Sednicom skupštine akcionara predsedava predsednik skupštine.</w:t>
      </w:r>
    </w:p>
    <w:p w14:paraId="527B337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5B72225D" w14:textId="77777777" w:rsidR="007977B4" w:rsidRPr="00E41944" w:rsidRDefault="007977B4" w:rsidP="007977B4">
      <w:pPr>
        <w:pStyle w:val="NoSpacing"/>
        <w:rPr>
          <w:color w:val="548DD4"/>
          <w:lang w:val="sr-Cyrl-CS"/>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Predsednika skupštine bira skupština na početku svake sednice skupštine, u skladu sa ovim statutom i poslovnikom skupštine.</w:t>
      </w:r>
      <w:r w:rsidRPr="00E41944">
        <w:rPr>
          <w:color w:val="548DD4"/>
          <w:lang w:val="sr-Cyrl-CS"/>
          <w14:shadow w14:blurRad="50800" w14:dist="38100" w14:dir="2700000" w14:sx="100000" w14:sy="100000" w14:kx="0" w14:ky="0" w14:algn="tl">
            <w14:srgbClr w14:val="000000">
              <w14:alpha w14:val="60000"/>
            </w14:srgbClr>
          </w14:shadow>
        </w:rPr>
        <w:t xml:space="preserve"> </w:t>
      </w:r>
    </w:p>
    <w:p w14:paraId="449D2439"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5B8381C3"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14.</w:t>
      </w:r>
    </w:p>
    <w:p w14:paraId="5F15F49F" w14:textId="77777777" w:rsidR="007977B4" w:rsidRPr="00E41944" w:rsidRDefault="007977B4" w:rsidP="007977B4">
      <w:pPr>
        <w:pStyle w:val="NoSpacing"/>
        <w:rPr>
          <w:i/>
          <w14:shadow w14:blurRad="50800" w14:dist="38100" w14:dir="2700000" w14:sx="100000" w14:sy="100000" w14:kx="0" w14:ky="0" w14:algn="tl">
            <w14:srgbClr w14:val="000000">
              <w14:alpha w14:val="60000"/>
            </w14:srgbClr>
          </w14:shadow>
        </w:rPr>
      </w:pPr>
    </w:p>
    <w:p w14:paraId="68566F5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Poziv akcionarima za sednicu skupštine (u daljem tekstu: poziv za sednicu) sadrži naročito:</w:t>
      </w:r>
    </w:p>
    <w:p w14:paraId="56FA7F4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2F18761"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dan slanja poziva;</w:t>
      </w:r>
    </w:p>
    <w:p w14:paraId="66E3841B"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vreme i mesto održavanja sednice;</w:t>
      </w:r>
    </w:p>
    <w:p w14:paraId="414FE0EA"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predlog dnevnog reda sednice, sa jasnom naznakom o kojim tačkama dnevnog reda se predlaže da skupština donese odluku i navođenjem klase i ukupnog broja akcija koja o toj odluci glasa i većini koja je potrebna za donošenje te odluke;</w:t>
      </w:r>
    </w:p>
    <w:p w14:paraId="30745A6F"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lastRenderedPageBreak/>
        <w:t>obaveštenje o načinima na koji se mogu preuzeti materijali za sednicu;</w:t>
      </w:r>
    </w:p>
    <w:p w14:paraId="7ABE1D9A"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pouku o pravima akcionara u vezi sa učešćem u radu skupštine i jasno i precizno obaveštenje o pravilima za njihovo ostvarivanje, koja pravila moraju biti u skladu sa zakonom, ovim statutom i poslovnikom skupštine;</w:t>
      </w:r>
    </w:p>
    <w:p w14:paraId="6A828F82"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formular za davanje punomoćja, ako je društvo propisalo obaveznu upotrebu tog formulara;</w:t>
      </w:r>
    </w:p>
    <w:p w14:paraId="2DC86417" w14:textId="77777777" w:rsidR="007977B4" w:rsidRPr="00E41944" w:rsidRDefault="007977B4" w:rsidP="005E5702">
      <w:pPr>
        <w:pStyle w:val="NoSpacing"/>
        <w:numPr>
          <w:ilvl w:val="0"/>
          <w:numId w:val="28"/>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obaveštenje o danu akcionara i objašnjenje da samo akcionari koji su akcionari društva na taj dan imaju pravo na učešće u radu skupštine.</w:t>
      </w:r>
    </w:p>
    <w:p w14:paraId="7BB4957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59D7625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Obaveštenje iz stava 1. tačka 7) ovog člana naročito sadrži:</w:t>
      </w:r>
    </w:p>
    <w:p w14:paraId="36E417D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7737F73" w14:textId="77777777" w:rsidR="007977B4" w:rsidRPr="00E41944" w:rsidRDefault="007977B4" w:rsidP="005E5702">
      <w:pPr>
        <w:pStyle w:val="NoSpacing"/>
        <w:numPr>
          <w:ilvl w:val="0"/>
          <w:numId w:val="27"/>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podatke o pravima akcionara na predlaganje dnevnog reda i pravima na postavljanje pitanja, uz navođenje rokova u kojima se ta prava mogu koristiti, pri čemu to obaveštenje može da sadrži i samo te rokove pod uslovom da je u njemu jasno navedeno da su detaljne informacije o korišćenju tih prava dostupne na internet stranici društva;</w:t>
      </w:r>
    </w:p>
    <w:p w14:paraId="54ED51A4" w14:textId="77777777" w:rsidR="007977B4" w:rsidRPr="00E41944" w:rsidRDefault="007977B4" w:rsidP="005E5702">
      <w:pPr>
        <w:pStyle w:val="NoSpacing"/>
        <w:numPr>
          <w:ilvl w:val="0"/>
          <w:numId w:val="27"/>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opis procedure za glasanje preko punomoćnika, a naročito informaciju o načinu na koji društvo omogućava akcionarima dostavu obaveštenja o imenovanju punomoćnika elektronskim putem;</w:t>
      </w:r>
    </w:p>
    <w:p w14:paraId="2F61EBE0" w14:textId="77777777" w:rsidR="007977B4" w:rsidRPr="00E41944" w:rsidRDefault="007977B4" w:rsidP="005E5702">
      <w:pPr>
        <w:pStyle w:val="NoSpacing"/>
        <w:numPr>
          <w:ilvl w:val="0"/>
          <w:numId w:val="27"/>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opis procedure za glasanje u odsustvu.</w:t>
      </w:r>
    </w:p>
    <w:p w14:paraId="5AA2CE69" w14:textId="77777777" w:rsidR="007977B4" w:rsidRPr="00E41944" w:rsidRDefault="007977B4" w:rsidP="007977B4">
      <w:pPr>
        <w:pStyle w:val="NoSpacing"/>
        <w:rPr>
          <w:i/>
          <w:color w:val="FF0000"/>
          <w:lang w:val="sr-Cyrl-CS"/>
          <w14:shadow w14:blurRad="50800" w14:dist="38100" w14:dir="2700000" w14:sx="100000" w14:sy="100000" w14:kx="0" w14:ky="0" w14:algn="tl">
            <w14:srgbClr w14:val="000000">
              <w14:alpha w14:val="60000"/>
            </w14:srgbClr>
          </w14:shadow>
        </w:rPr>
      </w:pPr>
    </w:p>
    <w:p w14:paraId="32D56A69"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15.</w:t>
      </w:r>
    </w:p>
    <w:p w14:paraId="406016EF" w14:textId="77777777" w:rsidR="007977B4" w:rsidRPr="00E41944" w:rsidRDefault="007977B4" w:rsidP="007977B4">
      <w:pPr>
        <w:pStyle w:val="NoSpacing"/>
        <w:rPr>
          <w:i/>
          <w14:shadow w14:blurRad="50800" w14:dist="38100" w14:dir="2700000" w14:sx="100000" w14:sy="100000" w14:kx="0" w14:ky="0" w14:algn="tl">
            <w14:srgbClr w14:val="000000">
              <w14:alpha w14:val="60000"/>
            </w14:srgbClr>
          </w14:shadow>
        </w:rPr>
      </w:pPr>
    </w:p>
    <w:p w14:paraId="415CB20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Poziv za sednicu upućuje se licima koja su akcionari društva na dan na koji je direktor doneo odluku o sazivu skupštine, odnosno na dan donošenja odluke suda ako se sednica skupštine saziva po nalogu suda, i to:</w:t>
      </w:r>
    </w:p>
    <w:p w14:paraId="1C26A34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15230B0" w14:textId="77777777" w:rsidR="007977B4" w:rsidRPr="00E41944" w:rsidRDefault="007977B4" w:rsidP="005E5702">
      <w:pPr>
        <w:pStyle w:val="NoSpacing"/>
        <w:numPr>
          <w:ilvl w:val="0"/>
          <w:numId w:val="31"/>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na adrese akcionara iz jedinstvene evidencije akcionara, a dostavljanje se smatra izvršenim danom slanja preporučene pošiljke poštom na tu adresu, odnosno elektronskom poštom ako je akcionar dao pisanu saglasnost za takav način slanja, ili</w:t>
      </w:r>
    </w:p>
    <w:p w14:paraId="19228045" w14:textId="77777777" w:rsidR="007977B4" w:rsidRPr="00E41944" w:rsidRDefault="007977B4" w:rsidP="005E5702">
      <w:pPr>
        <w:pStyle w:val="NoSpacing"/>
        <w:numPr>
          <w:ilvl w:val="0"/>
          <w:numId w:val="31"/>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objavljivanjem na internet stranici društva i na internet stranici registra privrednih subjekata.</w:t>
      </w:r>
    </w:p>
    <w:p w14:paraId="5B9F909C"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37B9DB2"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Objava saziva skupštine na internet stranama mora trajati najmanje do dana održavanja sednice.</w:t>
      </w:r>
    </w:p>
    <w:p w14:paraId="085D7428" w14:textId="77777777" w:rsidR="007977B4" w:rsidRPr="00E41944" w:rsidRDefault="007977B4" w:rsidP="007977B4">
      <w:pPr>
        <w:pStyle w:val="NoSpacing"/>
        <w:rPr>
          <w:b/>
          <w14:shadow w14:blurRad="50800" w14:dist="38100" w14:dir="2700000" w14:sx="100000" w14:sy="100000" w14:kx="0" w14:ky="0" w14:algn="tl">
            <w14:srgbClr w14:val="000000">
              <w14:alpha w14:val="60000"/>
            </w14:srgbClr>
          </w14:shadow>
        </w:rPr>
      </w:pPr>
    </w:p>
    <w:p w14:paraId="043DE8BE"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16.</w:t>
      </w:r>
    </w:p>
    <w:p w14:paraId="56167C11"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p>
    <w:p w14:paraId="37A2771C"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Akcionar može da glasa lično ili preko punomoćnika, u skladu sa relevantnim zakonima i Statutom Društva.</w:t>
      </w:r>
    </w:p>
    <w:p w14:paraId="6EC04C54"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623D2694"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Jedno lice može biti ovlašćeno od strane više akcionara kao punomoćnik za glasanje.</w:t>
      </w:r>
    </w:p>
    <w:p w14:paraId="5EFDE38A"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4D0F14E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U slučaju da akcionara na sednici Skupštine predstavlja punomoćnik, odgovarajuće punomoćje treba da bude u pismenoj formi i sadrži naročito:</w:t>
      </w:r>
    </w:p>
    <w:p w14:paraId="56A2A23C" w14:textId="77777777" w:rsidR="007977B4" w:rsidRPr="00E41944" w:rsidRDefault="007977B4" w:rsidP="005E5702">
      <w:pPr>
        <w:pStyle w:val="NoSpacing"/>
        <w:numPr>
          <w:ilvl w:val="0"/>
          <w:numId w:val="32"/>
        </w:numP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podatke o akcionaru (tj. naročito sledeće podatke: ime i prezime, jedinstveni matični broj i prebivalište akcionara koji je domaće fizičko lice, odnosno ime, broj pasoša ili drugi identifikacioni broj i prebivalište akcionara koji je strano fizičko lice, odnosno poslovno ime, matični broj i sedište akcionara koji je domaće pravno lice, odnosno poslovno ime, broj registracije i drugi identifikacioni broj i sedište akcionara koji je strano pravno lice);</w:t>
      </w:r>
    </w:p>
    <w:p w14:paraId="3836C558" w14:textId="77777777" w:rsidR="007977B4" w:rsidRPr="00E41944" w:rsidRDefault="007977B4" w:rsidP="005E5702">
      <w:pPr>
        <w:pStyle w:val="NoSpacing"/>
        <w:numPr>
          <w:ilvl w:val="0"/>
          <w:numId w:val="32"/>
        </w:numP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 xml:space="preserve">podatke o punomoćniku (tj. naročito sledeće podatke: ime i prezime, jedinstveni matični broj i prebivalište punomoćnika koji je domaće fizičko lice, odnosno registrovano poslovno sedište ukoliko je punomoćnik advokat, kao i ime, broj pasoša ili drugi identifikacioni broj i prebivalište punomoćnika koji je strano fizičko lice, odnosno poslovno ime, matični broj i sedište punomoćnika koji je domaće pravno </w:t>
      </w: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lastRenderedPageBreak/>
        <w:t>lice, odnosno poslovno ime, broj registracije i drugi identifikacioni broj i sedište punomoćnika koji je strano pravno lice;</w:t>
      </w:r>
    </w:p>
    <w:p w14:paraId="283D89E0" w14:textId="77777777" w:rsidR="007977B4" w:rsidRPr="00E41944" w:rsidRDefault="007977B4" w:rsidP="005E5702">
      <w:pPr>
        <w:pStyle w:val="NoSpacing"/>
        <w:numPr>
          <w:ilvl w:val="0"/>
          <w:numId w:val="32"/>
        </w:numP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broj, vrstu i klasu posedovanih akcija za koje se punomoćje izdaje, kao i njihov ISIN broj i CFI kod, i</w:t>
      </w:r>
    </w:p>
    <w:p w14:paraId="5BDF2619" w14:textId="77777777" w:rsidR="007977B4" w:rsidRPr="00E41944" w:rsidRDefault="007977B4" w:rsidP="005E5702">
      <w:pPr>
        <w:pStyle w:val="NoSpacing"/>
        <w:numPr>
          <w:ilvl w:val="0"/>
          <w:numId w:val="32"/>
        </w:numP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potpis akcionara, njegovog zakonskog zastupnika, ili lica ovlašćenog za zastupanje.</w:t>
      </w:r>
    </w:p>
    <w:p w14:paraId="1AC5711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23912BD2"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Ako fizičko lice daje punomoćje za glasanje, ono mora biti overeno, u skladu sa zakonom kojim se uređuje overa potpisa.</w:t>
      </w:r>
    </w:p>
    <w:p w14:paraId="134AD94E"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397F39C9"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Kada je akcionar pravno lice, potpis lica ovlašćenog za zastupanje se ne overava, s tim da punomoćje mora biti potpisano od strane lica ovlašćenog za zastupanje.</w:t>
      </w:r>
    </w:p>
    <w:p w14:paraId="60D8B38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746D18C3"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Ukoliko je punomoćje overeno kod stranog nadležnog organa, potrebno je Društvu dostaviti (i) originalno punomoćje, kao i (ii) original prevoda punomoćja, koji je sačinio ovlašćeni sudski tumač u Republici Srbiji uz original prevoda teksta overene notarizacije punomoćja i teksta apostila (ukoliko je punomoćje overeno u državi za koju je prema važećim propisima potrebno apostiliranje dokumenata, kako bi im u Republici Srbiji bila priznata validnost).</w:t>
      </w:r>
    </w:p>
    <w:p w14:paraId="185BEA4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9385063"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17.</w:t>
      </w:r>
    </w:p>
    <w:p w14:paraId="20709339"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9CCC076"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 xml:space="preserve">Na dan oržavanja sednice, lice koje je za to ovlašćeno, vrši identifikaciju akcionara ili njihovih punomoćnika. </w:t>
      </w:r>
    </w:p>
    <w:p w14:paraId="5F001EAB"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22A581FB"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Identifikacija se vrši uvidom u lični identifikacioni dokument fizičkog lica sa slikom i/ili dokaz o svojstvu ovlašćenog lica pravnog lica i njegov lični identifikacioni dokument sa slikom.</w:t>
      </w:r>
    </w:p>
    <w:p w14:paraId="42783753"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8EF4D63"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Pod dokazom o svojstvu ovlašćenog lica pravnog lica smatra se originalni izvod iz odgovarajućeg registra (koji nije stariji od 3 (tri) meseca) ili njegova overena kopija, uz (za strana pravna lica) originalan prevod (koji je sačinio ovlašćeni sudski tumač u Republici Srbiji) teksta overene notarizacije predmetnog izvoda i teksta apostila (ukoliko je predmetni izvod overen u državi za koju je prema važećim propisima potrebno apostiliranje dokumenata, kako bi im u Republici Srbiji bila priznata validnost) i posebno ovlašćenje koje glasi na ime tog lica, ako to lice nije upisano u izvodu iz registra kao zastupnik pravnog lica a koje ovlašćenje mora biti potpisano od strane lica koje je u predmetnom izvodu upisano kao zastupnik pravnog lica.</w:t>
      </w:r>
    </w:p>
    <w:p w14:paraId="2F788776"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3DF1920F"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18.</w:t>
      </w:r>
    </w:p>
    <w:p w14:paraId="777D1B45"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58C0D65"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Kvorum za odlučivanje skupštine čine akcionari koji poseduju običnu većinu, od ukupnog broja glasova akcija sa pravom glasa o predmetnom pitanju (u daljem tekstu: Redovan kvorum).</w:t>
      </w:r>
    </w:p>
    <w:p w14:paraId="38EAA1C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C4C1639"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Ako je sednica Skupštine odložena zbog nedostatka kvoruma, može biti ponovo sazvana sa istim dnevnim redom tako da se održi najkasnije 30 (trideset), a najranije 15 (petnaest) dana, računajući od dana neodržane sednice (u daljem tekstu: Ponovljena sednica).</w:t>
      </w:r>
    </w:p>
    <w:p w14:paraId="2DFD4985"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68FA51B9"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Na svaku Ponovljenu sednicu primenjuju se pravila o Redovnom kvorumu, tj. ista se ne može održati bez Redovnog kvoruma.</w:t>
      </w:r>
    </w:p>
    <w:p w14:paraId="661E2150"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19.</w:t>
      </w:r>
    </w:p>
    <w:p w14:paraId="2CF0E49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307F19C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Predsednik Skupštine imenuje članove Komisije za glasanje (u daljem tekstu: Komisija).</w:t>
      </w:r>
    </w:p>
    <w:p w14:paraId="170BB5DE"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374CB454"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Komisija za glasanje sastoji se od 3 (tri) člana.</w:t>
      </w:r>
    </w:p>
    <w:p w14:paraId="14AEDA94"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3040E0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Delokrug i principi rada Komisije za glasanje, kao i druga pitanja od značaja, određuju se Poslovnikom o radu Skupštine.</w:t>
      </w:r>
    </w:p>
    <w:p w14:paraId="1D99CC4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303D7A35"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20.</w:t>
      </w:r>
    </w:p>
    <w:p w14:paraId="41861D9E" w14:textId="77777777" w:rsidR="007977B4" w:rsidRPr="00E41944" w:rsidRDefault="007977B4" w:rsidP="007977B4">
      <w:pPr>
        <w:pStyle w:val="NoSpacing"/>
        <w:jc w:val="cente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512B127C"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Sve odluke Skupštine usvajaju se običnom većinom glasova prisutnih akcionara koji imaju pravo glasa po određenom pitanju (u daljem tekstu: Redovna većina), osim ukoliko je imperativnim zakonskim odredbama predvidjeno drugačije.</w:t>
      </w:r>
    </w:p>
    <w:p w14:paraId="7C7101F3"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664BE7E"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Navedena pravila o Redovnoj većini primenjuju se i kada se odluke donose na Ponovljenoj sednici.</w:t>
      </w:r>
    </w:p>
    <w:p w14:paraId="31EC9AF3"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5D013870"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21.</w:t>
      </w:r>
    </w:p>
    <w:p w14:paraId="12DF0A90" w14:textId="77777777" w:rsidR="007977B4" w:rsidRPr="00E41944" w:rsidRDefault="007977B4" w:rsidP="007977B4">
      <w:pPr>
        <w:pStyle w:val="NoSpacing"/>
        <w:jc w:val="cente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1A5030B"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 xml:space="preserve">Redovna sednica Skupštine održava se jednom godišnje, najkasnije u roku od 6 (šest) meseci od završetka poslovne godine (u daljem tekstu: Redovna sednica Skupštine). </w:t>
      </w:r>
      <w:r w:rsidRPr="00E41944">
        <w:rPr>
          <w:sz w:val="20"/>
          <w:szCs w:val="20"/>
          <w14:shadow w14:blurRad="50800" w14:dist="38100" w14:dir="2700000" w14:sx="100000" w14:sy="100000" w14:kx="0" w14:ky="0" w14:algn="tl">
            <w14:srgbClr w14:val="000000">
              <w14:alpha w14:val="60000"/>
            </w14:srgbClr>
          </w14:shadow>
        </w:rPr>
        <w:t>Poziv za sednicu upućuje se najkasnije 30 dana pre dana održavanja sednice.</w:t>
      </w:r>
    </w:p>
    <w:p w14:paraId="0272707A"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7B51A3A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Vanredna sednica Skupštine održava se po potrebi, kao i u slučajevima kada je to određeno zakonom i ovim statutom (u daljem tekstu: Vanredna sednica Skupštine).</w:t>
      </w:r>
      <w:r w:rsidRPr="00E41944">
        <w:rPr>
          <w:sz w:val="20"/>
          <w:szCs w:val="20"/>
          <w14:shadow w14:blurRad="50800" w14:dist="38100" w14:dir="2700000" w14:sx="100000" w14:sy="100000" w14:kx="0" w14:ky="0" w14:algn="tl">
            <w14:srgbClr w14:val="000000">
              <w14:alpha w14:val="60000"/>
            </w14:srgbClr>
          </w14:shadow>
        </w:rPr>
        <w:t xml:space="preserve"> Poziv za vanrednu sednicu šalje se najkasnije 21 dan pre dana održavanja sednice.</w:t>
      </w:r>
    </w:p>
    <w:p w14:paraId="05FF30E2"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2A030CF8"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22.</w:t>
      </w:r>
    </w:p>
    <w:p w14:paraId="521548C7" w14:textId="77777777" w:rsidR="007977B4" w:rsidRPr="00E41944" w:rsidRDefault="007977B4" w:rsidP="007977B4">
      <w:pPr>
        <w:pStyle w:val="NoSpacing"/>
        <w:jc w:val="cente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1595ED76"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Glasanje na sednici Skupštine je po pravilu javno i vrši se dizanjem ruke ili na drugi javni način.</w:t>
      </w:r>
    </w:p>
    <w:p w14:paraId="33C38250"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6E6B049C"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Poslovnikom Skupštine ili odlukom Skupštine koja važi samo za tu sednicu, može se predvideti tajno glasanje o pojedinim pitanjima.</w:t>
      </w:r>
    </w:p>
    <w:p w14:paraId="1A9CD4CD"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0D9C8754"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23.</w:t>
      </w:r>
    </w:p>
    <w:p w14:paraId="49006699" w14:textId="77777777" w:rsidR="007977B4" w:rsidRPr="00E41944" w:rsidRDefault="007977B4" w:rsidP="007977B4">
      <w:pPr>
        <w:pStyle w:val="NoSpacing"/>
        <w:jc w:val="center"/>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2F6CE78E" w14:textId="77777777" w:rsidR="007977B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E419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Sve odluke skupštine akcionara unose se u Zapisnik koji se sačinjava, u skladu sa Zakonom, najkasnije 8 (osam) dana od dana održavanja sednice skupštine. Poslovnikom skupštine regulišu se ostala relevantna pitanja koja se tiču vođenja zapisnika.</w:t>
      </w:r>
    </w:p>
    <w:p w14:paraId="7FFC029B" w14:textId="77777777" w:rsidR="007977B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p>
    <w:p w14:paraId="01FCF437" w14:textId="77777777" w:rsidR="007977B4" w:rsidRPr="00E41944" w:rsidRDefault="007977B4" w:rsidP="007977B4">
      <w:pPr>
        <w:pStyle w:val="NoSpacing"/>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pPr>
      <w:r w:rsidRPr="00415544">
        <w:rPr>
          <w:rFonts w:asciiTheme="minorHAnsi" w:hAnsiTheme="minorHAnsi"/>
          <w:color w:val="000000" w:themeColor="text1"/>
          <w:sz w:val="20"/>
          <w:szCs w:val="20"/>
          <w14:shadow w14:blurRad="50800" w14:dist="38100" w14:dir="2700000" w14:sx="100000" w14:sy="100000" w14:kx="0" w14:ky="0" w14:algn="tl">
            <w14:srgbClr w14:val="000000">
              <w14:alpha w14:val="60000"/>
            </w14:srgbClr>
          </w14:shadow>
        </w:rPr>
        <w:t>Spisak akcionara koji imaju pravo na dividendu, odnosno pravo na isplatu po osnovu smanjenja kapitala ili po osnovu likvidacionog ostatka, određuje se sa stanjem na dan 31. decembar godine koja prethodi godini u kojoj se ostvaruju gore navedena prava, a koji dan se smatra danom dividende u smislu važećih propisa.</w:t>
      </w:r>
    </w:p>
    <w:p w14:paraId="603197DA"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699B770A"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 xml:space="preserve">direktor Društva </w:t>
      </w:r>
    </w:p>
    <w:p w14:paraId="0C329A3F"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24.</w:t>
      </w:r>
    </w:p>
    <w:p w14:paraId="0C540DA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F9D4E7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xml:space="preserve">Društvo ima jednog direktora. </w:t>
      </w:r>
    </w:p>
    <w:p w14:paraId="20D7C99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15CFBE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Direktora Društva imenuje skupština Društva.</w:t>
      </w:r>
    </w:p>
    <w:p w14:paraId="373864D2"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980A3F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Mandat direktora traje 4 godine, nakon čega direktor može biti ponovo izabran. Skupština društva mož</w:t>
      </w:r>
      <w:r>
        <w:rPr>
          <w:sz w:val="20"/>
          <w:szCs w:val="20"/>
          <w14:shadow w14:blurRad="50800" w14:dist="38100" w14:dir="2700000" w14:sx="100000" w14:sy="100000" w14:kx="0" w14:ky="0" w14:algn="tl">
            <w14:srgbClr w14:val="000000">
              <w14:alpha w14:val="60000"/>
            </w14:srgbClr>
          </w14:shadow>
        </w:rPr>
        <w:t>e razrešiti direktora i pre iste</w:t>
      </w:r>
      <w:r w:rsidRPr="00E41944">
        <w:rPr>
          <w:sz w:val="20"/>
          <w:szCs w:val="20"/>
          <w14:shadow w14:blurRad="50800" w14:dist="38100" w14:dir="2700000" w14:sx="100000" w14:sy="100000" w14:kx="0" w14:ky="0" w14:algn="tl">
            <w14:srgbClr w14:val="000000">
              <w14:alpha w14:val="60000"/>
            </w14:srgbClr>
          </w14:shadow>
        </w:rPr>
        <w:t xml:space="preserve">ka mandata na koji je imenovan, bez navođenja razloga. </w:t>
      </w:r>
    </w:p>
    <w:p w14:paraId="271EB56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60225AF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 može u svako doba dati ostavku pisanim putem.</w:t>
      </w:r>
    </w:p>
    <w:p w14:paraId="21082C5E"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xml:space="preserve">                  </w:t>
      </w:r>
    </w:p>
    <w:p w14:paraId="519AD0F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Ostavka proizvodi dejstvo u odnosu na Društvo danom donošenja, osim ako u njoj nije naveden neki kasniji datum.</w:t>
      </w:r>
    </w:p>
    <w:p w14:paraId="3B4E694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4A294CF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 ne može biti lice:</w:t>
      </w:r>
    </w:p>
    <w:p w14:paraId="2D7B6658"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72120F0A" w14:textId="77777777" w:rsidR="007977B4" w:rsidRPr="00E41944" w:rsidRDefault="007977B4" w:rsidP="005E5702">
      <w:pPr>
        <w:pStyle w:val="NoSpacing"/>
        <w:numPr>
          <w:ilvl w:val="0"/>
          <w:numId w:val="33"/>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koje je direktor ili član nadzornog odbora u više od pet društava;</w:t>
      </w:r>
    </w:p>
    <w:p w14:paraId="39D7E101" w14:textId="77777777" w:rsidR="007977B4" w:rsidRPr="00E41944" w:rsidRDefault="007977B4" w:rsidP="005E5702">
      <w:pPr>
        <w:pStyle w:val="NoSpacing"/>
        <w:numPr>
          <w:ilvl w:val="0"/>
          <w:numId w:val="33"/>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koje je osuđeno za krivično delo protiv privrede, tokom perioda od pet godina računajući od dana pravnosnažnosti presude, s tim da se u taj period ne uračunava vreme provedeno na izdržavanju kazne zatvora;</w:t>
      </w:r>
    </w:p>
    <w:p w14:paraId="29DFAC45" w14:textId="77777777" w:rsidR="007977B4" w:rsidRPr="00E41944" w:rsidRDefault="007977B4" w:rsidP="005E5702">
      <w:pPr>
        <w:pStyle w:val="NoSpacing"/>
        <w:numPr>
          <w:ilvl w:val="0"/>
          <w:numId w:val="33"/>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kome je izrečena mera bezbednosti zabrana obavljanja delatnosti koja predstavlja pretežnu delatnost društva, za vreme dok traje ta zabrana.</w:t>
      </w:r>
    </w:p>
    <w:p w14:paraId="04E0A2CB"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8D2036A"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25.</w:t>
      </w:r>
    </w:p>
    <w:p w14:paraId="6BD9BFC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B9F90C3"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 Društva ima sledeće nadležnosti i odgovornosti:</w:t>
      </w:r>
    </w:p>
    <w:p w14:paraId="53813D5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201BFF4A"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utvrđuje poslovnu strategiju i ciljeve društva;</w:t>
      </w:r>
    </w:p>
    <w:p w14:paraId="6D1D7FF0"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vodi poslove društva i određuje unutrašnju organizaciju društva;</w:t>
      </w:r>
    </w:p>
    <w:p w14:paraId="1FC21406"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vrši unutrašnji nadzor nad poslovanjem društva;</w:t>
      </w:r>
    </w:p>
    <w:p w14:paraId="7386EB24"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ustanovljava računovodstvenu politiku društva i politiku upravljanja rizicima;</w:t>
      </w:r>
    </w:p>
    <w:p w14:paraId="19F7B06D"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odgovara za tačnost poslovnih knjiga društva;</w:t>
      </w:r>
    </w:p>
    <w:p w14:paraId="4E381240"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odgovara za tačnost finansijskih izveštaja društva;</w:t>
      </w:r>
    </w:p>
    <w:p w14:paraId="5820F41F"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daje i opoziva prokuru;</w:t>
      </w:r>
    </w:p>
    <w:p w14:paraId="03421F0F"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saziva sednice skupštine i utvrđuje predlog dnevnog reda sa predlozima odluka;</w:t>
      </w:r>
    </w:p>
    <w:p w14:paraId="1AAE351A"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izdaje odobrene akcije, ako je na to ovlašćen statutom ili odlukom skupštine;</w:t>
      </w:r>
    </w:p>
    <w:p w14:paraId="2837F832"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utvrđuje emisionu cenu akcija i drugih hartija od vrednosti, u skladu sa zakonom;</w:t>
      </w:r>
    </w:p>
    <w:p w14:paraId="0639672A"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utvrđuje tržišnu vrednost akcija i drugih hartija od vrednosti u skladu sa zakonom;</w:t>
      </w:r>
    </w:p>
    <w:p w14:paraId="6337774B" w14:textId="77777777" w:rsidR="007977B4" w:rsidRPr="00E41944" w:rsidRDefault="007977B4" w:rsidP="005E5702">
      <w:pPr>
        <w:pStyle w:val="NoSpacing"/>
        <w:numPr>
          <w:ilvl w:val="0"/>
          <w:numId w:val="34"/>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donosi odluku o sticanju sopstvenih akcija u skladu sa zakonom;</w:t>
      </w:r>
    </w:p>
    <w:p w14:paraId="61E86B8F" w14:textId="77777777" w:rsidR="007977B4" w:rsidRPr="00E41944" w:rsidRDefault="007977B4" w:rsidP="005E5702">
      <w:pPr>
        <w:pStyle w:val="NoSpacing"/>
        <w:numPr>
          <w:ilvl w:val="0"/>
          <w:numId w:val="34"/>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izračunava iznose dividendi koji u skladu sa zakonom, statutom i odlukom skupštine pripadaju pojedinim klasama akcionara, i određuje način njihove isplate u okviru ovlašćenja koja su mu data statutom ili odlukom skupštine akcionara;</w:t>
      </w:r>
    </w:p>
    <w:p w14:paraId="2C733BB2" w14:textId="77777777" w:rsidR="007977B4" w:rsidRPr="00E41944" w:rsidRDefault="007977B4" w:rsidP="005E5702">
      <w:pPr>
        <w:pStyle w:val="NoSpacing"/>
        <w:numPr>
          <w:ilvl w:val="0"/>
          <w:numId w:val="34"/>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donosi odluku o raspodeli međudividendi akcionarima u skladu sa zakonom;</w:t>
      </w:r>
    </w:p>
    <w:p w14:paraId="5BC5E0F9" w14:textId="77777777" w:rsidR="007977B4" w:rsidRPr="00E41944" w:rsidRDefault="007977B4" w:rsidP="005E5702">
      <w:pPr>
        <w:pStyle w:val="NoSpacing"/>
        <w:numPr>
          <w:ilvl w:val="0"/>
          <w:numId w:val="34"/>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predlaže skupštini akcionara politiku naknada direktora, ako nije utvrđena statutom, i predlaže ugovor o radu, odnosno ugovore o angažovanju direktora po drugom osnovu;</w:t>
      </w:r>
    </w:p>
    <w:p w14:paraId="51548AF8" w14:textId="77777777" w:rsidR="007977B4" w:rsidRPr="00E41944" w:rsidRDefault="007977B4" w:rsidP="005E5702">
      <w:pPr>
        <w:pStyle w:val="NoSpacing"/>
        <w:numPr>
          <w:ilvl w:val="0"/>
          <w:numId w:val="34"/>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izvršava odluke skupštine.</w:t>
      </w:r>
    </w:p>
    <w:p w14:paraId="3364361E"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267CF790"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unutrašnji i spoljni nadzor</w:t>
      </w:r>
    </w:p>
    <w:p w14:paraId="233220E9"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26.</w:t>
      </w:r>
    </w:p>
    <w:p w14:paraId="55255D11"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1570278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Poslove unutrašnjeg nadzora poslovanja sprovodi lice imenovano od strane direktora Društva.</w:t>
      </w:r>
    </w:p>
    <w:p w14:paraId="0AA90B1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21A0DF4"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Direktor svojim aktima uređuje način sprovođenja i organizaciju rada unutrašnjeg nadzora poslovanja, uključujući i uslove koje moraju da ispunjavaju lica koja obavljaju poslove unutrašnjeg nadzora poslovanja, u pogledu profesionalnog ili stručnog znanja, iskustva i poštovanja etičkih normi koji ih čine podobnim za obavljanje poslova unutrašnjeg nadzora poslovanja u Društvu.</w:t>
      </w:r>
    </w:p>
    <w:p w14:paraId="0C95F268"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p>
    <w:p w14:paraId="6F812C10"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27.</w:t>
      </w:r>
    </w:p>
    <w:p w14:paraId="49844910"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72F3D05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Poslovi unutrašnjeg nadzora naročito obuhvataju:</w:t>
      </w:r>
    </w:p>
    <w:p w14:paraId="0E8C782B"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DEAC617" w14:textId="77777777" w:rsidR="007977B4" w:rsidRPr="00E41944" w:rsidRDefault="007977B4" w:rsidP="005E5702">
      <w:pPr>
        <w:pStyle w:val="NoSpacing"/>
        <w:numPr>
          <w:ilvl w:val="0"/>
          <w:numId w:val="29"/>
        </w:numP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kontrolu usklađenosti poslovanja društva sa zakonom, drugim propisima i aktima društva;</w:t>
      </w:r>
    </w:p>
    <w:p w14:paraId="72BE2A3B" w14:textId="77777777" w:rsidR="007977B4" w:rsidRPr="00E41944" w:rsidRDefault="007977B4" w:rsidP="005E5702">
      <w:pPr>
        <w:pStyle w:val="NoSpacing"/>
        <w:numPr>
          <w:ilvl w:val="0"/>
          <w:numId w:val="29"/>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nadzor nad sprovođenjem računovodstvenih politika i finansijskim izveštavanjem;</w:t>
      </w:r>
    </w:p>
    <w:p w14:paraId="04671D63" w14:textId="77777777" w:rsidR="007977B4" w:rsidRPr="00E41944" w:rsidRDefault="007977B4" w:rsidP="005E5702">
      <w:pPr>
        <w:pStyle w:val="NoSpacing"/>
        <w:numPr>
          <w:ilvl w:val="0"/>
          <w:numId w:val="29"/>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proveru sprovođenja politika upravljanja rizicima;</w:t>
      </w:r>
    </w:p>
    <w:p w14:paraId="02DF0D80" w14:textId="77777777" w:rsidR="007977B4" w:rsidRPr="00E41944" w:rsidRDefault="007977B4" w:rsidP="005E5702">
      <w:pPr>
        <w:pStyle w:val="NoSpacing"/>
        <w:numPr>
          <w:ilvl w:val="0"/>
          <w:numId w:val="29"/>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praćenje usklađenosti organizacije i delovanja društva sa kodeksom korporativnog upravljanja;</w:t>
      </w:r>
    </w:p>
    <w:p w14:paraId="42159342" w14:textId="77777777" w:rsidR="007977B4" w:rsidRPr="00E41944" w:rsidRDefault="007977B4" w:rsidP="005E5702">
      <w:pPr>
        <w:pStyle w:val="NoSpacing"/>
        <w:numPr>
          <w:ilvl w:val="0"/>
          <w:numId w:val="29"/>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vrednovanje politika i procesa u društvu, kao i predlaganje njihovog unapređenja.</w:t>
      </w:r>
    </w:p>
    <w:p w14:paraId="50BF27D0"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5067496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Lice koje rukovodi poslovima unutrašnjeg nadzora dužno je da o sprovedenom nadzoru poslovanja redovno izveštava direktora.</w:t>
      </w:r>
    </w:p>
    <w:p w14:paraId="2578C5E6" w14:textId="77777777" w:rsidR="007977B4" w:rsidRPr="00E4194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254CC03A"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28.</w:t>
      </w:r>
    </w:p>
    <w:p w14:paraId="0C774957" w14:textId="77777777" w:rsidR="007977B4" w:rsidRPr="00E41944" w:rsidRDefault="007977B4" w:rsidP="007977B4">
      <w:pPr>
        <w:pStyle w:val="NoSpacing"/>
        <w:rPr>
          <w14:shadow w14:blurRad="50800" w14:dist="38100" w14:dir="2700000" w14:sx="100000" w14:sy="100000" w14:kx="0" w14:ky="0" w14:algn="tl">
            <w14:srgbClr w14:val="000000">
              <w14:alpha w14:val="60000"/>
            </w14:srgbClr>
          </w14:shadow>
        </w:rPr>
      </w:pPr>
    </w:p>
    <w:p w14:paraId="57454108" w14:textId="77777777" w:rsidR="007977B4" w:rsidRPr="00E41944" w:rsidRDefault="007977B4" w:rsidP="007977B4">
      <w:pPr>
        <w:pStyle w:val="NoSpacing"/>
        <w:pBdr>
          <w:bottom w:val="single" w:sz="4" w:space="1" w:color="auto"/>
        </w:pBdr>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Za poslove spoljnog nadzora Društvo angažuje revizora (u daljem tekstu: Revizor), čije su nadležnosti, ovlašćenja i ostala relevantna pitanja propisana zakonom, drugim propisima i aktima Društva.</w:t>
      </w:r>
    </w:p>
    <w:p w14:paraId="16DCB31D" w14:textId="77777777" w:rsidR="007977B4" w:rsidRPr="00E41944" w:rsidRDefault="007977B4" w:rsidP="007977B4">
      <w:pPr>
        <w:pStyle w:val="NoSpacing"/>
        <w:pBdr>
          <w:bottom w:val="single" w:sz="4" w:space="1" w:color="auto"/>
        </w:pBdr>
        <w:rPr>
          <w:sz w:val="20"/>
          <w:szCs w:val="20"/>
          <w14:shadow w14:blurRad="50800" w14:dist="38100" w14:dir="2700000" w14:sx="100000" w14:sy="100000" w14:kx="0" w14:ky="0" w14:algn="tl">
            <w14:srgbClr w14:val="000000">
              <w14:alpha w14:val="60000"/>
            </w14:srgbClr>
          </w14:shadow>
        </w:rPr>
      </w:pPr>
    </w:p>
    <w:p w14:paraId="2BD025E5" w14:textId="77777777" w:rsidR="007977B4" w:rsidRPr="00E41944" w:rsidRDefault="007977B4" w:rsidP="007977B4">
      <w:pPr>
        <w:pStyle w:val="NoSpacing"/>
        <w:pBdr>
          <w:bottom w:val="single" w:sz="4" w:space="1" w:color="auto"/>
        </w:pBdr>
        <w:rPr>
          <w:sz w:val="20"/>
          <w:szCs w:val="20"/>
          <w14:shadow w14:blurRad="50800" w14:dist="38100" w14:dir="2700000" w14:sx="100000" w14:sy="100000" w14:kx="0" w14:ky="0" w14:algn="tl">
            <w14:srgbClr w14:val="000000">
              <w14:alpha w14:val="60000"/>
            </w14:srgbClr>
          </w14:shadow>
        </w:rPr>
      </w:pPr>
      <w:r>
        <w:rPr>
          <w:sz w:val="20"/>
          <w:szCs w:val="20"/>
          <w14:shadow w14:blurRad="50800" w14:dist="38100" w14:dir="2700000" w14:sx="100000" w14:sy="100000" w14:kx="0" w14:ky="0" w14:algn="tl">
            <w14:srgbClr w14:val="000000">
              <w14:alpha w14:val="60000"/>
            </w14:srgbClr>
          </w14:shadow>
        </w:rPr>
        <w:t xml:space="preserve">Revizor je dužan da </w:t>
      </w:r>
      <w:r w:rsidRPr="00E41944">
        <w:rPr>
          <w:sz w:val="20"/>
          <w:szCs w:val="20"/>
          <w14:shadow w14:blurRad="50800" w14:dist="38100" w14:dir="2700000" w14:sx="100000" w14:sy="100000" w14:kx="0" w14:ky="0" w14:algn="tl">
            <w14:srgbClr w14:val="000000">
              <w14:alpha w14:val="60000"/>
            </w14:srgbClr>
          </w14:shadow>
        </w:rPr>
        <w:t>izvesti o svim okolnostima, koje bi mogle uticati na njegovu nezavisnost u odnosu na Društvo i merama koje su preduzete za otklanjanje tih okolnosti.</w:t>
      </w:r>
    </w:p>
    <w:p w14:paraId="6B4A8B2B"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p>
    <w:p w14:paraId="25C9EDAE"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akti i dokumenta društva</w:t>
      </w:r>
    </w:p>
    <w:p w14:paraId="4EAFE5D5"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Član 29.</w:t>
      </w:r>
    </w:p>
    <w:p w14:paraId="4D10EA01"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CEE091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čuva:</w:t>
      </w:r>
    </w:p>
    <w:p w14:paraId="72DFCAA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0E6EB9A5"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osnivački akt;</w:t>
      </w:r>
    </w:p>
    <w:p w14:paraId="48D4B958"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rešenje o registraciji osnivanja društva;</w:t>
      </w:r>
    </w:p>
    <w:p w14:paraId="23D74CF9"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statut i sve njegove izmene i dopune;</w:t>
      </w:r>
    </w:p>
    <w:p w14:paraId="15B0A46E"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opšte akte društva;</w:t>
      </w:r>
    </w:p>
    <w:p w14:paraId="34A0DDBD"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zapisnike sa sednica skupštine i odluke skupštine;</w:t>
      </w:r>
    </w:p>
    <w:p w14:paraId="1A6763F8"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akt o obrazovanju svakog ogranka ili drugog organizacionog dela društva;</w:t>
      </w:r>
    </w:p>
    <w:p w14:paraId="0B72DF70"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dokumenta koja dokazuju svojinu i druga imovinska prava društva;</w:t>
      </w:r>
    </w:p>
    <w:p w14:paraId="50F283F5"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godišnje izveštaje o poslovanju društva i konsolidovane godišnje izveštaje;</w:t>
      </w:r>
    </w:p>
    <w:p w14:paraId="02BD37A8"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izveštaje direktora;</w:t>
      </w:r>
    </w:p>
    <w:p w14:paraId="300CDFDB"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evidenciju o adresama direktora;</w:t>
      </w:r>
    </w:p>
    <w:p w14:paraId="78F49466" w14:textId="77777777" w:rsidR="007977B4" w:rsidRPr="00E41944" w:rsidRDefault="007977B4" w:rsidP="005E5702">
      <w:pPr>
        <w:pStyle w:val="NoSpacing"/>
        <w:numPr>
          <w:ilvl w:val="0"/>
          <w:numId w:val="30"/>
        </w:numPr>
        <w:jc w:val="left"/>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ugovore koje je direktor i sa njima povezana lica zaključio sa društvom.</w:t>
      </w:r>
    </w:p>
    <w:p w14:paraId="59EDF49B"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18CDB95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Društvo je dužno je da dokumenta i akte iz stava 1. ovog člana čuva u svom sedištu ili na drugom mestu koje je poznato i dostupno svim direktorima.</w:t>
      </w:r>
    </w:p>
    <w:p w14:paraId="274C5969"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370ECEF6"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Dokumente i akte iz stava iz tač. 1) do 5), 8, 9) i 12) ovog člana društvo čuva trajno, a ostala dokumenta i akte iz stava 1. ovog člana najmanje pet godina, nakon čega se čuvaju u skladu sa propisima o arhivskoj građi.</w:t>
      </w:r>
    </w:p>
    <w:p w14:paraId="4E268796" w14:textId="31CD616D" w:rsidR="007977B4" w:rsidRDefault="007977B4" w:rsidP="007977B4">
      <w:pPr>
        <w:pStyle w:val="NoSpacing"/>
        <w:rPr>
          <w:lang w:val="sr-Cyrl-CS"/>
          <w14:shadow w14:blurRad="50800" w14:dist="38100" w14:dir="2700000" w14:sx="100000" w14:sy="100000" w14:kx="0" w14:ky="0" w14:algn="tl">
            <w14:srgbClr w14:val="000000">
              <w14:alpha w14:val="60000"/>
            </w14:srgbClr>
          </w14:shadow>
        </w:rPr>
      </w:pPr>
    </w:p>
    <w:p w14:paraId="2F1F6339" w14:textId="77777777" w:rsidR="003947EE" w:rsidRDefault="003947EE" w:rsidP="007977B4">
      <w:pPr>
        <w:pStyle w:val="NoSpacing"/>
        <w:rPr>
          <w:lang w:val="sr-Cyrl-CS"/>
          <w14:shadow w14:blurRad="50800" w14:dist="38100" w14:dir="2700000" w14:sx="100000" w14:sy="100000" w14:kx="0" w14:ky="0" w14:algn="tl">
            <w14:srgbClr w14:val="000000">
              <w14:alpha w14:val="60000"/>
            </w14:srgbClr>
          </w14:shadow>
        </w:rPr>
      </w:pPr>
    </w:p>
    <w:p w14:paraId="0E5BD467" w14:textId="77777777" w:rsidR="008050B3" w:rsidRPr="00E41944" w:rsidRDefault="008050B3" w:rsidP="007977B4">
      <w:pPr>
        <w:pStyle w:val="NoSpacing"/>
        <w:rPr>
          <w:lang w:val="sr-Cyrl-CS"/>
          <w14:shadow w14:blurRad="50800" w14:dist="38100" w14:dir="2700000" w14:sx="100000" w14:sy="100000" w14:kx="0" w14:ky="0" w14:algn="tl">
            <w14:srgbClr w14:val="000000">
              <w14:alpha w14:val="60000"/>
            </w14:srgbClr>
          </w14:shadow>
        </w:rPr>
      </w:pPr>
    </w:p>
    <w:p w14:paraId="372C65A0"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lastRenderedPageBreak/>
        <w:t>postupak izmene statuta</w:t>
      </w:r>
    </w:p>
    <w:p w14:paraId="3D4386B0"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 xml:space="preserve">Član 30. </w:t>
      </w:r>
    </w:p>
    <w:p w14:paraId="6292E66D" w14:textId="77777777" w:rsidR="007977B4" w:rsidRPr="00E41944" w:rsidRDefault="007977B4" w:rsidP="007977B4">
      <w:pPr>
        <w:pStyle w:val="NoSpacing"/>
        <w:jc w:val="center"/>
        <w:rPr>
          <w:b/>
          <w:sz w:val="20"/>
          <w:szCs w:val="20"/>
          <w14:shadow w14:blurRad="50800" w14:dist="38100" w14:dir="2700000" w14:sx="100000" w14:sy="100000" w14:kx="0" w14:ky="0" w14:algn="tl">
            <w14:srgbClr w14:val="000000">
              <w14:alpha w14:val="60000"/>
            </w14:srgbClr>
          </w14:shadow>
        </w:rPr>
      </w:pPr>
    </w:p>
    <w:p w14:paraId="389ED14B"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Skupština donosi odluku o izmenama i dopunama Statuta običnom većionom.</w:t>
      </w:r>
    </w:p>
    <w:p w14:paraId="3FD00117"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29C696D7"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r>
        <w:rPr>
          <w:sz w:val="20"/>
          <w:szCs w:val="20"/>
          <w14:shadow w14:blurRad="50800" w14:dist="38100" w14:dir="2700000" w14:sx="100000" w14:sy="100000" w14:kx="0" w14:ky="0" w14:algn="tl">
            <w14:srgbClr w14:val="000000">
              <w14:alpha w14:val="60000"/>
            </w14:srgbClr>
          </w14:shadow>
        </w:rPr>
        <w:t>Zakonski zastupnik Društva je u obavezi da nakon svake izmene statute sačini i potpiše prečišćen tekst dokumenta.</w:t>
      </w:r>
    </w:p>
    <w:p w14:paraId="42957485"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7AA3F7EA"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Pr>
          <w:sz w:val="20"/>
          <w:szCs w:val="20"/>
          <w14:shadow w14:blurRad="50800" w14:dist="38100" w14:dir="2700000" w14:sx="100000" w14:sy="100000" w14:kx="0" w14:ky="0" w14:algn="tl">
            <w14:srgbClr w14:val="000000">
              <w14:alpha w14:val="60000"/>
            </w14:srgbClr>
          </w14:shadow>
        </w:rPr>
        <w:t>Izmene statuta, nakon svake takve izmene, registruju se u skladu sa zakonom o registraciji.</w:t>
      </w:r>
    </w:p>
    <w:p w14:paraId="7F6AD7E5"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 </w:t>
      </w:r>
    </w:p>
    <w:p w14:paraId="40E97130" w14:textId="77777777" w:rsidR="007977B4" w:rsidRPr="00E41944" w:rsidRDefault="007977B4" w:rsidP="007977B4">
      <w:pPr>
        <w:pStyle w:val="NoSpacing"/>
        <w:pBdr>
          <w:bottom w:val="single" w:sz="4" w:space="1" w:color="auto"/>
        </w:pBdr>
        <w:jc w:val="center"/>
        <w:rPr>
          <w:b/>
          <w:i/>
          <w:sz w:val="18"/>
          <w:szCs w:val="18"/>
          <w14:shadow w14:blurRad="50800" w14:dist="38100" w14:dir="2700000" w14:sx="100000" w14:sy="100000" w14:kx="0" w14:ky="0" w14:algn="tl">
            <w14:srgbClr w14:val="000000">
              <w14:alpha w14:val="60000"/>
            </w14:srgbClr>
          </w14:shadow>
        </w:rPr>
      </w:pPr>
      <w:r w:rsidRPr="00E41944">
        <w:rPr>
          <w:b/>
          <w:i/>
          <w:sz w:val="18"/>
          <w:szCs w:val="18"/>
          <w14:shadow w14:blurRad="50800" w14:dist="38100" w14:dir="2700000" w14:sx="100000" w14:sy="100000" w14:kx="0" w14:ky="0" w14:algn="tl">
            <w14:srgbClr w14:val="000000">
              <w14:alpha w14:val="60000"/>
            </w14:srgbClr>
          </w14:shadow>
        </w:rPr>
        <w:t>prelazne i završne odredbe</w:t>
      </w:r>
    </w:p>
    <w:p w14:paraId="56A82829" w14:textId="77777777" w:rsidR="007977B4" w:rsidRPr="00E41944" w:rsidRDefault="007977B4" w:rsidP="007977B4">
      <w:pPr>
        <w:pStyle w:val="NoSpacing"/>
        <w:jc w:val="center"/>
        <w:rPr>
          <w:b/>
          <w14:shadow w14:blurRad="50800" w14:dist="38100" w14:dir="2700000" w14:sx="100000" w14:sy="100000" w14:kx="0" w14:ky="0" w14:algn="tl">
            <w14:srgbClr w14:val="000000">
              <w14:alpha w14:val="60000"/>
            </w14:srgbClr>
          </w14:shadow>
        </w:rPr>
      </w:pPr>
      <w:r w:rsidRPr="00E41944">
        <w:rPr>
          <w:b/>
          <w14:shadow w14:blurRad="50800" w14:dist="38100" w14:dir="2700000" w14:sx="100000" w14:sy="100000" w14:kx="0" w14:ky="0" w14:algn="tl">
            <w14:srgbClr w14:val="000000">
              <w14:alpha w14:val="60000"/>
            </w14:srgbClr>
          </w14:shadow>
        </w:rPr>
        <w:t xml:space="preserve">Član 31. </w:t>
      </w:r>
    </w:p>
    <w:p w14:paraId="0C19920D"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4C04B871"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r w:rsidRPr="00E41944">
        <w:rPr>
          <w:sz w:val="20"/>
          <w:szCs w:val="20"/>
          <w14:shadow w14:blurRad="50800" w14:dist="38100" w14:dir="2700000" w14:sx="100000" w14:sy="100000" w14:kx="0" w14:ky="0" w14:algn="tl">
            <w14:srgbClr w14:val="000000">
              <w14:alpha w14:val="60000"/>
            </w14:srgbClr>
          </w14:shadow>
        </w:rPr>
        <w:t>Ovaj Statut stupa na snagu danom donošenja.</w:t>
      </w:r>
    </w:p>
    <w:p w14:paraId="6C2497F9" w14:textId="77777777" w:rsidR="007977B4" w:rsidRDefault="007977B4" w:rsidP="007977B4">
      <w:pPr>
        <w:pStyle w:val="NoSpacing"/>
        <w:rPr>
          <w:sz w:val="20"/>
          <w:szCs w:val="20"/>
          <w14:shadow w14:blurRad="50800" w14:dist="38100" w14:dir="2700000" w14:sx="100000" w14:sy="100000" w14:kx="0" w14:ky="0" w14:algn="tl">
            <w14:srgbClr w14:val="000000">
              <w14:alpha w14:val="60000"/>
            </w14:srgbClr>
          </w14:shadow>
        </w:rPr>
      </w:pPr>
    </w:p>
    <w:p w14:paraId="52E70BE4" w14:textId="77777777" w:rsidR="007977B4" w:rsidRPr="00E41944" w:rsidRDefault="007977B4" w:rsidP="007977B4">
      <w:pPr>
        <w:pStyle w:val="NoSpacing"/>
        <w:rPr>
          <w:sz w:val="20"/>
          <w:szCs w:val="20"/>
          <w14:shadow w14:blurRad="50800" w14:dist="38100" w14:dir="2700000" w14:sx="100000" w14:sy="100000" w14:kx="0" w14:ky="0" w14:algn="tl">
            <w14:srgbClr w14:val="000000">
              <w14:alpha w14:val="60000"/>
            </w14:srgbClr>
          </w14:shadow>
        </w:rPr>
      </w:pPr>
      <w:r>
        <w:rPr>
          <w:sz w:val="20"/>
          <w:szCs w:val="20"/>
          <w14:shadow w14:blurRad="50800" w14:dist="38100" w14:dir="2700000" w14:sx="100000" w14:sy="100000" w14:kx="0" w14:ky="0" w14:algn="tl">
            <w14:srgbClr w14:val="000000">
              <w14:alpha w14:val="60000"/>
            </w14:srgbClr>
          </w14:shadow>
        </w:rPr>
        <w:t>Na sva pitanja koja nisu uređena ovim statutom primenjivaće se odgovarajuće odredbe Zakona o privrednim društvima.</w:t>
      </w:r>
    </w:p>
    <w:p w14:paraId="682E7A7B" w14:textId="2DAF3CBD" w:rsidR="00344BC5" w:rsidRDefault="00B03138" w:rsidP="00344BC5">
      <w:pPr>
        <w:jc w:val="left"/>
        <w:rPr>
          <w:rFonts w:eastAsia="Times New Roman"/>
          <w:sz w:val="20"/>
          <w:szCs w:val="20"/>
          <w:lang w:val="en-US"/>
          <w14:shadow w14:blurRad="50800" w14:dist="38100" w14:dir="2700000" w14:sx="100000" w14:sy="100000" w14:kx="0" w14:ky="0" w14:algn="tl">
            <w14:srgbClr w14:val="000000">
              <w14:alpha w14:val="60000"/>
            </w14:srgbClr>
          </w14:shadow>
        </w:rPr>
      </w:pPr>
      <w:r>
        <w:rPr>
          <w:rFonts w:eastAsia="Times New Roman"/>
          <w:sz w:val="20"/>
          <w:szCs w:val="20"/>
          <w:lang w:val="en-US"/>
          <w14:shadow w14:blurRad="50800" w14:dist="38100" w14:dir="2700000" w14:sx="100000" w14:sy="100000" w14:kx="0" w14:ky="0" w14:algn="tl">
            <w14:srgbClr w14:val="000000">
              <w14:alpha w14:val="60000"/>
            </w14:srgbClr>
          </w14:shadow>
        </w:rPr>
        <w:t> </w:t>
      </w:r>
    </w:p>
    <w:p w14:paraId="0EB7F055" w14:textId="77777777" w:rsidR="007977B4" w:rsidRPr="00CE2F17" w:rsidRDefault="007977B4" w:rsidP="007977B4">
      <w:pPr>
        <w:jc w:val="center"/>
        <w:rPr>
          <w:b/>
          <w:sz w:val="24"/>
          <w:szCs w:val="24"/>
          <w14:shadow w14:blurRad="50800" w14:dist="38100" w14:dir="2700000" w14:sx="100000" w14:sy="100000" w14:kx="0" w14:ky="0" w14:algn="tl">
            <w14:srgbClr w14:val="000000">
              <w14:alpha w14:val="60000"/>
            </w14:srgbClr>
          </w14:shadow>
        </w:rPr>
      </w:pPr>
      <w:r w:rsidRPr="00CE2F17">
        <w:rPr>
          <w:b/>
          <w:sz w:val="24"/>
          <w:szCs w:val="24"/>
          <w14:shadow w14:blurRad="50800" w14:dist="38100" w14:dir="2700000" w14:sx="100000" w14:sy="100000" w14:kx="0" w14:ky="0" w14:algn="tl">
            <w14:srgbClr w14:val="000000">
              <w14:alpha w14:val="60000"/>
            </w14:srgbClr>
          </w14:shadow>
        </w:rPr>
        <w:t>Član 2.</w:t>
      </w:r>
    </w:p>
    <w:p w14:paraId="0AAF06C4" w14:textId="77777777" w:rsidR="00CE2F17" w:rsidRDefault="00CE2F17" w:rsidP="007977B4">
      <w:pPr>
        <w:tabs>
          <w:tab w:val="left" w:pos="2552"/>
        </w:tabs>
        <w:rPr>
          <w:sz w:val="24"/>
          <w:szCs w:val="24"/>
          <w14:shadow w14:blurRad="50800" w14:dist="38100" w14:dir="2700000" w14:sx="100000" w14:sy="100000" w14:kx="0" w14:ky="0" w14:algn="tl">
            <w14:srgbClr w14:val="000000">
              <w14:alpha w14:val="60000"/>
            </w14:srgbClr>
          </w14:shadow>
        </w:rPr>
      </w:pPr>
    </w:p>
    <w:p w14:paraId="418B9364" w14:textId="594D6F2D" w:rsidR="007977B4" w:rsidRPr="00CE2F17" w:rsidRDefault="007977B4" w:rsidP="007977B4">
      <w:pPr>
        <w:tabs>
          <w:tab w:val="left" w:pos="2552"/>
        </w:tabs>
        <w:rPr>
          <w:sz w:val="24"/>
          <w:szCs w:val="24"/>
          <w14:shadow w14:blurRad="50800" w14:dist="38100" w14:dir="2700000" w14:sx="100000" w14:sy="100000" w14:kx="0" w14:ky="0" w14:algn="tl">
            <w14:srgbClr w14:val="000000">
              <w14:alpha w14:val="60000"/>
            </w14:srgbClr>
          </w14:shadow>
        </w:rPr>
      </w:pPr>
      <w:r w:rsidRPr="00CE2F17">
        <w:rPr>
          <w:sz w:val="24"/>
          <w:szCs w:val="24"/>
          <w14:shadow w14:blurRad="50800" w14:dist="38100" w14:dir="2700000" w14:sx="100000" w14:sy="100000" w14:kx="0" w14:ky="0" w14:algn="tl">
            <w14:srgbClr w14:val="000000">
              <w14:alpha w14:val="60000"/>
            </w14:srgbClr>
          </w14:shadow>
        </w:rPr>
        <w:t>Ova odluka stupa na snagu danom donošenja.</w:t>
      </w:r>
    </w:p>
    <w:p w14:paraId="139AC6F2" w14:textId="691D120E" w:rsidR="00344BC5" w:rsidRPr="00344BC5" w:rsidRDefault="00344BC5" w:rsidP="007977B4">
      <w:pPr>
        <w:rPr>
          <w:rFonts w:eastAsia="Times New Roman"/>
          <w:color w:val="000000"/>
          <w:sz w:val="16"/>
          <w:szCs w:val="16"/>
          <w:highlight w:val="yellow"/>
        </w:rPr>
      </w:pPr>
      <w:r w:rsidRPr="00344BC5">
        <w:rPr>
          <w:rFonts w:eastAsia="Times New Roman"/>
          <w:i/>
          <w:color w:val="000000"/>
          <w:sz w:val="16"/>
          <w:szCs w:val="16"/>
          <w:highlight w:val="yellow"/>
          <w:lang w:val="sr-Latn-RS"/>
        </w:rPr>
        <w:t xml:space="preserve">                                                                                                                                  </w:t>
      </w:r>
    </w:p>
    <w:p w14:paraId="33CEE338" w14:textId="77777777" w:rsidR="00344BC5" w:rsidRPr="00344BC5" w:rsidRDefault="00344BC5" w:rsidP="00344BC5">
      <w:pPr>
        <w:jc w:val="left"/>
        <w:rPr>
          <w:rFonts w:eastAsia="Times New Roman"/>
          <w:color w:val="000000"/>
          <w:sz w:val="16"/>
          <w:szCs w:val="16"/>
        </w:rPr>
      </w:pPr>
    </w:p>
    <w:p w14:paraId="22EFA2C1" w14:textId="77777777" w:rsidR="00344BC5" w:rsidRPr="00344BC5" w:rsidRDefault="00344BC5" w:rsidP="00344BC5">
      <w:pPr>
        <w:jc w:val="left"/>
        <w:rPr>
          <w:rFonts w:eastAsia="Times New Roman"/>
          <w:color w:val="000000"/>
          <w:sz w:val="16"/>
          <w:szCs w:val="16"/>
          <w:highlight w:val="yellow"/>
        </w:rPr>
      </w:pPr>
    </w:p>
    <w:p w14:paraId="5E437D8F" w14:textId="77777777" w:rsidR="00344BC5" w:rsidRPr="00344BC5" w:rsidRDefault="00344BC5" w:rsidP="00344BC5">
      <w:pPr>
        <w:rPr>
          <w:rFonts w:eastAsia="Times New Roman"/>
          <w:color w:val="4F81BD"/>
          <w:lang w:val="sr-Cyrl-CS"/>
        </w:rPr>
      </w:pPr>
    </w:p>
    <w:p w14:paraId="5E34C0AC" w14:textId="77777777" w:rsidR="00344BC5" w:rsidRPr="00344BC5" w:rsidRDefault="00344BC5" w:rsidP="00344BC5">
      <w:pPr>
        <w:jc w:val="left"/>
        <w:rPr>
          <w:rFonts w:eastAsia="Times New Roman"/>
          <w:lang w:val="en-US"/>
        </w:rPr>
      </w:pPr>
    </w:p>
    <w:p w14:paraId="28D06BA4" w14:textId="77777777" w:rsidR="00344BC5" w:rsidRPr="00344BC5" w:rsidRDefault="00344BC5" w:rsidP="00344BC5">
      <w:pPr>
        <w:rPr>
          <w:rFonts w:eastAsia="Times New Roman"/>
          <w:color w:val="4F81BD"/>
          <w:lang w:val="sr-Cyrl-CS"/>
        </w:rPr>
      </w:pPr>
    </w:p>
    <w:p w14:paraId="5EBE2E4B" w14:textId="77777777" w:rsidR="00344BC5" w:rsidRPr="00344BC5" w:rsidRDefault="00344BC5" w:rsidP="00344BC5">
      <w:pPr>
        <w:jc w:val="left"/>
        <w:rPr>
          <w:rFonts w:ascii="Times New Roman" w:eastAsia="Times New Roman" w:hAnsi="Times New Roman"/>
          <w:sz w:val="24"/>
          <w:szCs w:val="24"/>
          <w:lang w:val="sr-Latn-RS"/>
        </w:rPr>
      </w:pPr>
    </w:p>
    <w:p w14:paraId="1BA80C7D" w14:textId="4F42779F" w:rsidR="008F16F6" w:rsidRDefault="008F16F6"/>
    <w:p w14:paraId="43F4012D" w14:textId="02DE0334" w:rsidR="00107008" w:rsidRDefault="00107008"/>
    <w:p w14:paraId="1A2D8BEE" w14:textId="7E28A0F7" w:rsidR="00107008" w:rsidRDefault="00107008"/>
    <w:p w14:paraId="77B41DB6" w14:textId="0D490B44" w:rsidR="00CE2F17" w:rsidRDefault="00CE2F17"/>
    <w:p w14:paraId="4641DAF0" w14:textId="1DC56D0A" w:rsidR="00CE2F17" w:rsidRDefault="00CE2F17"/>
    <w:p w14:paraId="39F4C85D" w14:textId="64316EBB" w:rsidR="00CE2F17" w:rsidRDefault="00CE2F17"/>
    <w:p w14:paraId="5771E0F0" w14:textId="11525D30" w:rsidR="00CE2F17" w:rsidRDefault="00CE2F17"/>
    <w:p w14:paraId="1FCDA29A" w14:textId="177C94D7" w:rsidR="00CE2F17" w:rsidRDefault="00CE2F17"/>
    <w:p w14:paraId="2166B0C8" w14:textId="40D7EA24" w:rsidR="00CE2F17" w:rsidRDefault="00CE2F17"/>
    <w:p w14:paraId="363E438A" w14:textId="2924FEBB" w:rsidR="00CE2F17" w:rsidRDefault="00CE2F17"/>
    <w:p w14:paraId="0B4D24A7" w14:textId="43AA779E" w:rsidR="00CE2F17" w:rsidRDefault="00CE2F17"/>
    <w:p w14:paraId="7DBBBA71" w14:textId="3F2032AE" w:rsidR="00CE2F17" w:rsidRDefault="00CE2F17"/>
    <w:p w14:paraId="51450045" w14:textId="47B61C23" w:rsidR="00CE2F17" w:rsidRDefault="00CE2F17"/>
    <w:p w14:paraId="30623EB6" w14:textId="180708CE" w:rsidR="00CE2F17" w:rsidRDefault="00CE2F17"/>
    <w:p w14:paraId="60E97870" w14:textId="67952BD4" w:rsidR="00CE2F17" w:rsidRDefault="00CE2F17"/>
    <w:p w14:paraId="60BF48A5" w14:textId="4E735528" w:rsidR="00CE2F17" w:rsidRDefault="00CE2F17"/>
    <w:p w14:paraId="3996B40D" w14:textId="4A385137" w:rsidR="00CE2F17" w:rsidRDefault="00CE2F17"/>
    <w:p w14:paraId="6D90790E" w14:textId="036F0DC1" w:rsidR="00CE2F17" w:rsidRDefault="00CE2F17"/>
    <w:p w14:paraId="566F663A" w14:textId="2DD56DD9" w:rsidR="00CE2F17" w:rsidRDefault="00CE2F17"/>
    <w:p w14:paraId="6FE3DAF9" w14:textId="4ED61DAB" w:rsidR="00CE2F17" w:rsidRDefault="00CE2F17"/>
    <w:p w14:paraId="073CFB06" w14:textId="20CD08CF" w:rsidR="00CE2F17" w:rsidRDefault="00CE2F17"/>
    <w:p w14:paraId="74D7B487" w14:textId="77777777" w:rsidR="00CE2F17" w:rsidRDefault="00CE2F17"/>
    <w:p w14:paraId="0B5F3276" w14:textId="5E1F952F" w:rsidR="00107008" w:rsidRDefault="00107008"/>
    <w:p w14:paraId="7CAB0E60" w14:textId="49538511" w:rsidR="00107008" w:rsidRDefault="00107008"/>
    <w:p w14:paraId="2424B153" w14:textId="2EB36FF5" w:rsidR="00107008" w:rsidRDefault="00107008"/>
    <w:p w14:paraId="34DAC353" w14:textId="47841F45" w:rsidR="00107008" w:rsidRDefault="00107008"/>
    <w:p w14:paraId="32B064EC" w14:textId="341C76D2" w:rsidR="00107008" w:rsidRDefault="00107008"/>
    <w:p w14:paraId="43071BE6" w14:textId="02C61695" w:rsidR="00107008" w:rsidRDefault="00107008"/>
    <w:p w14:paraId="045D054F" w14:textId="7FA15D7F" w:rsidR="00107008" w:rsidRDefault="00107008"/>
    <w:p w14:paraId="502F4473" w14:textId="314D7446" w:rsidR="008F16F6" w:rsidRDefault="008F16F6" w:rsidP="00B03138">
      <w:pP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769D84FF" w14:textId="15517EC3" w:rsidR="008F16F6" w:rsidRPr="00EC54A0" w:rsidRDefault="008F16F6"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r>
        <w:rPr>
          <w:rFonts w:eastAsia="Times New Roman" w:cstheme="minorHAnsi"/>
          <w:b/>
          <w:bCs/>
          <w:sz w:val="72"/>
          <w:szCs w:val="72"/>
          <w14:shadow w14:blurRad="50800" w14:dist="38100" w14:dir="2700000" w14:sx="100000" w14:sy="100000" w14:kx="0" w14:ky="0" w14:algn="tl">
            <w14:srgbClr w14:val="000000">
              <w14:alpha w14:val="60000"/>
            </w14:srgbClr>
          </w14:shadow>
        </w:rPr>
        <w:t>PRILOG BROJ 2</w:t>
      </w:r>
    </w:p>
    <w:p w14:paraId="14042B71" w14:textId="77777777" w:rsidR="008F16F6" w:rsidRDefault="008F16F6" w:rsidP="008F16F6">
      <w:pPr>
        <w:jc w:val="center"/>
        <w:rPr>
          <w:b/>
          <w:bCs/>
          <w:noProof/>
          <w:sz w:val="18"/>
          <w:szCs w:val="18"/>
          <w:lang w:val="sr-Latn-RS"/>
          <w14:shadow w14:blurRad="50800" w14:dist="38100" w14:dir="2700000" w14:sx="100000" w14:sy="100000" w14:kx="0" w14:ky="0" w14:algn="tl">
            <w14:srgbClr w14:val="000000">
              <w14:alpha w14:val="60000"/>
            </w14:srgbClr>
          </w14:shadow>
        </w:rPr>
      </w:pPr>
    </w:p>
    <w:p w14:paraId="7F034AD0" w14:textId="77777777" w:rsidR="008F16F6" w:rsidRPr="00662A5F" w:rsidRDefault="008F16F6" w:rsidP="008F16F6">
      <w:pPr>
        <w:tabs>
          <w:tab w:val="left" w:pos="2700"/>
        </w:tabs>
        <w:jc w:val="center"/>
        <w:rPr>
          <w:rFonts w:eastAsia="Times New Roman" w:cstheme="minorHAnsi"/>
          <w:b/>
          <w:sz w:val="18"/>
          <w:szCs w:val="18"/>
          <w14:shadow w14:blurRad="50800" w14:dist="38100" w14:dir="2700000" w14:sx="100000" w14:sy="100000" w14:kx="0" w14:ky="0" w14:algn="tl">
            <w14:srgbClr w14:val="000000">
              <w14:alpha w14:val="60000"/>
            </w14:srgbClr>
          </w14:shadow>
        </w:rPr>
      </w:pPr>
    </w:p>
    <w:p w14:paraId="63950A31" w14:textId="566A84D4" w:rsidR="008F16F6" w:rsidRDefault="002441D1"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SPISAK AKCIONARA</w:t>
      </w:r>
      <w:r w:rsidR="008F16F6">
        <w:rPr>
          <w:rFonts w:eastAsia="Times New Roman" w:cstheme="minorHAnsi"/>
          <w:b/>
          <w:sz w:val="28"/>
          <w:szCs w:val="28"/>
          <w14:shadow w14:blurRad="50800" w14:dist="38100" w14:dir="2700000" w14:sx="100000" w14:sy="100000" w14:kx="0" w14:ky="0" w14:algn="tl">
            <w14:srgbClr w14:val="000000">
              <w14:alpha w14:val="60000"/>
            </w14:srgbClr>
          </w14:shadow>
        </w:rPr>
        <w:t xml:space="preserve"> DRUŠTVA PRENOSIOCA, SA NAVOĐENJEM NOMINALNE VREDNOSTI NJIHOVIH AKCIJA U DRUŠTVU STICAOCU, KAO I AKCIJA KOJE STIČU U DRUŠTVU STICAOCU</w:t>
      </w:r>
    </w:p>
    <w:p w14:paraId="3AD5E310" w14:textId="3A74B621"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1B52BA11" w14:textId="39B9B07C" w:rsidR="006B3481" w:rsidRDefault="006B3481"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0426D91D" w14:textId="6163EA9A" w:rsidR="006B3481" w:rsidRDefault="006B3481"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bookmarkStart w:id="112" w:name="_GoBack"/>
      <w:bookmarkEnd w:id="112"/>
    </w:p>
    <w:p w14:paraId="0AE9C91C" w14:textId="019E81A5" w:rsidR="006B3481" w:rsidRDefault="006B3481" w:rsidP="006B3481">
      <w:pPr>
        <w:tabs>
          <w:tab w:val="left" w:pos="2552"/>
        </w:tabs>
        <w:rPr>
          <w:rFonts w:eastAsia="Times New Roman" w:cstheme="minorHAnsi"/>
          <w:b/>
          <w:sz w:val="20"/>
          <w:szCs w:val="28"/>
          <w14:shadow w14:blurRad="50800" w14:dist="38100" w14:dir="2700000" w14:sx="100000" w14:sy="100000" w14:kx="0" w14:ky="0" w14:algn="tl">
            <w14:srgbClr w14:val="000000">
              <w14:alpha w14:val="60000"/>
            </w14:srgbClr>
          </w14:shadow>
        </w:rPr>
      </w:pPr>
    </w:p>
    <w:tbl>
      <w:tblPr>
        <w:tblStyle w:val="TableGrid"/>
        <w:tblW w:w="9210" w:type="dxa"/>
        <w:tblInd w:w="-147" w:type="dxa"/>
        <w:tblLook w:val="04A0" w:firstRow="1" w:lastRow="0" w:firstColumn="1" w:lastColumn="0" w:noHBand="0" w:noVBand="1"/>
      </w:tblPr>
      <w:tblGrid>
        <w:gridCol w:w="1229"/>
        <w:gridCol w:w="1121"/>
        <w:gridCol w:w="1251"/>
        <w:gridCol w:w="993"/>
        <w:gridCol w:w="1120"/>
        <w:gridCol w:w="898"/>
        <w:gridCol w:w="1235"/>
        <w:gridCol w:w="1363"/>
      </w:tblGrid>
      <w:tr w:rsidR="00BB4D3C" w14:paraId="3956A0DD" w14:textId="3DED56A1" w:rsidTr="00BB4D3C">
        <w:tc>
          <w:tcPr>
            <w:tcW w:w="1238" w:type="dxa"/>
            <w:shd w:val="clear" w:color="auto" w:fill="BDD6EE" w:themeFill="accent1" w:themeFillTint="66"/>
            <w:vAlign w:val="center"/>
          </w:tcPr>
          <w:p w14:paraId="1FB7F452" w14:textId="66C10FFF"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D21364">
              <w:rPr>
                <w:rFonts w:eastAsia="Times New Roman" w:cstheme="minorHAnsi"/>
                <w:b/>
                <w:sz w:val="18"/>
                <w:szCs w:val="28"/>
                <w14:shadow w14:blurRad="50800" w14:dist="38100" w14:dir="2700000" w14:sx="100000" w14:sy="100000" w14:kx="0" w14:ky="0" w14:algn="tl">
                  <w14:srgbClr w14:val="000000">
                    <w14:alpha w14:val="60000"/>
                  </w14:srgbClr>
                </w14:shadow>
              </w:rPr>
              <w:t>Član Društva prenosioca</w:t>
            </w:r>
          </w:p>
        </w:tc>
        <w:tc>
          <w:tcPr>
            <w:tcW w:w="1132" w:type="dxa"/>
            <w:shd w:val="clear" w:color="auto" w:fill="BDD6EE" w:themeFill="accent1" w:themeFillTint="66"/>
          </w:tcPr>
          <w:p w14:paraId="3BCD99DC" w14:textId="588B676A"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Broj akcija u Društvu prenosiocu</w:t>
            </w:r>
          </w:p>
        </w:tc>
        <w:tc>
          <w:tcPr>
            <w:tcW w:w="1281" w:type="dxa"/>
            <w:shd w:val="clear" w:color="auto" w:fill="BDD6EE" w:themeFill="accent1" w:themeFillTint="66"/>
            <w:vAlign w:val="center"/>
          </w:tcPr>
          <w:p w14:paraId="6F24B87D" w14:textId="1B74DAAC"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D21364">
              <w:rPr>
                <w:rFonts w:eastAsia="Times New Roman" w:cstheme="minorHAnsi"/>
                <w:b/>
                <w:sz w:val="18"/>
                <w:szCs w:val="28"/>
                <w14:shadow w14:blurRad="50800" w14:dist="38100" w14:dir="2700000" w14:sx="100000" w14:sy="100000" w14:kx="0" w14:ky="0" w14:algn="tl">
                  <w14:srgbClr w14:val="000000">
                    <w14:alpha w14:val="60000"/>
                  </w14:srgbClr>
                </w14:shadow>
              </w:rPr>
              <w:t>Nominalna vr</w:t>
            </w:r>
            <w:r>
              <w:rPr>
                <w:rFonts w:eastAsia="Times New Roman" w:cstheme="minorHAnsi"/>
                <w:b/>
                <w:sz w:val="18"/>
                <w:szCs w:val="28"/>
                <w14:shadow w14:blurRad="50800" w14:dist="38100" w14:dir="2700000" w14:sx="100000" w14:sy="100000" w14:kx="0" w14:ky="0" w14:algn="tl">
                  <w14:srgbClr w14:val="000000">
                    <w14:alpha w14:val="60000"/>
                  </w14:srgbClr>
                </w14:shadow>
              </w:rPr>
              <w:t>ednost akcija u Društvu prenosiocu</w:t>
            </w:r>
            <w:r w:rsidRPr="00D21364">
              <w:rPr>
                <w:rFonts w:eastAsia="Times New Roman" w:cstheme="minorHAnsi"/>
                <w:b/>
                <w:sz w:val="18"/>
                <w:szCs w:val="28"/>
                <w14:shadow w14:blurRad="50800" w14:dist="38100" w14:dir="2700000" w14:sx="100000" w14:sy="100000" w14:kx="0" w14:ky="0" w14:algn="tl">
                  <w14:srgbClr w14:val="000000">
                    <w14:alpha w14:val="60000"/>
                  </w14:srgbClr>
                </w14:shadow>
              </w:rPr>
              <w:t xml:space="preserve"> pre Statusne promene</w:t>
            </w:r>
          </w:p>
        </w:tc>
        <w:tc>
          <w:tcPr>
            <w:tcW w:w="1007" w:type="dxa"/>
            <w:shd w:val="clear" w:color="auto" w:fill="BDD6EE" w:themeFill="accent1" w:themeFillTint="66"/>
            <w:vAlign w:val="center"/>
          </w:tcPr>
          <w:p w14:paraId="6EC69748" w14:textId="6DC9417F"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D21364">
              <w:rPr>
                <w:rFonts w:eastAsia="Times New Roman" w:cstheme="minorHAnsi"/>
                <w:b/>
                <w:sz w:val="18"/>
                <w:szCs w:val="28"/>
                <w14:shadow w14:blurRad="50800" w14:dist="38100" w14:dir="2700000" w14:sx="100000" w14:sy="100000" w14:kx="0" w14:ky="0" w14:algn="tl">
                  <w14:srgbClr w14:val="000000">
                    <w14:alpha w14:val="60000"/>
                  </w14:srgbClr>
                </w14:shadow>
              </w:rPr>
              <w:t>Broj akcija koje stiče u Društvu sticaocu po osnovu Statusne promene</w:t>
            </w:r>
          </w:p>
        </w:tc>
        <w:tc>
          <w:tcPr>
            <w:tcW w:w="1132" w:type="dxa"/>
            <w:shd w:val="clear" w:color="auto" w:fill="BDD6EE" w:themeFill="accent1" w:themeFillTint="66"/>
          </w:tcPr>
          <w:p w14:paraId="5A249224" w14:textId="5D0E7A89"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Nominalna vrednost akcija koje se stiču u Društvu sticaocu</w:t>
            </w:r>
          </w:p>
        </w:tc>
        <w:tc>
          <w:tcPr>
            <w:tcW w:w="802" w:type="dxa"/>
            <w:shd w:val="clear" w:color="auto" w:fill="BDD6EE" w:themeFill="accent1" w:themeFillTint="66"/>
          </w:tcPr>
          <w:p w14:paraId="2B3B6BEA" w14:textId="626E2529" w:rsidR="00BB4D3C" w:rsidRPr="00BB4D3C" w:rsidRDefault="00BB4D3C" w:rsidP="00BB4D3C">
            <w:pPr>
              <w:pStyle w:val="ListParagraph"/>
              <w:tabs>
                <w:tab w:val="left" w:pos="2552"/>
              </w:tabs>
              <w:ind w:left="0"/>
              <w:jc w:val="center"/>
              <w:rPr>
                <w:rFonts w:eastAsia="Times New Roman" w:cstheme="minorHAnsi"/>
                <w:b/>
                <w:sz w:val="18"/>
                <w:szCs w:val="28"/>
                <w:lang w:val="sr-Latn-RS"/>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Ukupno akcija u Dru</w:t>
            </w:r>
            <w:r>
              <w:rPr>
                <w:rFonts w:eastAsia="Times New Roman" w:cstheme="minorHAnsi"/>
                <w:b/>
                <w:sz w:val="18"/>
                <w:szCs w:val="28"/>
                <w:lang w:val="sr-Latn-RS"/>
                <w14:shadow w14:blurRad="50800" w14:dist="38100" w14:dir="2700000" w14:sx="100000" w14:sy="100000" w14:kx="0" w14:ky="0" w14:algn="tl">
                  <w14:srgbClr w14:val="000000">
                    <w14:alpha w14:val="60000"/>
                  </w14:srgbClr>
                </w14:shadow>
              </w:rPr>
              <w:t>štvu sticaocu pre Statusne promene</w:t>
            </w:r>
          </w:p>
        </w:tc>
        <w:tc>
          <w:tcPr>
            <w:tcW w:w="1255" w:type="dxa"/>
            <w:shd w:val="clear" w:color="auto" w:fill="BDD6EE" w:themeFill="accent1" w:themeFillTint="66"/>
            <w:vAlign w:val="center"/>
          </w:tcPr>
          <w:p w14:paraId="53A6995F" w14:textId="0E2E8F48"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D21364">
              <w:rPr>
                <w:rFonts w:eastAsia="Times New Roman" w:cstheme="minorHAnsi"/>
                <w:b/>
                <w:sz w:val="18"/>
                <w:szCs w:val="28"/>
                <w14:shadow w14:blurRad="50800" w14:dist="38100" w14:dir="2700000" w14:sx="100000" w14:sy="100000" w14:kx="0" w14:ky="0" w14:algn="tl">
                  <w14:srgbClr w14:val="000000">
                    <w14:alpha w14:val="60000"/>
                  </w14:srgbClr>
                </w14:shadow>
              </w:rPr>
              <w:t>Ukupno akcija u Društvu sticaocu nakon sprovedene Statusne promene</w:t>
            </w:r>
          </w:p>
        </w:tc>
        <w:tc>
          <w:tcPr>
            <w:tcW w:w="1363" w:type="dxa"/>
            <w:shd w:val="clear" w:color="auto" w:fill="BDD6EE" w:themeFill="accent1" w:themeFillTint="66"/>
            <w:vAlign w:val="center"/>
          </w:tcPr>
          <w:p w14:paraId="55212E23" w14:textId="1D086ED1" w:rsidR="00BB4D3C" w:rsidRPr="00D21364" w:rsidRDefault="00BB4D3C" w:rsidP="00BB4D3C">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Ukupna nominalna vrednost akcija u Društvu sticaocu nakon Statusne promene</w:t>
            </w:r>
          </w:p>
        </w:tc>
      </w:tr>
      <w:tr w:rsidR="00BB4D3C" w14:paraId="3D6793C5" w14:textId="74F3D1C6" w:rsidTr="00BB4D3C">
        <w:tc>
          <w:tcPr>
            <w:tcW w:w="1238" w:type="dxa"/>
            <w:vAlign w:val="center"/>
          </w:tcPr>
          <w:p w14:paraId="7B7C3A55" w14:textId="29F8A28A"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PETROL DD</w:t>
            </w:r>
          </w:p>
        </w:tc>
        <w:tc>
          <w:tcPr>
            <w:tcW w:w="1132" w:type="dxa"/>
          </w:tcPr>
          <w:p w14:paraId="2EBB270E" w14:textId="74FA1F15"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2335</w:t>
            </w:r>
          </w:p>
        </w:tc>
        <w:tc>
          <w:tcPr>
            <w:tcW w:w="1281" w:type="dxa"/>
            <w:vMerge w:val="restart"/>
            <w:vAlign w:val="center"/>
          </w:tcPr>
          <w:p w14:paraId="7B422FDA" w14:textId="482512D9" w:rsidR="00BB4D3C" w:rsidRPr="003947EE" w:rsidRDefault="00BB4D3C" w:rsidP="00F801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34.590, 00</w:t>
            </w:r>
          </w:p>
          <w:p w14:paraId="67D6C39D" w14:textId="396C0CA3"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dinara</w:t>
            </w:r>
          </w:p>
        </w:tc>
        <w:tc>
          <w:tcPr>
            <w:tcW w:w="1007" w:type="dxa"/>
            <w:vAlign w:val="center"/>
          </w:tcPr>
          <w:p w14:paraId="351B5E3D" w14:textId="6BADCDF5"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12054</w:t>
            </w:r>
          </w:p>
        </w:tc>
        <w:tc>
          <w:tcPr>
            <w:tcW w:w="1132" w:type="dxa"/>
            <w:vMerge w:val="restart"/>
            <w:vAlign w:val="center"/>
          </w:tcPr>
          <w:p w14:paraId="5B00CB7B" w14:textId="3C650DE7" w:rsidR="00BB4D3C" w:rsidRPr="003947EE" w:rsidRDefault="00BB4D3C" w:rsidP="00D21364">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17.622,44 dinara</w:t>
            </w:r>
          </w:p>
        </w:tc>
        <w:tc>
          <w:tcPr>
            <w:tcW w:w="802" w:type="dxa"/>
          </w:tcPr>
          <w:p w14:paraId="393186F5" w14:textId="33D26456" w:rsidR="00BB4D3C" w:rsidRDefault="00BB4D3C" w:rsidP="003947EE">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24030</w:t>
            </w:r>
          </w:p>
        </w:tc>
        <w:tc>
          <w:tcPr>
            <w:tcW w:w="1255" w:type="dxa"/>
            <w:vAlign w:val="center"/>
          </w:tcPr>
          <w:p w14:paraId="75FB1BD4" w14:textId="21A7B0AC" w:rsidR="00BB4D3C" w:rsidRPr="003947EE" w:rsidRDefault="00BB4D3C" w:rsidP="003947EE">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36084</w:t>
            </w:r>
          </w:p>
        </w:tc>
        <w:tc>
          <w:tcPr>
            <w:tcW w:w="1363" w:type="dxa"/>
          </w:tcPr>
          <w:p w14:paraId="48C389B2" w14:textId="10FAF610"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635.888.124,96 dinara</w:t>
            </w:r>
          </w:p>
        </w:tc>
      </w:tr>
      <w:tr w:rsidR="00BB4D3C" w14:paraId="116492C8" w14:textId="108659BE" w:rsidTr="00BB4D3C">
        <w:tc>
          <w:tcPr>
            <w:tcW w:w="1238" w:type="dxa"/>
            <w:vAlign w:val="center"/>
          </w:tcPr>
          <w:p w14:paraId="499CBADE" w14:textId="564C6BD4"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AGROBAČKA AD</w:t>
            </w:r>
          </w:p>
        </w:tc>
        <w:tc>
          <w:tcPr>
            <w:tcW w:w="1132" w:type="dxa"/>
          </w:tcPr>
          <w:p w14:paraId="1A52E0C9" w14:textId="65918D4A"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270</w:t>
            </w:r>
          </w:p>
        </w:tc>
        <w:tc>
          <w:tcPr>
            <w:tcW w:w="1281" w:type="dxa"/>
            <w:vMerge/>
            <w:vAlign w:val="center"/>
          </w:tcPr>
          <w:p w14:paraId="1CB9A95F" w14:textId="0686C50D"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p>
        </w:tc>
        <w:tc>
          <w:tcPr>
            <w:tcW w:w="1007" w:type="dxa"/>
            <w:vAlign w:val="center"/>
          </w:tcPr>
          <w:p w14:paraId="19A3695F" w14:textId="16E75E32"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1394</w:t>
            </w:r>
          </w:p>
        </w:tc>
        <w:tc>
          <w:tcPr>
            <w:tcW w:w="1132" w:type="dxa"/>
            <w:vMerge/>
          </w:tcPr>
          <w:p w14:paraId="1ACBB8E9" w14:textId="77777777"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p>
        </w:tc>
        <w:tc>
          <w:tcPr>
            <w:tcW w:w="802" w:type="dxa"/>
          </w:tcPr>
          <w:p w14:paraId="49D770B5" w14:textId="7DA38D1D"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Pr>
                <w:rFonts w:eastAsia="Times New Roman" w:cstheme="minorHAnsi"/>
                <w:b/>
                <w:sz w:val="18"/>
                <w:szCs w:val="28"/>
                <w14:shadow w14:blurRad="50800" w14:dist="38100" w14:dir="2700000" w14:sx="100000" w14:sy="100000" w14:kx="0" w14:ky="0" w14:algn="tl">
                  <w14:srgbClr w14:val="000000">
                    <w14:alpha w14:val="60000"/>
                  </w14:srgbClr>
                </w14:shadow>
              </w:rPr>
              <w:t>0</w:t>
            </w:r>
          </w:p>
        </w:tc>
        <w:tc>
          <w:tcPr>
            <w:tcW w:w="1255" w:type="dxa"/>
            <w:vAlign w:val="center"/>
          </w:tcPr>
          <w:p w14:paraId="2D0E1C68" w14:textId="3C1341FE"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1394</w:t>
            </w:r>
          </w:p>
        </w:tc>
        <w:tc>
          <w:tcPr>
            <w:tcW w:w="1363" w:type="dxa"/>
          </w:tcPr>
          <w:p w14:paraId="0D2D8CF7" w14:textId="13D571F0" w:rsidR="00BB4D3C" w:rsidRPr="003947EE" w:rsidRDefault="00BB4D3C" w:rsidP="006B3481">
            <w:pPr>
              <w:pStyle w:val="ListParagraph"/>
              <w:tabs>
                <w:tab w:val="left" w:pos="2552"/>
              </w:tabs>
              <w:ind w:left="0"/>
              <w:jc w:val="center"/>
              <w:rPr>
                <w:rFonts w:eastAsia="Times New Roman" w:cstheme="minorHAnsi"/>
                <w:b/>
                <w:sz w:val="18"/>
                <w:szCs w:val="28"/>
                <w14:shadow w14:blurRad="50800" w14:dist="38100" w14:dir="2700000" w14:sx="100000" w14:sy="100000" w14:kx="0" w14:ky="0" w14:algn="tl">
                  <w14:srgbClr w14:val="000000">
                    <w14:alpha w14:val="60000"/>
                  </w14:srgbClr>
                </w14:shadow>
              </w:rPr>
            </w:pPr>
            <w:r w:rsidRPr="003947EE">
              <w:rPr>
                <w:rFonts w:eastAsia="Times New Roman" w:cstheme="minorHAnsi"/>
                <w:b/>
                <w:sz w:val="18"/>
                <w:szCs w:val="28"/>
                <w14:shadow w14:blurRad="50800" w14:dist="38100" w14:dir="2700000" w14:sx="100000" w14:sy="100000" w14:kx="0" w14:ky="0" w14:algn="tl">
                  <w14:srgbClr w14:val="000000">
                    <w14:alpha w14:val="60000"/>
                  </w14:srgbClr>
                </w14:shadow>
              </w:rPr>
              <w:t>24.565.681,36 dinara</w:t>
            </w:r>
          </w:p>
        </w:tc>
      </w:tr>
    </w:tbl>
    <w:p w14:paraId="32F121AE" w14:textId="77777777" w:rsidR="006B3481" w:rsidRPr="006B3481" w:rsidRDefault="006B3481" w:rsidP="006B3481">
      <w:pPr>
        <w:pStyle w:val="ListParagraph"/>
        <w:tabs>
          <w:tab w:val="left" w:pos="2552"/>
        </w:tabs>
        <w:rPr>
          <w:rFonts w:eastAsia="Times New Roman" w:cstheme="minorHAnsi"/>
          <w:b/>
          <w:sz w:val="20"/>
          <w:szCs w:val="28"/>
          <w14:shadow w14:blurRad="50800" w14:dist="38100" w14:dir="2700000" w14:sx="100000" w14:sy="100000" w14:kx="0" w14:ky="0" w14:algn="tl">
            <w14:srgbClr w14:val="000000">
              <w14:alpha w14:val="60000"/>
            </w14:srgbClr>
          </w14:shadow>
        </w:rPr>
      </w:pPr>
    </w:p>
    <w:p w14:paraId="2088919C" w14:textId="3246D455"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624C7F5E" w14:textId="2BBF25B9"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5F16E540" w14:textId="0C65A730"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32CB953C" w14:textId="4728EC7F"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0805ABD7" w14:textId="5C9E1991"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3847ADF0" w14:textId="30E896FF"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65F58110" w14:textId="16652725"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419B723C" w14:textId="037A3FB1"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03EA1F41" w14:textId="47BDABB2"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5270B683" w14:textId="49169A2E"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0325A158" w14:textId="55AB5D26"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2A214CC8" w14:textId="5A8B5432" w:rsidR="008F16F6" w:rsidRDefault="008F16F6" w:rsidP="008F16F6">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40D592B5" w14:textId="3A17908D" w:rsidR="008F16F6" w:rsidRDefault="008F16F6" w:rsidP="008F16F6">
      <w:pPr>
        <w:jc w:val="center"/>
        <w:rPr>
          <w:rFonts w:eastAsia="Times New Roman" w:cstheme="minorHAnsi"/>
          <w:b/>
          <w:sz w:val="28"/>
          <w:szCs w:val="28"/>
          <w14:shadow w14:blurRad="50800" w14:dist="38100" w14:dir="2700000" w14:sx="100000" w14:sy="100000" w14:kx="0" w14:ky="0" w14:algn="tl">
            <w14:srgbClr w14:val="000000">
              <w14:alpha w14:val="60000"/>
            </w14:srgbClr>
          </w14:shadow>
        </w:rPr>
      </w:pPr>
    </w:p>
    <w:p w14:paraId="35113542" w14:textId="77777777" w:rsidR="005F5808" w:rsidRDefault="005F5808"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320286AF" w14:textId="75B8E1B6" w:rsidR="008F16F6" w:rsidRPr="00EC54A0" w:rsidRDefault="008F16F6" w:rsidP="008F16F6">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r>
        <w:rPr>
          <w:rFonts w:eastAsia="Times New Roman" w:cstheme="minorHAnsi"/>
          <w:b/>
          <w:bCs/>
          <w:sz w:val="72"/>
          <w:szCs w:val="72"/>
          <w14:shadow w14:blurRad="50800" w14:dist="38100" w14:dir="2700000" w14:sx="100000" w14:sy="100000" w14:kx="0" w14:ky="0" w14:algn="tl">
            <w14:srgbClr w14:val="000000">
              <w14:alpha w14:val="60000"/>
            </w14:srgbClr>
          </w14:shadow>
        </w:rPr>
        <w:t>PRILOG BROJ 3</w:t>
      </w:r>
    </w:p>
    <w:p w14:paraId="25F5B9FF" w14:textId="77777777" w:rsidR="008F16F6" w:rsidRDefault="008F16F6" w:rsidP="008F16F6">
      <w:pPr>
        <w:jc w:val="center"/>
        <w:rPr>
          <w:b/>
          <w:bCs/>
          <w:noProof/>
          <w:sz w:val="18"/>
          <w:szCs w:val="18"/>
          <w:lang w:val="sr-Latn-RS"/>
          <w14:shadow w14:blurRad="50800" w14:dist="38100" w14:dir="2700000" w14:sx="100000" w14:sy="100000" w14:kx="0" w14:ky="0" w14:algn="tl">
            <w14:srgbClr w14:val="000000">
              <w14:alpha w14:val="60000"/>
            </w14:srgbClr>
          </w14:shadow>
        </w:rPr>
      </w:pPr>
    </w:p>
    <w:p w14:paraId="5EED3DFB" w14:textId="77777777" w:rsidR="008F16F6" w:rsidRPr="00662A5F" w:rsidRDefault="008F16F6" w:rsidP="008F16F6">
      <w:pPr>
        <w:tabs>
          <w:tab w:val="left" w:pos="2700"/>
        </w:tabs>
        <w:jc w:val="center"/>
        <w:rPr>
          <w:rFonts w:eastAsia="Times New Roman" w:cstheme="minorHAnsi"/>
          <w:b/>
          <w:sz w:val="18"/>
          <w:szCs w:val="18"/>
          <w14:shadow w14:blurRad="50800" w14:dist="38100" w14:dir="2700000" w14:sx="100000" w14:sy="100000" w14:kx="0" w14:ky="0" w14:algn="tl">
            <w14:srgbClr w14:val="000000">
              <w14:alpha w14:val="60000"/>
            </w14:srgbClr>
          </w14:shadow>
        </w:rPr>
      </w:pPr>
    </w:p>
    <w:p w14:paraId="31524DD6" w14:textId="257288B8" w:rsidR="004D603E" w:rsidRPr="003458C5" w:rsidRDefault="008F16F6" w:rsidP="003458C5">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SPISAK ČLANOVA ZAPOSLENIH U DRUŠTVU PRENOSIOCU ČIJI SE RADNI ODN</w:t>
      </w:r>
      <w:r w:rsidR="003458C5">
        <w:rPr>
          <w:rFonts w:eastAsia="Times New Roman" w:cstheme="minorHAnsi"/>
          <w:b/>
          <w:sz w:val="28"/>
          <w:szCs w:val="28"/>
          <w14:shadow w14:blurRad="50800" w14:dist="38100" w14:dir="2700000" w14:sx="100000" w14:sy="100000" w14:kx="0" w14:ky="0" w14:algn="tl">
            <w14:srgbClr w14:val="000000">
              <w14:alpha w14:val="60000"/>
            </w14:srgbClr>
          </w14:shadow>
        </w:rPr>
        <w:t>OS NASTAVLJA U DRUŠTVU STICAOCU</w:t>
      </w:r>
    </w:p>
    <w:p w14:paraId="10F4062A" w14:textId="7C9D265C"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p w14:paraId="33D5A4F6" w14:textId="0BDC2788"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p w14:paraId="17E53A0A" w14:textId="4FF05CDC"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tbl>
      <w:tblPr>
        <w:tblW w:w="8647" w:type="dxa"/>
        <w:tblInd w:w="412" w:type="dxa"/>
        <w:tblLayout w:type="fixed"/>
        <w:tblCellMar>
          <w:left w:w="0" w:type="dxa"/>
          <w:right w:w="0" w:type="dxa"/>
        </w:tblCellMar>
        <w:tblLook w:val="01E0" w:firstRow="1" w:lastRow="1" w:firstColumn="1" w:lastColumn="1" w:noHBand="0" w:noVBand="0"/>
      </w:tblPr>
      <w:tblGrid>
        <w:gridCol w:w="1985"/>
        <w:gridCol w:w="1276"/>
        <w:gridCol w:w="1275"/>
        <w:gridCol w:w="2127"/>
        <w:gridCol w:w="1984"/>
      </w:tblGrid>
      <w:tr w:rsidR="002147FA" w:rsidRPr="009F7EDF" w14:paraId="0C84A418" w14:textId="77777777" w:rsidTr="002D63D7">
        <w:trPr>
          <w:trHeight w:hRule="exact" w:val="824"/>
        </w:trPr>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CBC570" w14:textId="14DAEBE0" w:rsidR="002147FA" w:rsidRPr="002147FA" w:rsidRDefault="002147FA" w:rsidP="008B1205">
            <w:pPr>
              <w:widowControl w:val="0"/>
              <w:jc w:val="center"/>
              <w:rPr>
                <w:rFonts w:asciiTheme="minorHAnsi" w:eastAsia="Arial" w:hAnsiTheme="minorHAnsi" w:cs="Arial"/>
                <w:b/>
                <w:sz w:val="20"/>
                <w:szCs w:val="20"/>
                <w:lang w:val="en-US"/>
              </w:rPr>
            </w:pPr>
            <w:r w:rsidRPr="002147FA">
              <w:rPr>
                <w:rFonts w:asciiTheme="minorHAnsi" w:hAnsiTheme="minorHAnsi"/>
                <w:b/>
                <w:color w:val="2F2F2F"/>
                <w:w w:val="90"/>
                <w:sz w:val="20"/>
                <w:szCs w:val="20"/>
                <w:lang w:val="en-US"/>
              </w:rPr>
              <w:t>Zaposleni</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9ADD1E" w14:textId="46387D69" w:rsidR="002147FA" w:rsidRPr="002147FA" w:rsidRDefault="002147FA" w:rsidP="008B1205">
            <w:pPr>
              <w:widowControl w:val="0"/>
              <w:spacing w:line="20" w:lineRule="atLeast"/>
              <w:jc w:val="center"/>
              <w:rPr>
                <w:rFonts w:asciiTheme="minorHAnsi" w:eastAsia="Arial" w:hAnsiTheme="minorHAnsi" w:cs="Arial"/>
                <w:b/>
                <w:sz w:val="20"/>
                <w:szCs w:val="20"/>
                <w:lang w:val="en-US"/>
              </w:rPr>
            </w:pPr>
            <w:r w:rsidRPr="002147FA">
              <w:rPr>
                <w:rFonts w:asciiTheme="minorHAnsi" w:hAnsiTheme="minorHAnsi"/>
                <w:b/>
                <w:color w:val="2F2F2F"/>
                <w:w w:val="90"/>
                <w:sz w:val="20"/>
                <w:szCs w:val="20"/>
                <w:lang w:val="en-US"/>
              </w:rPr>
              <w:t>Trajanje radnog odnos</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46E949" w14:textId="7D8BF880" w:rsidR="002147FA" w:rsidRPr="002147FA" w:rsidRDefault="002147FA" w:rsidP="008B1205">
            <w:pPr>
              <w:widowControl w:val="0"/>
              <w:spacing w:line="20" w:lineRule="atLeast"/>
              <w:jc w:val="center"/>
              <w:rPr>
                <w:rFonts w:asciiTheme="minorHAnsi" w:eastAsia="Arial" w:hAnsiTheme="minorHAnsi" w:cs="Arial"/>
                <w:b/>
                <w:sz w:val="20"/>
                <w:szCs w:val="20"/>
                <w:lang w:val="en-US"/>
              </w:rPr>
            </w:pPr>
            <w:r w:rsidRPr="002147FA">
              <w:rPr>
                <w:rFonts w:asciiTheme="minorHAnsi" w:hAnsiTheme="minorHAnsi"/>
                <w:b/>
                <w:color w:val="2F2F2F"/>
                <w:w w:val="75"/>
                <w:sz w:val="20"/>
                <w:szCs w:val="20"/>
                <w:lang w:val="en-US"/>
              </w:rPr>
              <w:t>Datum</w:t>
            </w:r>
            <w:r w:rsidRPr="002147FA">
              <w:rPr>
                <w:rFonts w:asciiTheme="minorHAnsi" w:hAnsiTheme="minorHAnsi"/>
                <w:b/>
                <w:color w:val="2F2F2F"/>
                <w:spacing w:val="17"/>
                <w:w w:val="75"/>
                <w:sz w:val="20"/>
                <w:szCs w:val="20"/>
                <w:lang w:val="en-US"/>
              </w:rPr>
              <w:t xml:space="preserve"> </w:t>
            </w:r>
            <w:r w:rsidRPr="002147FA">
              <w:rPr>
                <w:rFonts w:asciiTheme="minorHAnsi" w:hAnsiTheme="minorHAnsi"/>
                <w:b/>
                <w:color w:val="2F2F2F"/>
                <w:w w:val="75"/>
                <w:sz w:val="20"/>
                <w:szCs w:val="20"/>
                <w:lang w:val="en-US"/>
              </w:rPr>
              <w:t>zasnivanja radnog</w:t>
            </w:r>
            <w:r w:rsidRPr="002147FA">
              <w:rPr>
                <w:rFonts w:asciiTheme="minorHAnsi" w:hAnsiTheme="minorHAnsi"/>
                <w:b/>
                <w:color w:val="2F2F2F"/>
                <w:w w:val="77"/>
                <w:sz w:val="20"/>
                <w:szCs w:val="20"/>
                <w:lang w:val="en-US"/>
              </w:rPr>
              <w:t xml:space="preserve"> </w:t>
            </w:r>
            <w:r w:rsidRPr="002147FA">
              <w:rPr>
                <w:rFonts w:asciiTheme="minorHAnsi" w:hAnsiTheme="minorHAnsi"/>
                <w:b/>
                <w:color w:val="2F2F2F"/>
                <w:w w:val="85"/>
                <w:sz w:val="20"/>
                <w:szCs w:val="20"/>
                <w:lang w:val="en-US"/>
              </w:rPr>
              <w:t>odnosa</w:t>
            </w:r>
          </w:p>
        </w:tc>
        <w:tc>
          <w:tcPr>
            <w:tcW w:w="21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D6AA8E" w14:textId="39EA76AF" w:rsidR="002147FA" w:rsidRPr="002147FA" w:rsidRDefault="002147FA" w:rsidP="008B1205">
            <w:pPr>
              <w:widowControl w:val="0"/>
              <w:spacing w:line="20" w:lineRule="atLeast"/>
              <w:jc w:val="center"/>
              <w:rPr>
                <w:rFonts w:asciiTheme="minorHAnsi" w:eastAsia="Arial" w:hAnsiTheme="minorHAnsi" w:cs="Arial"/>
                <w:b/>
                <w:sz w:val="20"/>
                <w:szCs w:val="20"/>
                <w:lang w:val="en-US"/>
              </w:rPr>
            </w:pPr>
            <w:r w:rsidRPr="002147FA">
              <w:rPr>
                <w:rFonts w:asciiTheme="minorHAnsi" w:hAnsiTheme="minorHAnsi"/>
                <w:b/>
                <w:color w:val="2F2F2F"/>
                <w:w w:val="80"/>
                <w:sz w:val="20"/>
                <w:szCs w:val="20"/>
                <w:lang w:val="en-US"/>
              </w:rPr>
              <w:t>Naziv</w:t>
            </w:r>
            <w:r w:rsidRPr="002147FA">
              <w:rPr>
                <w:rFonts w:asciiTheme="minorHAnsi" w:hAnsiTheme="minorHAnsi"/>
                <w:b/>
                <w:color w:val="2F2F2F"/>
                <w:spacing w:val="-18"/>
                <w:w w:val="80"/>
                <w:sz w:val="20"/>
                <w:szCs w:val="20"/>
                <w:lang w:val="en-US"/>
              </w:rPr>
              <w:t xml:space="preserve"> </w:t>
            </w:r>
            <w:r w:rsidRPr="002147FA">
              <w:rPr>
                <w:rFonts w:asciiTheme="minorHAnsi" w:hAnsiTheme="minorHAnsi"/>
                <w:b/>
                <w:color w:val="2F2F2F"/>
                <w:w w:val="80"/>
                <w:sz w:val="20"/>
                <w:szCs w:val="20"/>
                <w:lang w:val="en-US"/>
              </w:rPr>
              <w:t>radnog</w:t>
            </w:r>
            <w:r w:rsidRPr="002147FA">
              <w:rPr>
                <w:rFonts w:asciiTheme="minorHAnsi" w:hAnsiTheme="minorHAnsi"/>
                <w:b/>
                <w:color w:val="2F2F2F"/>
                <w:spacing w:val="-19"/>
                <w:w w:val="80"/>
                <w:sz w:val="20"/>
                <w:szCs w:val="20"/>
                <w:lang w:val="en-US"/>
              </w:rPr>
              <w:t xml:space="preserve"> mesta</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F4198B" w14:textId="2AF07DA3" w:rsidR="002147FA" w:rsidRPr="002147FA" w:rsidRDefault="002147FA" w:rsidP="008B1205">
            <w:pPr>
              <w:widowControl w:val="0"/>
              <w:spacing w:line="20" w:lineRule="atLeast"/>
              <w:jc w:val="center"/>
              <w:rPr>
                <w:rFonts w:asciiTheme="minorHAnsi" w:eastAsia="Arial" w:hAnsiTheme="minorHAnsi" w:cs="Arial"/>
                <w:b/>
                <w:sz w:val="20"/>
                <w:szCs w:val="20"/>
                <w:lang w:val="en-US"/>
              </w:rPr>
            </w:pPr>
            <w:r w:rsidRPr="002147FA">
              <w:rPr>
                <w:rFonts w:asciiTheme="minorHAnsi" w:hAnsiTheme="minorHAnsi"/>
                <w:b/>
                <w:color w:val="2F2F2F"/>
                <w:w w:val="75"/>
                <w:sz w:val="20"/>
                <w:szCs w:val="20"/>
                <w:lang w:val="en-US"/>
              </w:rPr>
              <w:t>Stručna</w:t>
            </w:r>
            <w:r w:rsidRPr="002147FA">
              <w:rPr>
                <w:rFonts w:asciiTheme="minorHAnsi" w:hAnsiTheme="minorHAnsi"/>
                <w:b/>
                <w:color w:val="2F2F2F"/>
                <w:spacing w:val="28"/>
                <w:w w:val="75"/>
                <w:sz w:val="20"/>
                <w:szCs w:val="20"/>
                <w:lang w:val="en-US"/>
              </w:rPr>
              <w:t xml:space="preserve"> </w:t>
            </w:r>
            <w:r w:rsidRPr="002147FA">
              <w:rPr>
                <w:rFonts w:asciiTheme="minorHAnsi" w:hAnsiTheme="minorHAnsi"/>
                <w:b/>
                <w:color w:val="2F2F2F"/>
                <w:w w:val="75"/>
                <w:sz w:val="20"/>
                <w:szCs w:val="20"/>
                <w:lang w:val="en-US"/>
              </w:rPr>
              <w:t>sprema</w:t>
            </w:r>
          </w:p>
        </w:tc>
      </w:tr>
      <w:tr w:rsidR="002147FA" w:rsidRPr="009F7EDF" w14:paraId="7E78726D" w14:textId="77777777" w:rsidTr="002D63D7">
        <w:trPr>
          <w:trHeight w:hRule="exact" w:val="565"/>
        </w:trPr>
        <w:tc>
          <w:tcPr>
            <w:tcW w:w="1985" w:type="dxa"/>
            <w:tcBorders>
              <w:top w:val="single" w:sz="4" w:space="0" w:color="auto"/>
              <w:left w:val="single" w:sz="3" w:space="0" w:color="383838"/>
              <w:bottom w:val="single" w:sz="4" w:space="0" w:color="3B3B3B"/>
              <w:right w:val="single" w:sz="5" w:space="0" w:color="3B3B3B"/>
            </w:tcBorders>
            <w:vAlign w:val="center"/>
          </w:tcPr>
          <w:p w14:paraId="4DB7AC6F" w14:textId="40ADA71D" w:rsidR="002147FA" w:rsidRPr="002147FA" w:rsidRDefault="002147FA"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VALENTINA ĐURIĆ</w:t>
            </w:r>
          </w:p>
        </w:tc>
        <w:tc>
          <w:tcPr>
            <w:tcW w:w="1276" w:type="dxa"/>
            <w:tcBorders>
              <w:top w:val="single" w:sz="4" w:space="0" w:color="auto"/>
              <w:left w:val="single" w:sz="9" w:space="0" w:color="383838"/>
              <w:bottom w:val="single" w:sz="4" w:space="0" w:color="3B3B3B"/>
              <w:right w:val="single" w:sz="4" w:space="0" w:color="383838"/>
            </w:tcBorders>
            <w:vAlign w:val="center"/>
          </w:tcPr>
          <w:p w14:paraId="52530C9D" w14:textId="3B460D13" w:rsidR="002147FA" w:rsidRPr="002147FA" w:rsidRDefault="002147FA"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auto"/>
              <w:left w:val="single" w:sz="4" w:space="0" w:color="383838"/>
              <w:bottom w:val="single" w:sz="4" w:space="0" w:color="3B3B3B"/>
              <w:right w:val="single" w:sz="8" w:space="0" w:color="343434"/>
            </w:tcBorders>
            <w:vAlign w:val="center"/>
          </w:tcPr>
          <w:p w14:paraId="39AD844F" w14:textId="1DB11BEA" w:rsidR="002147FA" w:rsidRPr="002147FA" w:rsidRDefault="002147FA"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01</w:t>
            </w:r>
            <w:r w:rsidRPr="002147FA">
              <w:rPr>
                <w:rFonts w:asciiTheme="minorHAnsi" w:hAnsiTheme="minorHAnsi"/>
                <w:color w:val="494949"/>
                <w:w w:val="70"/>
                <w:sz w:val="20"/>
                <w:szCs w:val="20"/>
                <w:lang w:val="en-US"/>
              </w:rPr>
              <w:t>.</w:t>
            </w:r>
            <w:r w:rsidRPr="002147FA">
              <w:rPr>
                <w:rFonts w:asciiTheme="minorHAnsi" w:hAnsiTheme="minorHAnsi"/>
                <w:color w:val="2F2F2F"/>
                <w:w w:val="70"/>
                <w:sz w:val="20"/>
                <w:szCs w:val="20"/>
                <w:lang w:val="en-US"/>
              </w:rPr>
              <w:t>02.1997</w:t>
            </w:r>
            <w:r w:rsidRPr="002147FA">
              <w:rPr>
                <w:rFonts w:asciiTheme="minorHAnsi" w:hAnsiTheme="minorHAnsi"/>
                <w:color w:val="494949"/>
                <w:w w:val="70"/>
                <w:sz w:val="20"/>
                <w:szCs w:val="20"/>
                <w:lang w:val="en-US"/>
              </w:rPr>
              <w:t>.</w:t>
            </w:r>
          </w:p>
        </w:tc>
        <w:tc>
          <w:tcPr>
            <w:tcW w:w="2127" w:type="dxa"/>
            <w:tcBorders>
              <w:top w:val="single" w:sz="4" w:space="0" w:color="auto"/>
              <w:left w:val="single" w:sz="8" w:space="0" w:color="343434"/>
              <w:bottom w:val="single" w:sz="4" w:space="0" w:color="3B3B3B"/>
              <w:right w:val="single" w:sz="4" w:space="0" w:color="3B3B3B"/>
            </w:tcBorders>
            <w:vAlign w:val="center"/>
          </w:tcPr>
          <w:p w14:paraId="7B9CA2CE" w14:textId="160D4F4D" w:rsidR="002147FA" w:rsidRPr="002147FA" w:rsidRDefault="001C4173"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domać</w:t>
            </w:r>
            <w:r w:rsidR="002147FA" w:rsidRPr="002147FA">
              <w:rPr>
                <w:rFonts w:asciiTheme="minorHAnsi" w:hAnsiTheme="minorHAnsi"/>
                <w:color w:val="2F2F2F"/>
                <w:w w:val="80"/>
                <w:sz w:val="20"/>
                <w:szCs w:val="20"/>
                <w:lang w:val="en-US"/>
              </w:rPr>
              <w:t>ica</w:t>
            </w:r>
          </w:p>
        </w:tc>
        <w:tc>
          <w:tcPr>
            <w:tcW w:w="1984" w:type="dxa"/>
            <w:tcBorders>
              <w:top w:val="single" w:sz="4" w:space="0" w:color="auto"/>
              <w:left w:val="single" w:sz="4" w:space="0" w:color="3B3B3B"/>
              <w:bottom w:val="single" w:sz="4" w:space="0" w:color="3B3B3B"/>
              <w:right w:val="single" w:sz="1" w:space="0" w:color="000000"/>
            </w:tcBorders>
            <w:vAlign w:val="center"/>
          </w:tcPr>
          <w:p w14:paraId="0982EADA" w14:textId="108B69CF" w:rsidR="002147FA" w:rsidRPr="002147FA" w:rsidRDefault="002147FA"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osnovna</w:t>
            </w:r>
            <w:r w:rsidRPr="002147FA">
              <w:rPr>
                <w:rFonts w:asciiTheme="minorHAnsi" w:hAnsiTheme="minorHAnsi"/>
                <w:color w:val="2F2F2F"/>
                <w:spacing w:val="-19"/>
                <w:w w:val="75"/>
                <w:sz w:val="20"/>
                <w:szCs w:val="20"/>
                <w:lang w:val="en-US"/>
              </w:rPr>
              <w:t xml:space="preserve"> </w:t>
            </w:r>
            <w:r w:rsidR="001C4173">
              <w:rPr>
                <w:rFonts w:asciiTheme="minorHAnsi" w:hAnsiTheme="minorHAnsi"/>
                <w:color w:val="2F2F2F"/>
                <w:w w:val="75"/>
                <w:sz w:val="20"/>
                <w:szCs w:val="20"/>
                <w:lang w:val="en-US"/>
              </w:rPr>
              <w:t>š</w:t>
            </w:r>
            <w:r w:rsidRPr="002147FA">
              <w:rPr>
                <w:rFonts w:asciiTheme="minorHAnsi" w:hAnsiTheme="minorHAnsi"/>
                <w:color w:val="2F2F2F"/>
                <w:w w:val="75"/>
                <w:sz w:val="20"/>
                <w:szCs w:val="20"/>
                <w:lang w:val="en-US"/>
              </w:rPr>
              <w:t>kola</w:t>
            </w:r>
          </w:p>
        </w:tc>
      </w:tr>
      <w:tr w:rsidR="002D63D7" w:rsidRPr="009F7EDF" w14:paraId="5EC7D51C" w14:textId="77777777" w:rsidTr="002D63D7">
        <w:trPr>
          <w:trHeight w:hRule="exact" w:val="562"/>
        </w:trPr>
        <w:tc>
          <w:tcPr>
            <w:tcW w:w="1985" w:type="dxa"/>
            <w:tcBorders>
              <w:top w:val="single" w:sz="5" w:space="0" w:color="3B3B3B"/>
              <w:left w:val="single" w:sz="1" w:space="0" w:color="000000"/>
              <w:bottom w:val="single" w:sz="4" w:space="0" w:color="3B3B3B"/>
              <w:right w:val="single" w:sz="5" w:space="0" w:color="3B3B3B"/>
            </w:tcBorders>
            <w:vAlign w:val="center"/>
          </w:tcPr>
          <w:p w14:paraId="6C311B55" w14:textId="299EF233"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MILAN</w:t>
            </w:r>
            <w:r w:rsidRPr="002147FA">
              <w:rPr>
                <w:rFonts w:asciiTheme="minorHAnsi" w:hAnsiTheme="minorHAnsi"/>
                <w:color w:val="2F2F2F"/>
                <w:spacing w:val="40"/>
                <w:w w:val="70"/>
                <w:sz w:val="20"/>
                <w:szCs w:val="20"/>
                <w:lang w:val="en-US"/>
              </w:rPr>
              <w:t xml:space="preserve"> </w:t>
            </w:r>
            <w:r w:rsidRPr="002147FA">
              <w:rPr>
                <w:rFonts w:asciiTheme="minorHAnsi" w:hAnsiTheme="minorHAnsi"/>
                <w:color w:val="2F2F2F"/>
                <w:w w:val="70"/>
                <w:sz w:val="20"/>
                <w:szCs w:val="20"/>
                <w:lang w:val="en-US"/>
              </w:rPr>
              <w:t>CRNOGORAC</w:t>
            </w:r>
          </w:p>
        </w:tc>
        <w:tc>
          <w:tcPr>
            <w:tcW w:w="1276" w:type="dxa"/>
            <w:tcBorders>
              <w:top w:val="single" w:sz="5" w:space="0" w:color="3B3B3B"/>
              <w:left w:val="single" w:sz="9" w:space="0" w:color="383838"/>
              <w:bottom w:val="single" w:sz="4" w:space="0" w:color="3B3B3B"/>
              <w:right w:val="single" w:sz="4" w:space="0" w:color="383838"/>
            </w:tcBorders>
            <w:vAlign w:val="center"/>
          </w:tcPr>
          <w:p w14:paraId="7BD7D4C3" w14:textId="0C024603"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5" w:space="0" w:color="3B3B3B"/>
              <w:left w:val="single" w:sz="4" w:space="0" w:color="383838"/>
              <w:bottom w:val="single" w:sz="4" w:space="0" w:color="3B3B3B"/>
              <w:right w:val="single" w:sz="4" w:space="0" w:color="auto"/>
            </w:tcBorders>
            <w:vAlign w:val="center"/>
          </w:tcPr>
          <w:p w14:paraId="3C49DD87" w14:textId="3801707A"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01.12.1998</w:t>
            </w:r>
            <w:r w:rsidRPr="002147FA">
              <w:rPr>
                <w:rFonts w:asciiTheme="minorHAnsi" w:hAnsiTheme="minorHAnsi"/>
                <w:color w:val="494949"/>
                <w:w w:val="70"/>
                <w:sz w:val="20"/>
                <w:szCs w:val="20"/>
                <w:lang w:val="en-US"/>
              </w:rPr>
              <w:t>.</w:t>
            </w:r>
          </w:p>
        </w:tc>
        <w:tc>
          <w:tcPr>
            <w:tcW w:w="2127" w:type="dxa"/>
            <w:tcBorders>
              <w:top w:val="single" w:sz="4" w:space="0" w:color="auto"/>
              <w:left w:val="single" w:sz="4" w:space="0" w:color="auto"/>
              <w:bottom w:val="single" w:sz="4" w:space="0" w:color="auto"/>
              <w:right w:val="single" w:sz="4" w:space="0" w:color="auto"/>
            </w:tcBorders>
            <w:vAlign w:val="center"/>
          </w:tcPr>
          <w:p w14:paraId="1EB48B66" w14:textId="2DCC1A3B" w:rsidR="002D63D7" w:rsidRPr="002147FA" w:rsidRDefault="002D63D7" w:rsidP="008B1205">
            <w:pPr>
              <w:widowControl w:val="0"/>
              <w:spacing w:before="73"/>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manipulator-instalater</w:t>
            </w:r>
            <w:r>
              <w:rPr>
                <w:rFonts w:asciiTheme="minorHAnsi" w:eastAsia="Arial" w:hAnsiTheme="minorHAnsi" w:cs="Arial"/>
                <w:sz w:val="20"/>
                <w:szCs w:val="20"/>
                <w:lang w:val="en-US"/>
              </w:rPr>
              <w:t xml:space="preserve"> </w:t>
            </w:r>
            <w:r w:rsidRPr="002147FA">
              <w:rPr>
                <w:rFonts w:asciiTheme="minorHAnsi" w:hAnsiTheme="minorHAnsi"/>
                <w:color w:val="2F2F2F"/>
                <w:w w:val="80"/>
                <w:sz w:val="20"/>
                <w:szCs w:val="20"/>
                <w:lang w:val="en-US"/>
              </w:rPr>
              <w:t>II</w:t>
            </w:r>
          </w:p>
        </w:tc>
        <w:tc>
          <w:tcPr>
            <w:tcW w:w="1984" w:type="dxa"/>
            <w:tcBorders>
              <w:top w:val="single" w:sz="5" w:space="0" w:color="3B3B3B"/>
              <w:left w:val="single" w:sz="4" w:space="0" w:color="auto"/>
              <w:bottom w:val="single" w:sz="4" w:space="0" w:color="3B3B3B"/>
              <w:right w:val="single" w:sz="1" w:space="0" w:color="000000"/>
            </w:tcBorders>
            <w:vAlign w:val="center"/>
          </w:tcPr>
          <w:p w14:paraId="39BE90DA" w14:textId="331BB856"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maš</w:t>
            </w:r>
            <w:r w:rsidRPr="002147FA">
              <w:rPr>
                <w:rFonts w:asciiTheme="minorHAnsi" w:hAnsiTheme="minorHAnsi"/>
                <w:color w:val="2F2F2F"/>
                <w:w w:val="75"/>
                <w:sz w:val="20"/>
                <w:szCs w:val="20"/>
                <w:lang w:val="en-US"/>
              </w:rPr>
              <w:t>inski</w:t>
            </w:r>
            <w:r w:rsidRPr="002147FA">
              <w:rPr>
                <w:rFonts w:asciiTheme="minorHAnsi" w:hAnsiTheme="minorHAnsi"/>
                <w:color w:val="2F2F2F"/>
                <w:spacing w:val="-15"/>
                <w:w w:val="75"/>
                <w:sz w:val="20"/>
                <w:szCs w:val="20"/>
                <w:lang w:val="en-US"/>
              </w:rPr>
              <w:t xml:space="preserve"> </w:t>
            </w:r>
            <w:r>
              <w:rPr>
                <w:rFonts w:asciiTheme="minorHAnsi" w:hAnsiTheme="minorHAnsi"/>
                <w:color w:val="2F2F2F"/>
                <w:w w:val="75"/>
                <w:sz w:val="20"/>
                <w:szCs w:val="20"/>
                <w:lang w:val="en-US"/>
              </w:rPr>
              <w:t>tehnič</w:t>
            </w:r>
            <w:r w:rsidRPr="002147FA">
              <w:rPr>
                <w:rFonts w:asciiTheme="minorHAnsi" w:hAnsiTheme="minorHAnsi"/>
                <w:color w:val="2F2F2F"/>
                <w:w w:val="75"/>
                <w:sz w:val="20"/>
                <w:szCs w:val="20"/>
                <w:lang w:val="en-US"/>
              </w:rPr>
              <w:t>ar</w:t>
            </w:r>
          </w:p>
        </w:tc>
      </w:tr>
      <w:tr w:rsidR="002D63D7" w:rsidRPr="009F7EDF" w14:paraId="265C2D02" w14:textId="77777777" w:rsidTr="002D63D7">
        <w:trPr>
          <w:trHeight w:hRule="exact" w:val="562"/>
        </w:trPr>
        <w:tc>
          <w:tcPr>
            <w:tcW w:w="1985" w:type="dxa"/>
            <w:tcBorders>
              <w:top w:val="single" w:sz="4" w:space="0" w:color="3B3B3B"/>
              <w:left w:val="single" w:sz="1" w:space="0" w:color="000000"/>
              <w:bottom w:val="single" w:sz="4" w:space="0" w:color="auto"/>
              <w:right w:val="single" w:sz="5" w:space="0" w:color="3B3B3B"/>
            </w:tcBorders>
            <w:vAlign w:val="center"/>
          </w:tcPr>
          <w:p w14:paraId="6C70B169" w14:textId="25D96F61"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MILAN</w:t>
            </w:r>
            <w:r w:rsidRPr="002147FA">
              <w:rPr>
                <w:rFonts w:asciiTheme="minorHAnsi" w:hAnsiTheme="minorHAnsi"/>
                <w:color w:val="2F2F2F"/>
                <w:spacing w:val="-14"/>
                <w:w w:val="75"/>
                <w:sz w:val="20"/>
                <w:szCs w:val="20"/>
                <w:lang w:val="en-US"/>
              </w:rPr>
              <w:t xml:space="preserve"> </w:t>
            </w:r>
            <w:r w:rsidRPr="002147FA">
              <w:rPr>
                <w:rFonts w:asciiTheme="minorHAnsi" w:hAnsiTheme="minorHAnsi"/>
                <w:color w:val="2F2F2F"/>
                <w:w w:val="75"/>
                <w:sz w:val="20"/>
                <w:szCs w:val="20"/>
                <w:lang w:val="en-US"/>
              </w:rPr>
              <w:t>DRAGOSAVAC</w:t>
            </w:r>
          </w:p>
        </w:tc>
        <w:tc>
          <w:tcPr>
            <w:tcW w:w="1276" w:type="dxa"/>
            <w:tcBorders>
              <w:top w:val="single" w:sz="4" w:space="0" w:color="3B3B3B"/>
              <w:left w:val="single" w:sz="9" w:space="0" w:color="383838"/>
              <w:bottom w:val="single" w:sz="4" w:space="0" w:color="auto"/>
              <w:right w:val="single" w:sz="4" w:space="0" w:color="383838"/>
            </w:tcBorders>
            <w:vAlign w:val="center"/>
          </w:tcPr>
          <w:p w14:paraId="23ED1526" w14:textId="11F02B01"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3B3B3B"/>
              <w:left w:val="single" w:sz="4" w:space="0" w:color="383838"/>
              <w:bottom w:val="single" w:sz="4" w:space="0" w:color="auto"/>
              <w:right w:val="single" w:sz="8" w:space="0" w:color="343434"/>
            </w:tcBorders>
            <w:vAlign w:val="center"/>
          </w:tcPr>
          <w:p w14:paraId="4C0E0C20" w14:textId="53166DFD"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80"/>
                <w:sz w:val="20"/>
                <w:szCs w:val="20"/>
                <w:lang w:val="en-US"/>
              </w:rPr>
              <w:t>11.07.1994.</w:t>
            </w:r>
          </w:p>
        </w:tc>
        <w:tc>
          <w:tcPr>
            <w:tcW w:w="2127" w:type="dxa"/>
            <w:tcBorders>
              <w:top w:val="single" w:sz="4" w:space="0" w:color="auto"/>
              <w:left w:val="single" w:sz="8" w:space="0" w:color="343434"/>
              <w:bottom w:val="single" w:sz="4" w:space="0" w:color="auto"/>
              <w:right w:val="single" w:sz="5" w:space="0" w:color="3B3B3B"/>
            </w:tcBorders>
            <w:vAlign w:val="center"/>
          </w:tcPr>
          <w:p w14:paraId="18DAA48D" w14:textId="26CE7ED3" w:rsidR="002D63D7" w:rsidRPr="002147FA" w:rsidRDefault="002D63D7" w:rsidP="008B1205">
            <w:pPr>
              <w:widowControl w:val="0"/>
              <w:spacing w:before="68"/>
              <w:ind w:right="29"/>
              <w:jc w:val="center"/>
              <w:rPr>
                <w:rFonts w:asciiTheme="minorHAnsi" w:eastAsia="Arial" w:hAnsiTheme="minorHAnsi" w:cs="Arial"/>
                <w:sz w:val="20"/>
                <w:szCs w:val="20"/>
                <w:lang w:val="en-US"/>
              </w:rPr>
            </w:pPr>
            <w:r>
              <w:rPr>
                <w:rFonts w:asciiTheme="minorHAnsi" w:hAnsiTheme="minorHAnsi"/>
                <w:color w:val="2F2F2F"/>
                <w:w w:val="70"/>
                <w:sz w:val="20"/>
                <w:szCs w:val="20"/>
                <w:lang w:val="en-US"/>
              </w:rPr>
              <w:t>izvrš</w:t>
            </w:r>
            <w:r w:rsidRPr="002147FA">
              <w:rPr>
                <w:rFonts w:asciiTheme="minorHAnsi" w:hAnsiTheme="minorHAnsi"/>
                <w:color w:val="2F2F2F"/>
                <w:w w:val="70"/>
                <w:sz w:val="20"/>
                <w:szCs w:val="20"/>
                <w:lang w:val="en-US"/>
              </w:rPr>
              <w:t>ni</w:t>
            </w:r>
            <w:r w:rsidRPr="002147FA">
              <w:rPr>
                <w:rFonts w:asciiTheme="minorHAnsi" w:hAnsiTheme="minorHAnsi"/>
                <w:color w:val="2F2F2F"/>
                <w:spacing w:val="18"/>
                <w:w w:val="70"/>
                <w:sz w:val="20"/>
                <w:szCs w:val="20"/>
                <w:lang w:val="en-US"/>
              </w:rPr>
              <w:t xml:space="preserve"> </w:t>
            </w:r>
            <w:r w:rsidRPr="002147FA">
              <w:rPr>
                <w:rFonts w:asciiTheme="minorHAnsi" w:hAnsiTheme="minorHAnsi"/>
                <w:color w:val="2F2F2F"/>
                <w:w w:val="70"/>
                <w:sz w:val="20"/>
                <w:szCs w:val="20"/>
                <w:lang w:val="en-US"/>
              </w:rPr>
              <w:t>direktor</w:t>
            </w:r>
          </w:p>
        </w:tc>
        <w:tc>
          <w:tcPr>
            <w:tcW w:w="1984" w:type="dxa"/>
            <w:tcBorders>
              <w:top w:val="single" w:sz="4" w:space="0" w:color="3B3B3B"/>
              <w:left w:val="single" w:sz="5" w:space="0" w:color="3B3B3B"/>
              <w:bottom w:val="single" w:sz="4" w:space="0" w:color="auto"/>
              <w:right w:val="single" w:sz="1" w:space="0" w:color="000000"/>
            </w:tcBorders>
            <w:vAlign w:val="center"/>
          </w:tcPr>
          <w:p w14:paraId="49ADA9E9" w14:textId="7EDFB4BB" w:rsidR="002D63D7" w:rsidRPr="001C4173" w:rsidRDefault="002D63D7" w:rsidP="008B1205">
            <w:pPr>
              <w:widowControl w:val="0"/>
              <w:jc w:val="center"/>
              <w:rPr>
                <w:rFonts w:asciiTheme="minorHAnsi" w:hAnsiTheme="minorHAnsi"/>
                <w:color w:val="2F2F2F"/>
                <w:spacing w:val="-23"/>
                <w:w w:val="75"/>
                <w:sz w:val="20"/>
                <w:szCs w:val="20"/>
                <w:lang w:val="en-US"/>
              </w:rPr>
            </w:pPr>
            <w:r>
              <w:rPr>
                <w:rFonts w:asciiTheme="minorHAnsi" w:hAnsiTheme="minorHAnsi"/>
                <w:color w:val="2F2F2F"/>
                <w:w w:val="70"/>
                <w:sz w:val="20"/>
                <w:szCs w:val="20"/>
                <w:lang w:val="en-US"/>
              </w:rPr>
              <w:t>diplomirani inž</w:t>
            </w:r>
            <w:r w:rsidRPr="002147FA">
              <w:rPr>
                <w:rFonts w:asciiTheme="minorHAnsi" w:hAnsiTheme="minorHAnsi"/>
                <w:color w:val="2F2F2F"/>
                <w:w w:val="70"/>
                <w:sz w:val="20"/>
                <w:szCs w:val="20"/>
                <w:lang w:val="en-US"/>
              </w:rPr>
              <w:t>enjer</w:t>
            </w:r>
            <w:r>
              <w:rPr>
                <w:rFonts w:asciiTheme="minorHAnsi" w:hAnsiTheme="minorHAnsi"/>
                <w:color w:val="2F2F2F"/>
                <w:spacing w:val="34"/>
                <w:w w:val="70"/>
                <w:sz w:val="20"/>
                <w:szCs w:val="20"/>
                <w:lang w:val="en-US"/>
              </w:rPr>
              <w:t xml:space="preserve"> </w:t>
            </w:r>
            <w:r w:rsidRPr="002147FA">
              <w:rPr>
                <w:rFonts w:asciiTheme="minorHAnsi" w:hAnsiTheme="minorHAnsi"/>
                <w:color w:val="2F2F2F"/>
                <w:w w:val="70"/>
                <w:sz w:val="20"/>
                <w:szCs w:val="20"/>
                <w:lang w:val="en-US"/>
              </w:rPr>
              <w:t>elektrotehnike</w:t>
            </w:r>
          </w:p>
        </w:tc>
      </w:tr>
      <w:tr w:rsidR="002D63D7" w:rsidRPr="009F7EDF" w14:paraId="1EC11A9A" w14:textId="77777777" w:rsidTr="002D63D7">
        <w:trPr>
          <w:trHeight w:hRule="exact" w:val="538"/>
        </w:trPr>
        <w:tc>
          <w:tcPr>
            <w:tcW w:w="1985" w:type="dxa"/>
            <w:tcBorders>
              <w:top w:val="single" w:sz="4" w:space="0" w:color="auto"/>
              <w:left w:val="single" w:sz="4" w:space="0" w:color="auto"/>
              <w:bottom w:val="single" w:sz="4" w:space="0" w:color="auto"/>
              <w:right w:val="single" w:sz="4" w:space="0" w:color="auto"/>
            </w:tcBorders>
            <w:vAlign w:val="center"/>
          </w:tcPr>
          <w:p w14:paraId="3299A48E" w14:textId="1F68C96E" w:rsidR="002D63D7" w:rsidRPr="002147FA" w:rsidRDefault="002D63D7" w:rsidP="008B1205">
            <w:pPr>
              <w:widowControl w:val="0"/>
              <w:spacing w:before="81"/>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AKOS</w:t>
            </w:r>
            <w:r w:rsidRPr="002147FA">
              <w:rPr>
                <w:rFonts w:asciiTheme="minorHAnsi" w:hAnsiTheme="minorHAnsi"/>
                <w:color w:val="2F2F2F"/>
                <w:spacing w:val="2"/>
                <w:w w:val="75"/>
                <w:sz w:val="20"/>
                <w:szCs w:val="20"/>
                <w:lang w:val="en-US"/>
              </w:rPr>
              <w:t xml:space="preserve"> </w:t>
            </w:r>
            <w:r w:rsidRPr="002147FA">
              <w:rPr>
                <w:rFonts w:asciiTheme="minorHAnsi" w:hAnsiTheme="minorHAnsi"/>
                <w:color w:val="2F2F2F"/>
                <w:w w:val="75"/>
                <w:sz w:val="20"/>
                <w:szCs w:val="20"/>
                <w:lang w:val="en-US"/>
              </w:rPr>
              <w:t>JUHAS</w:t>
            </w:r>
          </w:p>
        </w:tc>
        <w:tc>
          <w:tcPr>
            <w:tcW w:w="1276" w:type="dxa"/>
            <w:tcBorders>
              <w:top w:val="single" w:sz="4" w:space="0" w:color="auto"/>
              <w:left w:val="single" w:sz="4" w:space="0" w:color="auto"/>
              <w:bottom w:val="single" w:sz="4" w:space="0" w:color="auto"/>
              <w:right w:val="single" w:sz="4" w:space="0" w:color="auto"/>
            </w:tcBorders>
            <w:vAlign w:val="center"/>
          </w:tcPr>
          <w:p w14:paraId="1330FC46" w14:textId="4876062D"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auto"/>
              <w:left w:val="single" w:sz="4" w:space="0" w:color="auto"/>
              <w:bottom w:val="single" w:sz="4" w:space="0" w:color="auto"/>
              <w:right w:val="single" w:sz="4" w:space="0" w:color="auto"/>
            </w:tcBorders>
            <w:vAlign w:val="center"/>
          </w:tcPr>
          <w:p w14:paraId="6E2F9FFA" w14:textId="5A4857B4"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85"/>
                <w:sz w:val="20"/>
                <w:szCs w:val="20"/>
                <w:lang w:val="en-US"/>
              </w:rPr>
              <w:t>14.12.2006</w:t>
            </w:r>
            <w:r w:rsidRPr="002147FA">
              <w:rPr>
                <w:rFonts w:asciiTheme="minorHAnsi" w:hAnsiTheme="minorHAnsi"/>
                <w:color w:val="494949"/>
                <w:w w:val="85"/>
                <w:sz w:val="20"/>
                <w:szCs w:val="20"/>
                <w:lang w:val="en-US"/>
              </w:rPr>
              <w:t>.</w:t>
            </w:r>
          </w:p>
        </w:tc>
        <w:tc>
          <w:tcPr>
            <w:tcW w:w="2127" w:type="dxa"/>
            <w:tcBorders>
              <w:top w:val="single" w:sz="4" w:space="0" w:color="auto"/>
              <w:left w:val="single" w:sz="4" w:space="0" w:color="auto"/>
              <w:bottom w:val="single" w:sz="4" w:space="0" w:color="auto"/>
              <w:right w:val="single" w:sz="4" w:space="0" w:color="auto"/>
            </w:tcBorders>
            <w:vAlign w:val="center"/>
          </w:tcPr>
          <w:p w14:paraId="43C8CCE6" w14:textId="18988012"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manipulator-instalater</w:t>
            </w:r>
            <w:r>
              <w:rPr>
                <w:rFonts w:asciiTheme="minorHAnsi" w:eastAsia="Arial" w:hAnsiTheme="minorHAnsi" w:cs="Arial"/>
                <w:sz w:val="20"/>
                <w:szCs w:val="20"/>
                <w:lang w:val="en-US"/>
              </w:rPr>
              <w:t xml:space="preserve"> </w:t>
            </w:r>
            <w:r w:rsidRPr="002147FA">
              <w:rPr>
                <w:rFonts w:asciiTheme="minorHAnsi" w:hAnsiTheme="minorHAnsi"/>
                <w:color w:val="2F2F2F"/>
                <w:w w:val="80"/>
                <w:sz w:val="20"/>
                <w:szCs w:val="20"/>
                <w:lang w:val="en-US"/>
              </w:rPr>
              <w:t>II</w:t>
            </w:r>
          </w:p>
        </w:tc>
        <w:tc>
          <w:tcPr>
            <w:tcW w:w="1984" w:type="dxa"/>
            <w:tcBorders>
              <w:top w:val="single" w:sz="4" w:space="0" w:color="auto"/>
              <w:left w:val="single" w:sz="4" w:space="0" w:color="auto"/>
              <w:bottom w:val="single" w:sz="4" w:space="0" w:color="auto"/>
              <w:right w:val="single" w:sz="4" w:space="0" w:color="auto"/>
            </w:tcBorders>
            <w:vAlign w:val="center"/>
          </w:tcPr>
          <w:p w14:paraId="2D2926C5" w14:textId="2036AB6B"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maš</w:t>
            </w:r>
            <w:r w:rsidRPr="002147FA">
              <w:rPr>
                <w:rFonts w:asciiTheme="minorHAnsi" w:hAnsiTheme="minorHAnsi"/>
                <w:color w:val="2F2F2F"/>
                <w:w w:val="75"/>
                <w:sz w:val="20"/>
                <w:szCs w:val="20"/>
                <w:lang w:val="en-US"/>
              </w:rPr>
              <w:t>inski</w:t>
            </w:r>
            <w:r w:rsidRPr="002147FA">
              <w:rPr>
                <w:rFonts w:asciiTheme="minorHAnsi" w:hAnsiTheme="minorHAnsi"/>
                <w:color w:val="2F2F2F"/>
                <w:spacing w:val="-17"/>
                <w:w w:val="75"/>
                <w:sz w:val="20"/>
                <w:szCs w:val="20"/>
                <w:lang w:val="en-US"/>
              </w:rPr>
              <w:t xml:space="preserve"> </w:t>
            </w:r>
            <w:r>
              <w:rPr>
                <w:rFonts w:asciiTheme="minorHAnsi" w:hAnsiTheme="minorHAnsi"/>
                <w:color w:val="2F2F2F"/>
                <w:w w:val="75"/>
                <w:sz w:val="20"/>
                <w:szCs w:val="20"/>
                <w:lang w:val="en-US"/>
              </w:rPr>
              <w:t>tehnič</w:t>
            </w:r>
            <w:r w:rsidRPr="002147FA">
              <w:rPr>
                <w:rFonts w:asciiTheme="minorHAnsi" w:hAnsiTheme="minorHAnsi"/>
                <w:color w:val="2F2F2F"/>
                <w:w w:val="75"/>
                <w:sz w:val="20"/>
                <w:szCs w:val="20"/>
                <w:lang w:val="en-US"/>
              </w:rPr>
              <w:t>ar</w:t>
            </w:r>
          </w:p>
        </w:tc>
      </w:tr>
      <w:tr w:rsidR="002D63D7" w:rsidRPr="009F7EDF" w14:paraId="26154656" w14:textId="77777777" w:rsidTr="002D63D7">
        <w:trPr>
          <w:trHeight w:hRule="exact" w:val="568"/>
        </w:trPr>
        <w:tc>
          <w:tcPr>
            <w:tcW w:w="1985" w:type="dxa"/>
            <w:tcBorders>
              <w:top w:val="single" w:sz="4" w:space="0" w:color="auto"/>
              <w:left w:val="single" w:sz="1" w:space="0" w:color="000000"/>
              <w:bottom w:val="single" w:sz="5" w:space="0" w:color="3B3B3B"/>
              <w:right w:val="single" w:sz="9" w:space="0" w:color="383838"/>
            </w:tcBorders>
            <w:vAlign w:val="center"/>
          </w:tcPr>
          <w:p w14:paraId="16A1CEBB" w14:textId="78130F2B"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SINIŠA</w:t>
            </w:r>
            <w:r w:rsidRPr="002147FA">
              <w:rPr>
                <w:rFonts w:asciiTheme="minorHAnsi" w:hAnsiTheme="minorHAnsi"/>
                <w:color w:val="2F2F2F"/>
                <w:spacing w:val="11"/>
                <w:w w:val="75"/>
                <w:sz w:val="20"/>
                <w:szCs w:val="20"/>
                <w:lang w:val="en-US"/>
              </w:rPr>
              <w:t xml:space="preserve"> </w:t>
            </w:r>
            <w:r>
              <w:rPr>
                <w:rFonts w:asciiTheme="minorHAnsi" w:hAnsiTheme="minorHAnsi"/>
                <w:color w:val="2F2F2F"/>
                <w:w w:val="75"/>
                <w:sz w:val="20"/>
                <w:szCs w:val="20"/>
                <w:lang w:val="en-US"/>
              </w:rPr>
              <w:t>KLJAKIĆ</w:t>
            </w:r>
          </w:p>
        </w:tc>
        <w:tc>
          <w:tcPr>
            <w:tcW w:w="1276" w:type="dxa"/>
            <w:tcBorders>
              <w:top w:val="single" w:sz="4" w:space="0" w:color="auto"/>
              <w:left w:val="single" w:sz="9" w:space="0" w:color="383838"/>
              <w:bottom w:val="single" w:sz="5" w:space="0" w:color="3B3B3B"/>
              <w:right w:val="single" w:sz="9" w:space="0" w:color="383838"/>
            </w:tcBorders>
            <w:vAlign w:val="center"/>
          </w:tcPr>
          <w:p w14:paraId="47E6BDDF" w14:textId="5D824A9B"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auto"/>
              <w:left w:val="single" w:sz="9" w:space="0" w:color="383838"/>
              <w:bottom w:val="single" w:sz="5" w:space="0" w:color="3B3B3B"/>
              <w:right w:val="single" w:sz="8" w:space="0" w:color="343434"/>
            </w:tcBorders>
            <w:vAlign w:val="center"/>
          </w:tcPr>
          <w:p w14:paraId="58DB6FE2" w14:textId="25F3EBE2"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spacing w:val="-2"/>
                <w:w w:val="85"/>
                <w:sz w:val="20"/>
                <w:szCs w:val="20"/>
                <w:lang w:val="en-US"/>
              </w:rPr>
              <w:t>20</w:t>
            </w:r>
            <w:r w:rsidRPr="002147FA">
              <w:rPr>
                <w:rFonts w:asciiTheme="minorHAnsi" w:hAnsiTheme="minorHAnsi"/>
                <w:color w:val="494949"/>
                <w:spacing w:val="-1"/>
                <w:w w:val="85"/>
                <w:sz w:val="20"/>
                <w:szCs w:val="20"/>
                <w:lang w:val="en-US"/>
              </w:rPr>
              <w:t>.</w:t>
            </w:r>
            <w:r w:rsidRPr="002147FA">
              <w:rPr>
                <w:rFonts w:asciiTheme="minorHAnsi" w:hAnsiTheme="minorHAnsi"/>
                <w:color w:val="2F2F2F"/>
                <w:spacing w:val="-2"/>
                <w:w w:val="85"/>
                <w:sz w:val="20"/>
                <w:szCs w:val="20"/>
                <w:lang w:val="en-US"/>
              </w:rPr>
              <w:t>10.1997.</w:t>
            </w:r>
          </w:p>
        </w:tc>
        <w:tc>
          <w:tcPr>
            <w:tcW w:w="2127" w:type="dxa"/>
            <w:tcBorders>
              <w:top w:val="single" w:sz="4" w:space="0" w:color="auto"/>
              <w:left w:val="single" w:sz="8" w:space="0" w:color="343434"/>
              <w:bottom w:val="single" w:sz="5" w:space="0" w:color="3B3B3B"/>
              <w:right w:val="single" w:sz="8" w:space="0" w:color="383838"/>
            </w:tcBorders>
            <w:vAlign w:val="center"/>
          </w:tcPr>
          <w:p w14:paraId="048D0351" w14:textId="1ADE0C35" w:rsidR="002D63D7" w:rsidRPr="002147FA" w:rsidRDefault="002D63D7" w:rsidP="008B1205">
            <w:pPr>
              <w:widowControl w:val="0"/>
              <w:spacing w:before="72"/>
              <w:ind w:right="5"/>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manipulator-instalater</w:t>
            </w:r>
            <w:r>
              <w:rPr>
                <w:rFonts w:asciiTheme="minorHAnsi" w:eastAsia="Arial" w:hAnsiTheme="minorHAnsi" w:cs="Arial"/>
                <w:sz w:val="20"/>
                <w:szCs w:val="20"/>
                <w:lang w:val="en-US"/>
              </w:rPr>
              <w:t xml:space="preserve"> </w:t>
            </w:r>
            <w:r w:rsidRPr="002147FA">
              <w:rPr>
                <w:rFonts w:asciiTheme="minorHAnsi" w:hAnsiTheme="minorHAnsi"/>
                <w:color w:val="2F2F2F"/>
                <w:sz w:val="20"/>
                <w:szCs w:val="20"/>
                <w:lang w:val="en-US"/>
              </w:rPr>
              <w:t>I</w:t>
            </w:r>
          </w:p>
        </w:tc>
        <w:tc>
          <w:tcPr>
            <w:tcW w:w="1984" w:type="dxa"/>
            <w:tcBorders>
              <w:top w:val="single" w:sz="4" w:space="0" w:color="auto"/>
              <w:left w:val="single" w:sz="8" w:space="0" w:color="383838"/>
              <w:bottom w:val="single" w:sz="5" w:space="0" w:color="3B3B3B"/>
              <w:right w:val="single" w:sz="1" w:space="0" w:color="000000"/>
            </w:tcBorders>
            <w:vAlign w:val="center"/>
          </w:tcPr>
          <w:p w14:paraId="0D12D22A" w14:textId="7EF1638E"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pomoć</w:t>
            </w:r>
            <w:r w:rsidRPr="002147FA">
              <w:rPr>
                <w:rFonts w:asciiTheme="minorHAnsi" w:hAnsiTheme="minorHAnsi"/>
                <w:color w:val="2F2F2F"/>
                <w:w w:val="75"/>
                <w:sz w:val="20"/>
                <w:szCs w:val="20"/>
                <w:lang w:val="en-US"/>
              </w:rPr>
              <w:t>ni</w:t>
            </w:r>
            <w:r w:rsidRPr="002147FA">
              <w:rPr>
                <w:rFonts w:asciiTheme="minorHAnsi" w:hAnsiTheme="minorHAnsi"/>
                <w:color w:val="2F2F2F"/>
                <w:spacing w:val="-9"/>
                <w:w w:val="75"/>
                <w:sz w:val="20"/>
                <w:szCs w:val="20"/>
                <w:lang w:val="en-US"/>
              </w:rPr>
              <w:t xml:space="preserve"> </w:t>
            </w:r>
            <w:r>
              <w:rPr>
                <w:rFonts w:asciiTheme="minorHAnsi" w:hAnsiTheme="minorHAnsi"/>
                <w:color w:val="2F2F2F"/>
                <w:w w:val="75"/>
                <w:sz w:val="20"/>
                <w:szCs w:val="20"/>
                <w:lang w:val="en-US"/>
              </w:rPr>
              <w:t>istraživač</w:t>
            </w:r>
            <w:r w:rsidRPr="002147FA">
              <w:rPr>
                <w:rFonts w:asciiTheme="minorHAnsi" w:hAnsiTheme="minorHAnsi"/>
                <w:color w:val="2F2F2F"/>
                <w:spacing w:val="-7"/>
                <w:w w:val="75"/>
                <w:sz w:val="20"/>
                <w:szCs w:val="20"/>
                <w:lang w:val="en-US"/>
              </w:rPr>
              <w:t xml:space="preserve"> </w:t>
            </w:r>
            <w:r w:rsidRPr="002147FA">
              <w:rPr>
                <w:rFonts w:asciiTheme="minorHAnsi" w:hAnsiTheme="minorHAnsi"/>
                <w:color w:val="2F2F2F"/>
                <w:w w:val="75"/>
                <w:sz w:val="20"/>
                <w:szCs w:val="20"/>
                <w:lang w:val="en-US"/>
              </w:rPr>
              <w:t>u</w:t>
            </w:r>
            <w:r w:rsidRPr="002147FA">
              <w:rPr>
                <w:rFonts w:asciiTheme="minorHAnsi" w:hAnsiTheme="minorHAnsi"/>
                <w:color w:val="2F2F2F"/>
                <w:spacing w:val="-21"/>
                <w:w w:val="75"/>
                <w:sz w:val="20"/>
                <w:szCs w:val="20"/>
                <w:lang w:val="en-US"/>
              </w:rPr>
              <w:t xml:space="preserve"> </w:t>
            </w:r>
            <w:r w:rsidRPr="002147FA">
              <w:rPr>
                <w:rFonts w:asciiTheme="minorHAnsi" w:hAnsiTheme="minorHAnsi"/>
                <w:color w:val="2F2F2F"/>
                <w:w w:val="75"/>
                <w:sz w:val="20"/>
                <w:szCs w:val="20"/>
                <w:lang w:val="en-US"/>
              </w:rPr>
              <w:t>fizici</w:t>
            </w:r>
          </w:p>
        </w:tc>
      </w:tr>
      <w:tr w:rsidR="002D63D7" w:rsidRPr="009F7EDF" w14:paraId="14A6B1C5" w14:textId="77777777" w:rsidTr="002D63D7">
        <w:trPr>
          <w:trHeight w:hRule="exact" w:val="568"/>
        </w:trPr>
        <w:tc>
          <w:tcPr>
            <w:tcW w:w="1985" w:type="dxa"/>
            <w:tcBorders>
              <w:top w:val="single" w:sz="5" w:space="0" w:color="3B3B3B"/>
              <w:left w:val="single" w:sz="1" w:space="0" w:color="000000"/>
              <w:bottom w:val="single" w:sz="5" w:space="0" w:color="3B3B3B"/>
              <w:right w:val="single" w:sz="9" w:space="0" w:color="383838"/>
            </w:tcBorders>
            <w:vAlign w:val="center"/>
          </w:tcPr>
          <w:p w14:paraId="095D6861" w14:textId="4DB7E6AE"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0"/>
                <w:sz w:val="20"/>
                <w:szCs w:val="20"/>
                <w:lang w:val="en-US"/>
              </w:rPr>
              <w:t>SLAĐ</w:t>
            </w:r>
            <w:r w:rsidRPr="002147FA">
              <w:rPr>
                <w:rFonts w:asciiTheme="minorHAnsi" w:hAnsiTheme="minorHAnsi"/>
                <w:color w:val="2F2F2F"/>
                <w:w w:val="70"/>
                <w:sz w:val="20"/>
                <w:szCs w:val="20"/>
                <w:lang w:val="en-US"/>
              </w:rPr>
              <w:t>ANA</w:t>
            </w:r>
            <w:r w:rsidRPr="002147FA">
              <w:rPr>
                <w:rFonts w:asciiTheme="minorHAnsi" w:hAnsiTheme="minorHAnsi"/>
                <w:color w:val="2F2F2F"/>
                <w:spacing w:val="11"/>
                <w:w w:val="70"/>
                <w:sz w:val="20"/>
                <w:szCs w:val="20"/>
                <w:lang w:val="en-US"/>
              </w:rPr>
              <w:t xml:space="preserve"> </w:t>
            </w:r>
            <w:r>
              <w:rPr>
                <w:rFonts w:asciiTheme="minorHAnsi" w:hAnsiTheme="minorHAnsi"/>
                <w:color w:val="2F2F2F"/>
                <w:w w:val="70"/>
                <w:sz w:val="20"/>
                <w:szCs w:val="20"/>
                <w:lang w:val="en-US"/>
              </w:rPr>
              <w:t>RADIĆ</w:t>
            </w:r>
          </w:p>
        </w:tc>
        <w:tc>
          <w:tcPr>
            <w:tcW w:w="1276" w:type="dxa"/>
            <w:tcBorders>
              <w:top w:val="single" w:sz="5" w:space="0" w:color="3B3B3B"/>
              <w:left w:val="single" w:sz="4" w:space="0" w:color="383838"/>
              <w:bottom w:val="single" w:sz="5" w:space="0" w:color="3B3B3B"/>
              <w:right w:val="single" w:sz="9" w:space="0" w:color="383838"/>
            </w:tcBorders>
            <w:vAlign w:val="center"/>
          </w:tcPr>
          <w:p w14:paraId="5BD44149" w14:textId="25E578A0"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5" w:space="0" w:color="3B3B3B"/>
              <w:left w:val="single" w:sz="9" w:space="0" w:color="383838"/>
              <w:bottom w:val="single" w:sz="5" w:space="0" w:color="3B3B3B"/>
              <w:right w:val="single" w:sz="8" w:space="0" w:color="343434"/>
            </w:tcBorders>
            <w:vAlign w:val="center"/>
          </w:tcPr>
          <w:p w14:paraId="09C72294" w14:textId="203AA4D4"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80"/>
                <w:sz w:val="20"/>
                <w:szCs w:val="20"/>
                <w:lang w:val="en-US"/>
              </w:rPr>
              <w:t>03.03.2008.</w:t>
            </w:r>
          </w:p>
        </w:tc>
        <w:tc>
          <w:tcPr>
            <w:tcW w:w="2127" w:type="dxa"/>
            <w:tcBorders>
              <w:top w:val="single" w:sz="5" w:space="0" w:color="3B3B3B"/>
              <w:left w:val="single" w:sz="8" w:space="0" w:color="343434"/>
              <w:bottom w:val="single" w:sz="5" w:space="0" w:color="3B3B3B"/>
              <w:right w:val="single" w:sz="8" w:space="0" w:color="383838"/>
            </w:tcBorders>
            <w:vAlign w:val="center"/>
          </w:tcPr>
          <w:p w14:paraId="312047C7" w14:textId="0CD9658C" w:rsidR="002D63D7" w:rsidRPr="002147FA" w:rsidRDefault="002D63D7" w:rsidP="008B1205">
            <w:pPr>
              <w:widowControl w:val="0"/>
              <w:spacing w:before="68"/>
              <w:ind w:right="5"/>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knjigovođ</w:t>
            </w:r>
            <w:r w:rsidRPr="002147FA">
              <w:rPr>
                <w:rFonts w:asciiTheme="minorHAnsi" w:hAnsiTheme="minorHAnsi"/>
                <w:color w:val="2F2F2F"/>
                <w:w w:val="75"/>
                <w:sz w:val="20"/>
                <w:szCs w:val="20"/>
                <w:lang w:val="en-US"/>
              </w:rPr>
              <w:t>a</w:t>
            </w:r>
            <w:r w:rsidRPr="002147FA">
              <w:rPr>
                <w:rFonts w:asciiTheme="minorHAnsi" w:hAnsiTheme="minorHAnsi"/>
                <w:color w:val="2F2F2F"/>
                <w:spacing w:val="-1"/>
                <w:w w:val="75"/>
                <w:sz w:val="20"/>
                <w:szCs w:val="20"/>
                <w:lang w:val="en-US"/>
              </w:rPr>
              <w:t xml:space="preserve"> </w:t>
            </w:r>
            <w:r w:rsidRPr="002147FA">
              <w:rPr>
                <w:rFonts w:asciiTheme="minorHAnsi" w:hAnsiTheme="minorHAnsi"/>
                <w:color w:val="2F2F2F"/>
                <w:spacing w:val="-4"/>
                <w:w w:val="75"/>
                <w:sz w:val="20"/>
                <w:szCs w:val="20"/>
                <w:lang w:val="en-US"/>
              </w:rPr>
              <w:t>kont</w:t>
            </w:r>
            <w:r w:rsidRPr="002147FA">
              <w:rPr>
                <w:rFonts w:asciiTheme="minorHAnsi" w:hAnsiTheme="minorHAnsi"/>
                <w:color w:val="494949"/>
                <w:spacing w:val="-2"/>
                <w:w w:val="75"/>
                <w:sz w:val="20"/>
                <w:szCs w:val="20"/>
                <w:lang w:val="en-US"/>
              </w:rPr>
              <w:t>i</w:t>
            </w:r>
            <w:r w:rsidRPr="002147FA">
              <w:rPr>
                <w:rFonts w:asciiTheme="minorHAnsi" w:hAnsiTheme="minorHAnsi"/>
                <w:color w:val="2F2F2F"/>
                <w:spacing w:val="-4"/>
                <w:w w:val="75"/>
                <w:sz w:val="20"/>
                <w:szCs w:val="20"/>
                <w:lang w:val="en-US"/>
              </w:rPr>
              <w:t>sta</w:t>
            </w:r>
          </w:p>
        </w:tc>
        <w:tc>
          <w:tcPr>
            <w:tcW w:w="1984" w:type="dxa"/>
            <w:tcBorders>
              <w:top w:val="single" w:sz="5" w:space="0" w:color="3B3B3B"/>
              <w:left w:val="single" w:sz="8" w:space="0" w:color="383838"/>
              <w:bottom w:val="single" w:sz="5" w:space="0" w:color="3B3B3B"/>
              <w:right w:val="single" w:sz="9" w:space="0" w:color="3F3F3F"/>
            </w:tcBorders>
            <w:vAlign w:val="center"/>
          </w:tcPr>
          <w:p w14:paraId="2D4D9700" w14:textId="68796BC1" w:rsidR="002D63D7" w:rsidRPr="002147FA" w:rsidRDefault="002D63D7" w:rsidP="008B1205">
            <w:pPr>
              <w:widowControl w:val="0"/>
              <w:spacing w:before="68"/>
              <w:ind w:right="36"/>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ekonomista</w:t>
            </w:r>
            <w:r w:rsidRPr="002147FA">
              <w:rPr>
                <w:rFonts w:asciiTheme="minorHAnsi" w:hAnsiTheme="minorHAnsi"/>
                <w:color w:val="2F2F2F"/>
                <w:spacing w:val="34"/>
                <w:w w:val="70"/>
                <w:sz w:val="20"/>
                <w:szCs w:val="20"/>
                <w:lang w:val="en-US"/>
              </w:rPr>
              <w:t xml:space="preserve"> </w:t>
            </w:r>
            <w:r w:rsidRPr="002147FA">
              <w:rPr>
                <w:rFonts w:asciiTheme="minorHAnsi" w:hAnsiTheme="minorHAnsi"/>
                <w:color w:val="2F2F2F"/>
                <w:w w:val="70"/>
                <w:sz w:val="20"/>
                <w:szCs w:val="20"/>
                <w:lang w:val="en-US"/>
              </w:rPr>
              <w:t>PP</w:t>
            </w:r>
            <w:r w:rsidRPr="002147FA">
              <w:rPr>
                <w:rFonts w:asciiTheme="minorHAnsi" w:hAnsiTheme="minorHAnsi"/>
                <w:color w:val="2F2F2F"/>
                <w:spacing w:val="6"/>
                <w:w w:val="70"/>
                <w:sz w:val="20"/>
                <w:szCs w:val="20"/>
                <w:lang w:val="en-US"/>
              </w:rPr>
              <w:t xml:space="preserve"> </w:t>
            </w:r>
            <w:r w:rsidRPr="002147FA">
              <w:rPr>
                <w:rFonts w:asciiTheme="minorHAnsi" w:hAnsiTheme="minorHAnsi"/>
                <w:color w:val="2F2F2F"/>
                <w:w w:val="70"/>
                <w:sz w:val="20"/>
                <w:szCs w:val="20"/>
                <w:lang w:val="en-US"/>
              </w:rPr>
              <w:t>sistema</w:t>
            </w:r>
          </w:p>
        </w:tc>
      </w:tr>
      <w:tr w:rsidR="002D63D7" w:rsidRPr="009F7EDF" w14:paraId="28E1E613" w14:textId="77777777" w:rsidTr="002D63D7">
        <w:trPr>
          <w:trHeight w:hRule="exact" w:val="565"/>
        </w:trPr>
        <w:tc>
          <w:tcPr>
            <w:tcW w:w="1985" w:type="dxa"/>
            <w:tcBorders>
              <w:top w:val="single" w:sz="5" w:space="0" w:color="3B3B3B"/>
              <w:left w:val="single" w:sz="1" w:space="0" w:color="000000"/>
              <w:bottom w:val="single" w:sz="4" w:space="0" w:color="3B3B3B"/>
              <w:right w:val="single" w:sz="9" w:space="0" w:color="383838"/>
            </w:tcBorders>
            <w:vAlign w:val="center"/>
          </w:tcPr>
          <w:p w14:paraId="14B2E37D" w14:textId="320EBB57" w:rsidR="002D63D7" w:rsidRPr="002147FA" w:rsidRDefault="002D63D7" w:rsidP="008B1205">
            <w:pPr>
              <w:widowControl w:val="0"/>
              <w:spacing w:before="106"/>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ALEKSANDAR</w:t>
            </w:r>
            <w:r w:rsidRPr="002147FA">
              <w:rPr>
                <w:rFonts w:asciiTheme="minorHAnsi" w:hAnsiTheme="minorHAnsi"/>
                <w:color w:val="2F2F2F"/>
                <w:spacing w:val="12"/>
                <w:w w:val="75"/>
                <w:sz w:val="20"/>
                <w:szCs w:val="20"/>
                <w:lang w:val="en-US"/>
              </w:rPr>
              <w:t xml:space="preserve"> </w:t>
            </w:r>
            <w:r>
              <w:rPr>
                <w:rFonts w:asciiTheme="minorHAnsi" w:hAnsiTheme="minorHAnsi"/>
                <w:color w:val="2F2F2F"/>
                <w:w w:val="75"/>
                <w:sz w:val="20"/>
                <w:szCs w:val="20"/>
                <w:lang w:val="en-US"/>
              </w:rPr>
              <w:t>VLAJIĆ</w:t>
            </w:r>
          </w:p>
        </w:tc>
        <w:tc>
          <w:tcPr>
            <w:tcW w:w="1276" w:type="dxa"/>
            <w:tcBorders>
              <w:top w:val="single" w:sz="5" w:space="0" w:color="3B3B3B"/>
              <w:left w:val="single" w:sz="4" w:space="0" w:color="383838"/>
              <w:bottom w:val="single" w:sz="4" w:space="0" w:color="auto"/>
              <w:right w:val="single" w:sz="9" w:space="0" w:color="383838"/>
            </w:tcBorders>
            <w:vAlign w:val="center"/>
          </w:tcPr>
          <w:p w14:paraId="0984D7C5" w14:textId="7DDCF0D3"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5" w:space="0" w:color="3B3B3B"/>
              <w:left w:val="single" w:sz="9" w:space="0" w:color="383838"/>
              <w:bottom w:val="single" w:sz="4" w:space="0" w:color="auto"/>
              <w:right w:val="single" w:sz="11" w:space="0" w:color="343434"/>
            </w:tcBorders>
            <w:vAlign w:val="center"/>
          </w:tcPr>
          <w:p w14:paraId="7A5BBFD1" w14:textId="1832084F"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02.12</w:t>
            </w:r>
            <w:r>
              <w:rPr>
                <w:rFonts w:asciiTheme="minorHAnsi" w:hAnsiTheme="minorHAnsi"/>
                <w:color w:val="2F2F2F"/>
                <w:w w:val="70"/>
                <w:sz w:val="20"/>
                <w:szCs w:val="20"/>
                <w:lang w:val="en-US"/>
              </w:rPr>
              <w:t>.</w:t>
            </w:r>
            <w:r w:rsidRPr="002147FA">
              <w:rPr>
                <w:rFonts w:asciiTheme="minorHAnsi" w:hAnsiTheme="minorHAnsi"/>
                <w:color w:val="2F2F2F"/>
                <w:w w:val="70"/>
                <w:sz w:val="20"/>
                <w:szCs w:val="20"/>
                <w:lang w:val="en-US"/>
              </w:rPr>
              <w:t>1997</w:t>
            </w:r>
            <w:r w:rsidRPr="002147FA">
              <w:rPr>
                <w:rFonts w:asciiTheme="minorHAnsi" w:hAnsiTheme="minorHAnsi"/>
                <w:color w:val="494949"/>
                <w:w w:val="70"/>
                <w:sz w:val="20"/>
                <w:szCs w:val="20"/>
                <w:lang w:val="en-US"/>
              </w:rPr>
              <w:t>.</w:t>
            </w:r>
          </w:p>
        </w:tc>
        <w:tc>
          <w:tcPr>
            <w:tcW w:w="2127" w:type="dxa"/>
            <w:tcBorders>
              <w:top w:val="single" w:sz="5" w:space="0" w:color="3B3B3B"/>
              <w:left w:val="single" w:sz="11" w:space="0" w:color="343434"/>
              <w:bottom w:val="single" w:sz="4" w:space="0" w:color="auto"/>
              <w:right w:val="single" w:sz="5" w:space="0" w:color="383838"/>
            </w:tcBorders>
            <w:vAlign w:val="center"/>
          </w:tcPr>
          <w:p w14:paraId="59899105" w14:textId="024A7040"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informatič</w:t>
            </w:r>
            <w:r w:rsidRPr="002147FA">
              <w:rPr>
                <w:rFonts w:asciiTheme="minorHAnsi" w:hAnsiTheme="minorHAnsi"/>
                <w:color w:val="2F2F2F"/>
                <w:w w:val="80"/>
                <w:sz w:val="20"/>
                <w:szCs w:val="20"/>
                <w:lang w:val="en-US"/>
              </w:rPr>
              <w:t>ar</w:t>
            </w:r>
            <w:r>
              <w:rPr>
                <w:rFonts w:asciiTheme="minorHAnsi" w:eastAsia="Arial" w:hAnsiTheme="minorHAnsi" w:cs="Arial"/>
                <w:sz w:val="20"/>
                <w:szCs w:val="20"/>
                <w:lang w:val="en-US"/>
              </w:rPr>
              <w:t xml:space="preserve"> </w:t>
            </w:r>
            <w:r>
              <w:rPr>
                <w:rFonts w:asciiTheme="minorHAnsi" w:hAnsiTheme="minorHAnsi"/>
                <w:color w:val="2F2F2F"/>
                <w:w w:val="80"/>
                <w:sz w:val="20"/>
                <w:szCs w:val="20"/>
                <w:lang w:val="en-US"/>
              </w:rPr>
              <w:t>komercij</w:t>
            </w:r>
            <w:r w:rsidRPr="002147FA">
              <w:rPr>
                <w:rFonts w:asciiTheme="minorHAnsi" w:hAnsiTheme="minorHAnsi"/>
                <w:color w:val="2F2F2F"/>
                <w:w w:val="80"/>
                <w:sz w:val="20"/>
                <w:szCs w:val="20"/>
                <w:lang w:val="en-US"/>
              </w:rPr>
              <w:t>alista</w:t>
            </w:r>
          </w:p>
        </w:tc>
        <w:tc>
          <w:tcPr>
            <w:tcW w:w="1984" w:type="dxa"/>
            <w:tcBorders>
              <w:top w:val="single" w:sz="5" w:space="0" w:color="3B3B3B"/>
              <w:left w:val="single" w:sz="5" w:space="0" w:color="383838"/>
              <w:bottom w:val="single" w:sz="4" w:space="0" w:color="auto"/>
              <w:right w:val="single" w:sz="9" w:space="0" w:color="3F3F3F"/>
            </w:tcBorders>
            <w:vAlign w:val="center"/>
          </w:tcPr>
          <w:p w14:paraId="7EE817B1" w14:textId="140BCFFA"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 xml:space="preserve">diplomirani </w:t>
            </w:r>
            <w:r w:rsidRPr="002147FA">
              <w:rPr>
                <w:rFonts w:asciiTheme="minorHAnsi" w:hAnsiTheme="minorHAnsi"/>
                <w:color w:val="2F2F2F"/>
                <w:w w:val="80"/>
                <w:sz w:val="20"/>
                <w:szCs w:val="20"/>
                <w:lang w:val="en-US"/>
              </w:rPr>
              <w:t>ekonomista</w:t>
            </w:r>
          </w:p>
        </w:tc>
      </w:tr>
      <w:tr w:rsidR="002D63D7" w:rsidRPr="009F7EDF" w14:paraId="23D0583F" w14:textId="77777777" w:rsidTr="002D63D7">
        <w:trPr>
          <w:trHeight w:hRule="exact" w:val="562"/>
        </w:trPr>
        <w:tc>
          <w:tcPr>
            <w:tcW w:w="1985" w:type="dxa"/>
            <w:tcBorders>
              <w:top w:val="single" w:sz="4" w:space="0" w:color="3B3B3B"/>
              <w:left w:val="single" w:sz="1" w:space="0" w:color="000000"/>
              <w:bottom w:val="single" w:sz="5" w:space="0" w:color="3B3B3B"/>
              <w:right w:val="single" w:sz="5" w:space="0" w:color="383838"/>
            </w:tcBorders>
            <w:vAlign w:val="center"/>
          </w:tcPr>
          <w:p w14:paraId="4D4587A3" w14:textId="57FE97BE" w:rsidR="002D63D7" w:rsidRPr="002147FA" w:rsidRDefault="002D63D7" w:rsidP="008B1205">
            <w:pPr>
              <w:widowControl w:val="0"/>
              <w:spacing w:before="106"/>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RADOMIR</w:t>
            </w:r>
            <w:r w:rsidRPr="002147FA">
              <w:rPr>
                <w:rFonts w:asciiTheme="minorHAnsi" w:hAnsiTheme="minorHAnsi"/>
                <w:color w:val="2F2F2F"/>
                <w:spacing w:val="-11"/>
                <w:w w:val="75"/>
                <w:sz w:val="20"/>
                <w:szCs w:val="20"/>
                <w:lang w:val="en-US"/>
              </w:rPr>
              <w:t xml:space="preserve"> </w:t>
            </w:r>
            <w:r w:rsidRPr="002147FA">
              <w:rPr>
                <w:rFonts w:asciiTheme="minorHAnsi" w:hAnsiTheme="minorHAnsi"/>
                <w:color w:val="2F2F2F"/>
                <w:w w:val="75"/>
                <w:sz w:val="20"/>
                <w:szCs w:val="20"/>
                <w:lang w:val="en-US"/>
              </w:rPr>
              <w:t>VUKOBRAT</w:t>
            </w:r>
          </w:p>
        </w:tc>
        <w:tc>
          <w:tcPr>
            <w:tcW w:w="1276" w:type="dxa"/>
            <w:tcBorders>
              <w:top w:val="single" w:sz="4" w:space="0" w:color="auto"/>
              <w:left w:val="single" w:sz="4" w:space="0" w:color="auto"/>
              <w:bottom w:val="single" w:sz="4" w:space="0" w:color="auto"/>
              <w:right w:val="single" w:sz="4" w:space="0" w:color="auto"/>
            </w:tcBorders>
            <w:vAlign w:val="center"/>
          </w:tcPr>
          <w:p w14:paraId="20BA128A" w14:textId="5099CA82"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auto"/>
              <w:left w:val="single" w:sz="4" w:space="0" w:color="auto"/>
              <w:bottom w:val="single" w:sz="4" w:space="0" w:color="auto"/>
              <w:right w:val="single" w:sz="4" w:space="0" w:color="auto"/>
            </w:tcBorders>
            <w:vAlign w:val="center"/>
          </w:tcPr>
          <w:p w14:paraId="0AB92BDA" w14:textId="4CE6067C"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spacing w:val="-3"/>
                <w:w w:val="85"/>
                <w:sz w:val="20"/>
                <w:szCs w:val="20"/>
                <w:lang w:val="en-US"/>
              </w:rPr>
              <w:t>26</w:t>
            </w:r>
            <w:r w:rsidRPr="002147FA">
              <w:rPr>
                <w:rFonts w:asciiTheme="minorHAnsi" w:hAnsiTheme="minorHAnsi"/>
                <w:color w:val="494949"/>
                <w:spacing w:val="-2"/>
                <w:w w:val="85"/>
                <w:sz w:val="20"/>
                <w:szCs w:val="20"/>
                <w:lang w:val="en-US"/>
              </w:rPr>
              <w:t>.</w:t>
            </w:r>
            <w:r w:rsidRPr="002147FA">
              <w:rPr>
                <w:rFonts w:asciiTheme="minorHAnsi" w:hAnsiTheme="minorHAnsi"/>
                <w:color w:val="2F2F2F"/>
                <w:spacing w:val="-3"/>
                <w:w w:val="85"/>
                <w:sz w:val="20"/>
                <w:szCs w:val="20"/>
                <w:lang w:val="en-US"/>
              </w:rPr>
              <w:t>03.2007.</w:t>
            </w:r>
          </w:p>
        </w:tc>
        <w:tc>
          <w:tcPr>
            <w:tcW w:w="2127" w:type="dxa"/>
            <w:tcBorders>
              <w:top w:val="single" w:sz="4" w:space="0" w:color="auto"/>
              <w:left w:val="single" w:sz="4" w:space="0" w:color="auto"/>
              <w:bottom w:val="single" w:sz="4" w:space="0" w:color="auto"/>
              <w:right w:val="single" w:sz="4" w:space="0" w:color="auto"/>
            </w:tcBorders>
            <w:vAlign w:val="center"/>
          </w:tcPr>
          <w:p w14:paraId="6CB475C6" w14:textId="4B6F93BA" w:rsidR="002D63D7" w:rsidRPr="002147FA" w:rsidRDefault="002D63D7" w:rsidP="008B1205">
            <w:pPr>
              <w:widowControl w:val="0"/>
              <w:spacing w:before="72"/>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manipulator-instalater</w:t>
            </w:r>
            <w:r>
              <w:rPr>
                <w:rFonts w:asciiTheme="minorHAnsi" w:eastAsia="Arial" w:hAnsiTheme="minorHAnsi" w:cs="Arial"/>
                <w:sz w:val="20"/>
                <w:szCs w:val="20"/>
                <w:lang w:val="en-US"/>
              </w:rPr>
              <w:t xml:space="preserve"> </w:t>
            </w:r>
            <w:r w:rsidRPr="002147FA">
              <w:rPr>
                <w:rFonts w:asciiTheme="minorHAnsi" w:hAnsiTheme="minorHAnsi"/>
                <w:color w:val="2F2F2F"/>
                <w:w w:val="85"/>
                <w:sz w:val="20"/>
                <w:szCs w:val="20"/>
                <w:lang w:val="en-US"/>
              </w:rPr>
              <w:t>II</w:t>
            </w:r>
          </w:p>
        </w:tc>
        <w:tc>
          <w:tcPr>
            <w:tcW w:w="1984" w:type="dxa"/>
            <w:tcBorders>
              <w:top w:val="single" w:sz="4" w:space="0" w:color="auto"/>
              <w:left w:val="single" w:sz="4" w:space="0" w:color="auto"/>
              <w:bottom w:val="single" w:sz="4" w:space="0" w:color="auto"/>
              <w:right w:val="single" w:sz="4" w:space="0" w:color="auto"/>
            </w:tcBorders>
            <w:vAlign w:val="center"/>
          </w:tcPr>
          <w:p w14:paraId="2B84E19F" w14:textId="492F0875"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maš</w:t>
            </w:r>
            <w:r w:rsidRPr="002147FA">
              <w:rPr>
                <w:rFonts w:asciiTheme="minorHAnsi" w:hAnsiTheme="minorHAnsi"/>
                <w:color w:val="2F2F2F"/>
                <w:w w:val="75"/>
                <w:sz w:val="20"/>
                <w:szCs w:val="20"/>
                <w:lang w:val="en-US"/>
              </w:rPr>
              <w:t>inski</w:t>
            </w:r>
            <w:r w:rsidRPr="002147FA">
              <w:rPr>
                <w:rFonts w:asciiTheme="minorHAnsi" w:hAnsiTheme="minorHAnsi"/>
                <w:color w:val="2F2F2F"/>
                <w:spacing w:val="-9"/>
                <w:w w:val="75"/>
                <w:sz w:val="20"/>
                <w:szCs w:val="20"/>
                <w:lang w:val="en-US"/>
              </w:rPr>
              <w:t xml:space="preserve"> </w:t>
            </w:r>
            <w:r w:rsidRPr="002147FA">
              <w:rPr>
                <w:rFonts w:asciiTheme="minorHAnsi" w:hAnsiTheme="minorHAnsi"/>
                <w:color w:val="2F2F2F"/>
                <w:spacing w:val="-2"/>
                <w:w w:val="75"/>
                <w:sz w:val="20"/>
                <w:szCs w:val="20"/>
                <w:lang w:val="en-US"/>
              </w:rPr>
              <w:t>tehn</w:t>
            </w:r>
            <w:r w:rsidRPr="002147FA">
              <w:rPr>
                <w:rFonts w:asciiTheme="minorHAnsi" w:hAnsiTheme="minorHAnsi"/>
                <w:color w:val="494949"/>
                <w:spacing w:val="-1"/>
                <w:w w:val="75"/>
                <w:sz w:val="20"/>
                <w:szCs w:val="20"/>
                <w:lang w:val="en-US"/>
              </w:rPr>
              <w:t>i</w:t>
            </w:r>
            <w:r>
              <w:rPr>
                <w:rFonts w:asciiTheme="minorHAnsi" w:hAnsiTheme="minorHAnsi"/>
                <w:color w:val="2F2F2F"/>
                <w:spacing w:val="-2"/>
                <w:w w:val="75"/>
                <w:sz w:val="20"/>
                <w:szCs w:val="20"/>
                <w:lang w:val="en-US"/>
              </w:rPr>
              <w:t>č</w:t>
            </w:r>
            <w:r w:rsidRPr="002147FA">
              <w:rPr>
                <w:rFonts w:asciiTheme="minorHAnsi" w:hAnsiTheme="minorHAnsi"/>
                <w:color w:val="2F2F2F"/>
                <w:spacing w:val="-2"/>
                <w:w w:val="75"/>
                <w:sz w:val="20"/>
                <w:szCs w:val="20"/>
                <w:lang w:val="en-US"/>
              </w:rPr>
              <w:t>a</w:t>
            </w:r>
            <w:r>
              <w:rPr>
                <w:rFonts w:asciiTheme="minorHAnsi" w:hAnsiTheme="minorHAnsi"/>
                <w:color w:val="2F2F2F"/>
                <w:spacing w:val="-2"/>
                <w:w w:val="75"/>
                <w:sz w:val="20"/>
                <w:szCs w:val="20"/>
                <w:lang w:val="en-US"/>
              </w:rPr>
              <w:t>r</w:t>
            </w:r>
          </w:p>
        </w:tc>
      </w:tr>
      <w:tr w:rsidR="002D63D7" w:rsidRPr="009F7EDF" w14:paraId="77F4B550" w14:textId="77777777" w:rsidTr="002D63D7">
        <w:trPr>
          <w:trHeight w:hRule="exact" w:val="562"/>
        </w:trPr>
        <w:tc>
          <w:tcPr>
            <w:tcW w:w="1985" w:type="dxa"/>
            <w:tcBorders>
              <w:top w:val="single" w:sz="5" w:space="0" w:color="3B3B3B"/>
              <w:left w:val="single" w:sz="1" w:space="0" w:color="000000"/>
              <w:bottom w:val="single" w:sz="5" w:space="0" w:color="3B3B3B"/>
              <w:right w:val="single" w:sz="5" w:space="0" w:color="383838"/>
            </w:tcBorders>
            <w:vAlign w:val="center"/>
          </w:tcPr>
          <w:p w14:paraId="496CDEEE" w14:textId="1F315BE2" w:rsidR="002D63D7" w:rsidRPr="002147FA" w:rsidRDefault="002D63D7" w:rsidP="008B1205">
            <w:pPr>
              <w:widowControl w:val="0"/>
              <w:spacing w:before="104"/>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KATALIN</w:t>
            </w:r>
            <w:r w:rsidRPr="002147FA">
              <w:rPr>
                <w:rFonts w:asciiTheme="minorHAnsi" w:hAnsiTheme="minorHAnsi"/>
                <w:color w:val="2F2F2F"/>
                <w:spacing w:val="-8"/>
                <w:w w:val="75"/>
                <w:sz w:val="20"/>
                <w:szCs w:val="20"/>
                <w:lang w:val="en-US"/>
              </w:rPr>
              <w:t xml:space="preserve"> </w:t>
            </w:r>
            <w:r>
              <w:rPr>
                <w:rFonts w:asciiTheme="minorHAnsi" w:hAnsiTheme="minorHAnsi"/>
                <w:color w:val="2F2F2F"/>
                <w:w w:val="75"/>
                <w:sz w:val="20"/>
                <w:szCs w:val="20"/>
                <w:lang w:val="en-US"/>
              </w:rPr>
              <w:t>DOKMANOVIĆ</w:t>
            </w:r>
          </w:p>
        </w:tc>
        <w:tc>
          <w:tcPr>
            <w:tcW w:w="1276" w:type="dxa"/>
            <w:tcBorders>
              <w:top w:val="single" w:sz="4" w:space="0" w:color="auto"/>
              <w:left w:val="single" w:sz="4" w:space="0" w:color="383838"/>
              <w:bottom w:val="single" w:sz="5" w:space="0" w:color="3B3B3B"/>
              <w:right w:val="single" w:sz="4" w:space="0" w:color="383838"/>
            </w:tcBorders>
            <w:vAlign w:val="center"/>
          </w:tcPr>
          <w:p w14:paraId="515A05BA" w14:textId="3AA23B7C"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4" w:space="0" w:color="auto"/>
              <w:left w:val="single" w:sz="4" w:space="0" w:color="383838"/>
              <w:bottom w:val="single" w:sz="5" w:space="0" w:color="3B3B3B"/>
              <w:right w:val="single" w:sz="8" w:space="0" w:color="343434"/>
            </w:tcBorders>
            <w:vAlign w:val="center"/>
          </w:tcPr>
          <w:p w14:paraId="7C89E5E7" w14:textId="749516DB"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80"/>
                <w:sz w:val="20"/>
                <w:szCs w:val="20"/>
                <w:lang w:val="en-US"/>
              </w:rPr>
              <w:t>06</w:t>
            </w:r>
            <w:r w:rsidRPr="002147FA">
              <w:rPr>
                <w:rFonts w:asciiTheme="minorHAnsi" w:hAnsiTheme="minorHAnsi"/>
                <w:color w:val="626262"/>
                <w:w w:val="80"/>
                <w:sz w:val="20"/>
                <w:szCs w:val="20"/>
                <w:lang w:val="en-US"/>
              </w:rPr>
              <w:t>.</w:t>
            </w:r>
            <w:r w:rsidRPr="002147FA">
              <w:rPr>
                <w:rFonts w:asciiTheme="minorHAnsi" w:hAnsiTheme="minorHAnsi"/>
                <w:color w:val="2F2F2F"/>
                <w:w w:val="80"/>
                <w:sz w:val="20"/>
                <w:szCs w:val="20"/>
                <w:lang w:val="en-US"/>
              </w:rPr>
              <w:t>10.2008.</w:t>
            </w:r>
          </w:p>
        </w:tc>
        <w:tc>
          <w:tcPr>
            <w:tcW w:w="2127" w:type="dxa"/>
            <w:tcBorders>
              <w:top w:val="single" w:sz="4" w:space="0" w:color="auto"/>
              <w:left w:val="single" w:sz="8" w:space="0" w:color="343434"/>
              <w:bottom w:val="single" w:sz="5" w:space="0" w:color="3B3B3B"/>
              <w:right w:val="single" w:sz="5" w:space="0" w:color="383838"/>
            </w:tcBorders>
            <w:vAlign w:val="center"/>
          </w:tcPr>
          <w:p w14:paraId="7C366074" w14:textId="4CCDB5D4" w:rsidR="002D63D7" w:rsidRPr="002147FA" w:rsidRDefault="002D63D7" w:rsidP="008B1205">
            <w:pPr>
              <w:widowControl w:val="0"/>
              <w:spacing w:before="70"/>
              <w:jc w:val="center"/>
              <w:rPr>
                <w:rFonts w:asciiTheme="minorHAnsi" w:eastAsia="Arial" w:hAnsiTheme="minorHAnsi" w:cs="Arial"/>
                <w:sz w:val="20"/>
                <w:szCs w:val="20"/>
                <w:lang w:val="en-US"/>
              </w:rPr>
            </w:pPr>
            <w:r w:rsidRPr="002147FA">
              <w:rPr>
                <w:rFonts w:asciiTheme="minorHAnsi" w:hAnsiTheme="minorHAnsi"/>
                <w:color w:val="2F2F2F"/>
                <w:w w:val="80"/>
                <w:sz w:val="20"/>
                <w:szCs w:val="20"/>
                <w:lang w:val="en-US"/>
              </w:rPr>
              <w:t>sekretarica</w:t>
            </w:r>
          </w:p>
        </w:tc>
        <w:tc>
          <w:tcPr>
            <w:tcW w:w="1984" w:type="dxa"/>
            <w:tcBorders>
              <w:top w:val="single" w:sz="4" w:space="0" w:color="auto"/>
              <w:left w:val="single" w:sz="5" w:space="0" w:color="383838"/>
              <w:bottom w:val="single" w:sz="5" w:space="0" w:color="3B3B3B"/>
              <w:right w:val="single" w:sz="1" w:space="0" w:color="3F3F3F"/>
            </w:tcBorders>
            <w:vAlign w:val="center"/>
          </w:tcPr>
          <w:p w14:paraId="42E2200F" w14:textId="4F65D877"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struč</w:t>
            </w:r>
            <w:r w:rsidRPr="002147FA">
              <w:rPr>
                <w:rFonts w:asciiTheme="minorHAnsi" w:hAnsiTheme="minorHAnsi"/>
                <w:color w:val="2F2F2F"/>
                <w:w w:val="75"/>
                <w:sz w:val="20"/>
                <w:szCs w:val="20"/>
                <w:lang w:val="en-US"/>
              </w:rPr>
              <w:t>ni</w:t>
            </w:r>
            <w:r w:rsidRPr="002147FA">
              <w:rPr>
                <w:rFonts w:asciiTheme="minorHAnsi" w:hAnsiTheme="minorHAnsi"/>
                <w:color w:val="2F2F2F"/>
                <w:spacing w:val="-18"/>
                <w:w w:val="75"/>
                <w:sz w:val="20"/>
                <w:szCs w:val="20"/>
                <w:lang w:val="en-US"/>
              </w:rPr>
              <w:t xml:space="preserve"> </w:t>
            </w:r>
            <w:r w:rsidRPr="002147FA">
              <w:rPr>
                <w:rFonts w:asciiTheme="minorHAnsi" w:hAnsiTheme="minorHAnsi"/>
                <w:color w:val="2F2F2F"/>
                <w:w w:val="75"/>
                <w:sz w:val="20"/>
                <w:szCs w:val="20"/>
                <w:lang w:val="en-US"/>
              </w:rPr>
              <w:t>radnik</w:t>
            </w:r>
            <w:r w:rsidRPr="002147FA">
              <w:rPr>
                <w:rFonts w:asciiTheme="minorHAnsi" w:hAnsiTheme="minorHAnsi"/>
                <w:color w:val="2F2F2F"/>
                <w:spacing w:val="-21"/>
                <w:w w:val="75"/>
                <w:sz w:val="20"/>
                <w:szCs w:val="20"/>
                <w:lang w:val="en-US"/>
              </w:rPr>
              <w:t xml:space="preserve"> </w:t>
            </w:r>
            <w:r>
              <w:rPr>
                <w:rFonts w:asciiTheme="minorHAnsi" w:hAnsiTheme="minorHAnsi"/>
                <w:color w:val="2F2F2F"/>
                <w:w w:val="75"/>
                <w:sz w:val="20"/>
                <w:szCs w:val="20"/>
                <w:lang w:val="en-US"/>
              </w:rPr>
              <w:t>knjigovođ</w:t>
            </w:r>
            <w:r w:rsidRPr="002147FA">
              <w:rPr>
                <w:rFonts w:asciiTheme="minorHAnsi" w:hAnsiTheme="minorHAnsi"/>
                <w:color w:val="2F2F2F"/>
                <w:w w:val="75"/>
                <w:sz w:val="20"/>
                <w:szCs w:val="20"/>
                <w:lang w:val="en-US"/>
              </w:rPr>
              <w:t>a</w:t>
            </w:r>
          </w:p>
        </w:tc>
      </w:tr>
      <w:tr w:rsidR="002D63D7" w:rsidRPr="009F7EDF" w14:paraId="78DB241B" w14:textId="77777777" w:rsidTr="002D63D7">
        <w:trPr>
          <w:trHeight w:hRule="exact" w:val="568"/>
        </w:trPr>
        <w:tc>
          <w:tcPr>
            <w:tcW w:w="1985" w:type="dxa"/>
            <w:tcBorders>
              <w:top w:val="single" w:sz="5" w:space="0" w:color="3B3B3B"/>
              <w:left w:val="single" w:sz="1" w:space="0" w:color="000000"/>
              <w:bottom w:val="single" w:sz="5" w:space="0" w:color="383838"/>
              <w:right w:val="single" w:sz="4" w:space="0" w:color="3B3B3B"/>
            </w:tcBorders>
            <w:vAlign w:val="center"/>
          </w:tcPr>
          <w:p w14:paraId="5FEAEF2C" w14:textId="3364064A" w:rsidR="002D63D7" w:rsidRPr="002147FA" w:rsidRDefault="002D63D7" w:rsidP="008B1205">
            <w:pPr>
              <w:widowControl w:val="0"/>
              <w:spacing w:before="106"/>
              <w:jc w:val="center"/>
              <w:rPr>
                <w:rFonts w:asciiTheme="minorHAnsi" w:eastAsia="Arial" w:hAnsiTheme="minorHAnsi" w:cs="Arial"/>
                <w:sz w:val="20"/>
                <w:szCs w:val="20"/>
                <w:lang w:val="en-US"/>
              </w:rPr>
            </w:pPr>
            <w:r w:rsidRPr="002147FA">
              <w:rPr>
                <w:rFonts w:asciiTheme="minorHAnsi" w:hAnsiTheme="minorHAnsi"/>
                <w:color w:val="2F2F2F"/>
                <w:w w:val="75"/>
                <w:sz w:val="20"/>
                <w:szCs w:val="20"/>
                <w:lang w:val="en-US"/>
              </w:rPr>
              <w:t>BORIS</w:t>
            </w:r>
            <w:r w:rsidRPr="002147FA">
              <w:rPr>
                <w:rFonts w:asciiTheme="minorHAnsi" w:hAnsiTheme="minorHAnsi"/>
                <w:color w:val="2F2F2F"/>
                <w:spacing w:val="-7"/>
                <w:w w:val="75"/>
                <w:sz w:val="20"/>
                <w:szCs w:val="20"/>
                <w:lang w:val="en-US"/>
              </w:rPr>
              <w:t xml:space="preserve"> </w:t>
            </w:r>
            <w:r w:rsidRPr="002147FA">
              <w:rPr>
                <w:rFonts w:asciiTheme="minorHAnsi" w:hAnsiTheme="minorHAnsi"/>
                <w:color w:val="2F2F2F"/>
                <w:w w:val="75"/>
                <w:sz w:val="20"/>
                <w:szCs w:val="20"/>
                <w:lang w:val="en-US"/>
              </w:rPr>
              <w:t>DRAGOSAVAC</w:t>
            </w:r>
          </w:p>
        </w:tc>
        <w:tc>
          <w:tcPr>
            <w:tcW w:w="1276" w:type="dxa"/>
            <w:tcBorders>
              <w:top w:val="single" w:sz="5" w:space="0" w:color="3B3B3B"/>
              <w:left w:val="single" w:sz="4" w:space="0" w:color="383838"/>
              <w:bottom w:val="single" w:sz="5" w:space="0" w:color="383838"/>
              <w:right w:val="single" w:sz="4" w:space="0" w:color="383838"/>
            </w:tcBorders>
            <w:vAlign w:val="center"/>
          </w:tcPr>
          <w:p w14:paraId="1126168B" w14:textId="2A01ACF2"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80"/>
                <w:sz w:val="20"/>
                <w:szCs w:val="20"/>
                <w:lang w:val="en-US"/>
              </w:rPr>
              <w:t>neodređ</w:t>
            </w:r>
            <w:r w:rsidRPr="002147FA">
              <w:rPr>
                <w:rFonts w:asciiTheme="minorHAnsi" w:hAnsiTheme="minorHAnsi"/>
                <w:color w:val="2F2F2F"/>
                <w:w w:val="80"/>
                <w:sz w:val="20"/>
                <w:szCs w:val="20"/>
                <w:lang w:val="en-US"/>
              </w:rPr>
              <w:t>eno</w:t>
            </w:r>
          </w:p>
        </w:tc>
        <w:tc>
          <w:tcPr>
            <w:tcW w:w="1275" w:type="dxa"/>
            <w:tcBorders>
              <w:top w:val="single" w:sz="5" w:space="0" w:color="3B3B3B"/>
              <w:left w:val="single" w:sz="4" w:space="0" w:color="383838"/>
              <w:bottom w:val="single" w:sz="5" w:space="0" w:color="383838"/>
              <w:right w:val="single" w:sz="8" w:space="0" w:color="343434"/>
            </w:tcBorders>
            <w:vAlign w:val="center"/>
          </w:tcPr>
          <w:p w14:paraId="536EF7A9" w14:textId="4D936136" w:rsidR="002D63D7" w:rsidRPr="002147FA" w:rsidRDefault="002D63D7" w:rsidP="008B1205">
            <w:pPr>
              <w:widowControl w:val="0"/>
              <w:jc w:val="center"/>
              <w:rPr>
                <w:rFonts w:asciiTheme="minorHAnsi" w:eastAsia="Arial" w:hAnsiTheme="minorHAnsi" w:cs="Arial"/>
                <w:sz w:val="20"/>
                <w:szCs w:val="20"/>
                <w:lang w:val="en-US"/>
              </w:rPr>
            </w:pPr>
            <w:r w:rsidRPr="002147FA">
              <w:rPr>
                <w:rFonts w:asciiTheme="minorHAnsi" w:hAnsiTheme="minorHAnsi"/>
                <w:color w:val="2F2F2F"/>
                <w:w w:val="70"/>
                <w:sz w:val="20"/>
                <w:szCs w:val="20"/>
                <w:lang w:val="en-US"/>
              </w:rPr>
              <w:t>01.01.2011</w:t>
            </w:r>
            <w:r w:rsidRPr="002147FA">
              <w:rPr>
                <w:rFonts w:asciiTheme="minorHAnsi" w:hAnsiTheme="minorHAnsi"/>
                <w:color w:val="494949"/>
                <w:w w:val="70"/>
                <w:sz w:val="20"/>
                <w:szCs w:val="20"/>
                <w:lang w:val="en-US"/>
              </w:rPr>
              <w:t>.</w:t>
            </w:r>
          </w:p>
        </w:tc>
        <w:tc>
          <w:tcPr>
            <w:tcW w:w="2127" w:type="dxa"/>
            <w:tcBorders>
              <w:top w:val="single" w:sz="5" w:space="0" w:color="3B3B3B"/>
              <w:left w:val="single" w:sz="8" w:space="0" w:color="343434"/>
              <w:bottom w:val="single" w:sz="3" w:space="0" w:color="343434"/>
              <w:right w:val="single" w:sz="5" w:space="0" w:color="383838"/>
            </w:tcBorders>
            <w:vAlign w:val="center"/>
          </w:tcPr>
          <w:p w14:paraId="5A3F95EA" w14:textId="147B901A"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0"/>
                <w:sz w:val="20"/>
                <w:szCs w:val="20"/>
                <w:lang w:val="en-US"/>
              </w:rPr>
              <w:t>poslovođa</w:t>
            </w:r>
          </w:p>
        </w:tc>
        <w:tc>
          <w:tcPr>
            <w:tcW w:w="1984" w:type="dxa"/>
            <w:tcBorders>
              <w:top w:val="single" w:sz="5" w:space="0" w:color="3B3B3B"/>
              <w:left w:val="single" w:sz="5" w:space="0" w:color="383838"/>
              <w:bottom w:val="single" w:sz="3" w:space="0" w:color="343434"/>
              <w:right w:val="single" w:sz="1" w:space="0" w:color="3F3F3F"/>
            </w:tcBorders>
            <w:vAlign w:val="center"/>
          </w:tcPr>
          <w:p w14:paraId="14436735" w14:textId="205E3545" w:rsidR="002D63D7" w:rsidRPr="002147FA" w:rsidRDefault="002D63D7" w:rsidP="008B1205">
            <w:pPr>
              <w:widowControl w:val="0"/>
              <w:jc w:val="center"/>
              <w:rPr>
                <w:rFonts w:asciiTheme="minorHAnsi" w:eastAsia="Arial" w:hAnsiTheme="minorHAnsi" w:cs="Arial"/>
                <w:sz w:val="20"/>
                <w:szCs w:val="20"/>
                <w:lang w:val="en-US"/>
              </w:rPr>
            </w:pPr>
            <w:r>
              <w:rPr>
                <w:rFonts w:asciiTheme="minorHAnsi" w:hAnsiTheme="minorHAnsi"/>
                <w:color w:val="2F2F2F"/>
                <w:w w:val="75"/>
                <w:sz w:val="20"/>
                <w:szCs w:val="20"/>
                <w:lang w:val="en-US"/>
              </w:rPr>
              <w:t>građ</w:t>
            </w:r>
            <w:r w:rsidRPr="002147FA">
              <w:rPr>
                <w:rFonts w:asciiTheme="minorHAnsi" w:hAnsiTheme="minorHAnsi"/>
                <w:color w:val="2F2F2F"/>
                <w:w w:val="75"/>
                <w:sz w:val="20"/>
                <w:szCs w:val="20"/>
                <w:lang w:val="en-US"/>
              </w:rPr>
              <w:t>evinski</w:t>
            </w:r>
            <w:r w:rsidRPr="002147FA">
              <w:rPr>
                <w:rFonts w:asciiTheme="minorHAnsi" w:hAnsiTheme="minorHAnsi"/>
                <w:color w:val="2F2F2F"/>
                <w:spacing w:val="-4"/>
                <w:w w:val="75"/>
                <w:sz w:val="20"/>
                <w:szCs w:val="20"/>
                <w:lang w:val="en-US"/>
              </w:rPr>
              <w:t xml:space="preserve"> </w:t>
            </w:r>
            <w:r>
              <w:rPr>
                <w:rFonts w:asciiTheme="minorHAnsi" w:hAnsiTheme="minorHAnsi"/>
                <w:color w:val="2F2F2F"/>
                <w:w w:val="75"/>
                <w:sz w:val="20"/>
                <w:szCs w:val="20"/>
                <w:lang w:val="en-US"/>
              </w:rPr>
              <w:t>tehnič</w:t>
            </w:r>
            <w:r w:rsidRPr="002147FA">
              <w:rPr>
                <w:rFonts w:asciiTheme="minorHAnsi" w:hAnsiTheme="minorHAnsi"/>
                <w:color w:val="2F2F2F"/>
                <w:w w:val="75"/>
                <w:sz w:val="20"/>
                <w:szCs w:val="20"/>
                <w:lang w:val="en-US"/>
              </w:rPr>
              <w:t>ar</w:t>
            </w:r>
          </w:p>
        </w:tc>
      </w:tr>
      <w:tr w:rsidR="002D63D7" w:rsidRPr="009F7EDF" w14:paraId="3C12F586" w14:textId="77777777" w:rsidTr="002D63D7">
        <w:trPr>
          <w:trHeight w:hRule="exact" w:val="575"/>
        </w:trPr>
        <w:tc>
          <w:tcPr>
            <w:tcW w:w="1985" w:type="dxa"/>
            <w:tcBorders>
              <w:top w:val="single" w:sz="5" w:space="0" w:color="3B3B3B"/>
              <w:left w:val="single" w:sz="1" w:space="0" w:color="000000"/>
              <w:bottom w:val="single" w:sz="5" w:space="0" w:color="383838"/>
              <w:right w:val="single" w:sz="4" w:space="0" w:color="3B3B3B"/>
            </w:tcBorders>
            <w:vAlign w:val="center"/>
          </w:tcPr>
          <w:p w14:paraId="32D20B84" w14:textId="39256FEE" w:rsidR="002D63D7" w:rsidRPr="002147FA" w:rsidRDefault="002D63D7" w:rsidP="008B1205">
            <w:pPr>
              <w:widowControl w:val="0"/>
              <w:jc w:val="center"/>
              <w:rPr>
                <w:rFonts w:asciiTheme="minorHAnsi" w:eastAsia="Arial" w:hAnsiTheme="minorHAnsi" w:cs="Arial"/>
                <w:sz w:val="20"/>
                <w:szCs w:val="20"/>
                <w:lang w:val="en-US"/>
              </w:rPr>
            </w:pPr>
          </w:p>
        </w:tc>
        <w:tc>
          <w:tcPr>
            <w:tcW w:w="1276" w:type="dxa"/>
            <w:tcBorders>
              <w:top w:val="single" w:sz="5" w:space="0" w:color="3B3B3B"/>
              <w:left w:val="single" w:sz="4" w:space="0" w:color="383838"/>
              <w:bottom w:val="single" w:sz="5" w:space="0" w:color="383838"/>
              <w:right w:val="single" w:sz="4" w:space="0" w:color="383838"/>
            </w:tcBorders>
            <w:vAlign w:val="center"/>
          </w:tcPr>
          <w:p w14:paraId="68D0D001" w14:textId="14DE8F20" w:rsidR="002D63D7" w:rsidRPr="002147FA" w:rsidRDefault="002D63D7" w:rsidP="008B1205">
            <w:pPr>
              <w:widowControl w:val="0"/>
              <w:jc w:val="center"/>
              <w:rPr>
                <w:rFonts w:asciiTheme="minorHAnsi" w:eastAsia="Arial" w:hAnsiTheme="minorHAnsi" w:cs="Arial"/>
                <w:sz w:val="20"/>
                <w:szCs w:val="20"/>
                <w:lang w:val="en-US"/>
              </w:rPr>
            </w:pPr>
          </w:p>
        </w:tc>
        <w:tc>
          <w:tcPr>
            <w:tcW w:w="1275" w:type="dxa"/>
            <w:tcBorders>
              <w:top w:val="single" w:sz="5" w:space="0" w:color="3B3B3B"/>
              <w:left w:val="single" w:sz="4" w:space="0" w:color="383838"/>
              <w:bottom w:val="single" w:sz="5" w:space="0" w:color="383838"/>
              <w:right w:val="single" w:sz="8" w:space="0" w:color="343434"/>
            </w:tcBorders>
            <w:vAlign w:val="center"/>
          </w:tcPr>
          <w:p w14:paraId="55EAC59C" w14:textId="4894F096" w:rsidR="002D63D7" w:rsidRPr="002147FA" w:rsidRDefault="002D63D7" w:rsidP="008B1205">
            <w:pPr>
              <w:widowControl w:val="0"/>
              <w:jc w:val="center"/>
              <w:rPr>
                <w:rFonts w:asciiTheme="minorHAnsi" w:eastAsia="Arial" w:hAnsiTheme="minorHAnsi" w:cs="Arial"/>
                <w:sz w:val="20"/>
                <w:szCs w:val="20"/>
                <w:lang w:val="en-US"/>
              </w:rPr>
            </w:pPr>
          </w:p>
        </w:tc>
        <w:tc>
          <w:tcPr>
            <w:tcW w:w="2127" w:type="dxa"/>
            <w:tcBorders>
              <w:top w:val="single" w:sz="5" w:space="0" w:color="3B3B3B"/>
              <w:left w:val="single" w:sz="8" w:space="0" w:color="343434"/>
              <w:bottom w:val="single" w:sz="3" w:space="0" w:color="343434"/>
              <w:right w:val="single" w:sz="5" w:space="0" w:color="383838"/>
            </w:tcBorders>
            <w:vAlign w:val="center"/>
          </w:tcPr>
          <w:p w14:paraId="32497485" w14:textId="3A32C3F9" w:rsidR="002D63D7" w:rsidRPr="002147FA" w:rsidRDefault="002D63D7" w:rsidP="008B1205">
            <w:pPr>
              <w:widowControl w:val="0"/>
              <w:jc w:val="center"/>
              <w:rPr>
                <w:rFonts w:asciiTheme="minorHAnsi" w:eastAsia="Arial" w:hAnsiTheme="minorHAnsi" w:cs="Arial"/>
                <w:sz w:val="20"/>
                <w:szCs w:val="20"/>
                <w:lang w:val="en-US"/>
              </w:rPr>
            </w:pPr>
          </w:p>
        </w:tc>
        <w:tc>
          <w:tcPr>
            <w:tcW w:w="1984" w:type="dxa"/>
            <w:tcBorders>
              <w:top w:val="single" w:sz="5" w:space="0" w:color="3B3B3B"/>
              <w:left w:val="single" w:sz="5" w:space="0" w:color="383838"/>
              <w:bottom w:val="single" w:sz="3" w:space="0" w:color="343434"/>
              <w:right w:val="single" w:sz="1" w:space="0" w:color="3F3F3F"/>
            </w:tcBorders>
            <w:vAlign w:val="center"/>
          </w:tcPr>
          <w:p w14:paraId="5EAA0872" w14:textId="2F9D221F" w:rsidR="002D63D7" w:rsidRPr="002147FA" w:rsidRDefault="002D63D7" w:rsidP="008B1205">
            <w:pPr>
              <w:widowControl w:val="0"/>
              <w:jc w:val="center"/>
              <w:rPr>
                <w:rFonts w:asciiTheme="minorHAnsi" w:eastAsia="Arial" w:hAnsiTheme="minorHAnsi" w:cs="Arial"/>
                <w:sz w:val="20"/>
                <w:szCs w:val="20"/>
                <w:lang w:val="en-US"/>
              </w:rPr>
            </w:pPr>
          </w:p>
        </w:tc>
      </w:tr>
    </w:tbl>
    <w:p w14:paraId="3E61F60A" w14:textId="77777777" w:rsidR="00B03138" w:rsidRPr="00B03138" w:rsidRDefault="00B03138" w:rsidP="00B03138">
      <w:pPr>
        <w:spacing w:after="160" w:line="259" w:lineRule="auto"/>
        <w:jc w:val="left"/>
        <w:rPr>
          <w:rFonts w:asciiTheme="minorHAnsi" w:eastAsiaTheme="minorHAnsi" w:hAnsiTheme="minorHAnsi" w:cstheme="minorBidi"/>
          <w:lang w:val="en-US"/>
        </w:rPr>
      </w:pPr>
    </w:p>
    <w:p w14:paraId="53274BD9" w14:textId="25959B33"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p w14:paraId="776FC56C" w14:textId="77777777"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p w14:paraId="26D239E9" w14:textId="6A045FB5" w:rsidR="004D603E" w:rsidRDefault="004D603E" w:rsidP="008F16F6">
      <w:pPr>
        <w:tabs>
          <w:tab w:val="left" w:pos="2552"/>
        </w:tabs>
        <w:jc w:val="center"/>
        <w:rPr>
          <w:rFonts w:cs="Calibri"/>
          <w:sz w:val="20"/>
          <w:szCs w:val="20"/>
          <w:lang w:val="en-US"/>
          <w14:shadow w14:blurRad="50800" w14:dist="38100" w14:dir="2700000" w14:sx="100000" w14:sy="100000" w14:kx="0" w14:ky="0" w14:algn="tl">
            <w14:srgbClr w14:val="000000">
              <w14:alpha w14:val="60000"/>
            </w14:srgbClr>
          </w14:shadow>
        </w:rPr>
      </w:pPr>
    </w:p>
    <w:p w14:paraId="0D355946" w14:textId="77777777" w:rsidR="004D603E" w:rsidRDefault="004D603E" w:rsidP="008F16F6">
      <w:pPr>
        <w:tabs>
          <w:tab w:val="left" w:pos="2552"/>
        </w:tabs>
        <w:jc w:val="center"/>
        <w:rPr>
          <w:sz w:val="20"/>
          <w:szCs w:val="20"/>
          <w14:shadow w14:blurRad="50800" w14:dist="38100" w14:dir="2700000" w14:sx="100000" w14:sy="100000" w14:kx="0" w14:ky="0" w14:algn="tl">
            <w14:srgbClr w14:val="000000">
              <w14:alpha w14:val="60000"/>
            </w14:srgbClr>
          </w14:shadow>
        </w:rPr>
      </w:pPr>
    </w:p>
    <w:p w14:paraId="1CDCE081" w14:textId="77777777" w:rsidR="00B03138" w:rsidRDefault="00B03138" w:rsidP="004D603E">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79FD94CD" w14:textId="4430476B" w:rsidR="00B03138" w:rsidRDefault="00B03138" w:rsidP="003458C5">
      <w:pP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043A68F3" w14:textId="22A0482C" w:rsidR="004D603E" w:rsidRPr="00EC54A0" w:rsidRDefault="004D603E" w:rsidP="004D603E">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r>
        <w:rPr>
          <w:rFonts w:eastAsia="Times New Roman" w:cstheme="minorHAnsi"/>
          <w:b/>
          <w:bCs/>
          <w:sz w:val="72"/>
          <w:szCs w:val="72"/>
          <w14:shadow w14:blurRad="50800" w14:dist="38100" w14:dir="2700000" w14:sx="100000" w14:sy="100000" w14:kx="0" w14:ky="0" w14:algn="tl">
            <w14:srgbClr w14:val="000000">
              <w14:alpha w14:val="60000"/>
            </w14:srgbClr>
          </w14:shadow>
        </w:rPr>
        <w:t>PRILOG BROJ 4</w:t>
      </w:r>
    </w:p>
    <w:p w14:paraId="4FD8E60D" w14:textId="77777777" w:rsidR="004D603E" w:rsidRDefault="004D603E" w:rsidP="004D603E">
      <w:pPr>
        <w:jc w:val="center"/>
        <w:rPr>
          <w:b/>
          <w:bCs/>
          <w:noProof/>
          <w:sz w:val="18"/>
          <w:szCs w:val="18"/>
          <w:lang w:val="sr-Latn-RS"/>
          <w14:shadow w14:blurRad="50800" w14:dist="38100" w14:dir="2700000" w14:sx="100000" w14:sy="100000" w14:kx="0" w14:ky="0" w14:algn="tl">
            <w14:srgbClr w14:val="000000">
              <w14:alpha w14:val="60000"/>
            </w14:srgbClr>
          </w14:shadow>
        </w:rPr>
      </w:pPr>
    </w:p>
    <w:p w14:paraId="4EFE6E44" w14:textId="77777777" w:rsidR="004D603E" w:rsidRPr="00662A5F" w:rsidRDefault="004D603E" w:rsidP="004D603E">
      <w:pPr>
        <w:tabs>
          <w:tab w:val="left" w:pos="2700"/>
        </w:tabs>
        <w:jc w:val="center"/>
        <w:rPr>
          <w:rFonts w:eastAsia="Times New Roman" w:cstheme="minorHAnsi"/>
          <w:b/>
          <w:sz w:val="18"/>
          <w:szCs w:val="18"/>
          <w14:shadow w14:blurRad="50800" w14:dist="38100" w14:dir="2700000" w14:sx="100000" w14:sy="100000" w14:kx="0" w14:ky="0" w14:algn="tl">
            <w14:srgbClr w14:val="000000">
              <w14:alpha w14:val="60000"/>
            </w14:srgbClr>
          </w14:shadow>
        </w:rPr>
      </w:pPr>
    </w:p>
    <w:p w14:paraId="5FFBE5BD" w14:textId="14923134" w:rsidR="004D603E" w:rsidRPr="004D603E" w:rsidRDefault="004D603E" w:rsidP="004D603E">
      <w:pPr>
        <w:tabs>
          <w:tab w:val="left" w:pos="2552"/>
        </w:tabs>
        <w:jc w:val="center"/>
        <w:rPr>
          <w:rFonts w:eastAsia="Times New Roman" w:cstheme="minorHAnsi"/>
          <w:b/>
          <w:sz w:val="28"/>
          <w:szCs w:val="28"/>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 xml:space="preserve">SPISAK AKCIONARA KOJI OSTVARUJU </w:t>
      </w:r>
      <w:r w:rsidR="00A61EB1">
        <w:rPr>
          <w:rFonts w:eastAsia="Times New Roman" w:cstheme="minorHAnsi"/>
          <w:b/>
          <w:sz w:val="28"/>
          <w:szCs w:val="28"/>
          <w14:shadow w14:blurRad="50800" w14:dist="38100" w14:dir="2700000" w14:sx="100000" w14:sy="100000" w14:kx="0" w14:ky="0" w14:algn="tl">
            <w14:srgbClr w14:val="000000">
              <w14:alpha w14:val="60000"/>
            </w14:srgbClr>
          </w14:shadow>
        </w:rPr>
        <w:t xml:space="preserve">PRAVO NA ZAMENU AKCIJA DRUŠTVA </w:t>
      </w:r>
      <w:r>
        <w:rPr>
          <w:rFonts w:eastAsia="Times New Roman" w:cstheme="minorHAnsi"/>
          <w:b/>
          <w:sz w:val="28"/>
          <w:szCs w:val="28"/>
          <w14:shadow w14:blurRad="50800" w14:dist="38100" w14:dir="2700000" w14:sx="100000" w14:sy="100000" w14:kx="0" w14:ky="0" w14:algn="tl">
            <w14:srgbClr w14:val="000000">
              <w14:alpha w14:val="60000"/>
            </w14:srgbClr>
          </w14:shadow>
        </w:rPr>
        <w:t>P</w:t>
      </w:r>
      <w:r w:rsidR="00A61EB1">
        <w:rPr>
          <w:rFonts w:eastAsia="Times New Roman" w:cstheme="minorHAnsi"/>
          <w:b/>
          <w:sz w:val="28"/>
          <w:szCs w:val="28"/>
          <w14:shadow w14:blurRad="50800" w14:dist="38100" w14:dir="2700000" w14:sx="100000" w14:sy="100000" w14:kx="0" w14:ky="0" w14:algn="tl">
            <w14:srgbClr w14:val="000000">
              <w14:alpha w14:val="60000"/>
            </w14:srgbClr>
          </w14:shadow>
        </w:rPr>
        <w:t>R</w:t>
      </w:r>
      <w:r>
        <w:rPr>
          <w:rFonts w:eastAsia="Times New Roman" w:cstheme="minorHAnsi"/>
          <w:b/>
          <w:sz w:val="28"/>
          <w:szCs w:val="28"/>
          <w14:shadow w14:blurRad="50800" w14:dist="38100" w14:dir="2700000" w14:sx="100000" w14:sy="100000" w14:kx="0" w14:ky="0" w14:algn="tl">
            <w14:srgbClr w14:val="000000">
              <w14:alpha w14:val="60000"/>
            </w14:srgbClr>
          </w14:shadow>
        </w:rPr>
        <w:t>ENOSIOCA ZA AKCIJE U DRUŠTVU STICAOCU</w:t>
      </w:r>
    </w:p>
    <w:p w14:paraId="0A629D54" w14:textId="77777777" w:rsidR="004D603E" w:rsidRDefault="004D603E" w:rsidP="008F16F6">
      <w:pPr>
        <w:tabs>
          <w:tab w:val="left" w:pos="2552"/>
        </w:tabs>
        <w:jc w:val="center"/>
        <w:rPr>
          <w:sz w:val="20"/>
          <w:szCs w:val="20"/>
          <w14:shadow w14:blurRad="50800" w14:dist="38100" w14:dir="2700000" w14:sx="100000" w14:sy="100000" w14:kx="0" w14:ky="0" w14:algn="tl">
            <w14:srgbClr w14:val="000000">
              <w14:alpha w14:val="60000"/>
            </w14:srgbClr>
          </w14:shadow>
        </w:rPr>
      </w:pPr>
    </w:p>
    <w:p w14:paraId="125E6100" w14:textId="77777777"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4BE27486" w14:textId="4F098FE6" w:rsidR="004D603E" w:rsidRPr="004D603E" w:rsidRDefault="004D603E" w:rsidP="004D603E">
      <w:pPr>
        <w:tabs>
          <w:tab w:val="left" w:pos="2552"/>
        </w:tabs>
        <w:rPr>
          <w:b/>
          <w:sz w:val="20"/>
          <w:szCs w:val="20"/>
          <w14:shadow w14:blurRad="50800" w14:dist="38100" w14:dir="2700000" w14:sx="100000" w14:sy="100000" w14:kx="0" w14:ky="0" w14:algn="tl">
            <w14:srgbClr w14:val="000000">
              <w14:alpha w14:val="60000"/>
            </w14:srgbClr>
          </w14:shadow>
        </w:rPr>
      </w:pPr>
      <w:r>
        <w:rPr>
          <w:b/>
          <w:sz w:val="20"/>
          <w:szCs w:val="20"/>
          <w14:shadow w14:blurRad="50800" w14:dist="38100" w14:dir="2700000" w14:sx="100000" w14:sy="100000" w14:kx="0" w14:ky="0" w14:algn="tl">
            <w14:srgbClr w14:val="000000">
              <w14:alpha w14:val="60000"/>
            </w14:srgbClr>
          </w14:shadow>
        </w:rPr>
        <w:t>NAPOMENA:</w:t>
      </w:r>
    </w:p>
    <w:p w14:paraId="13039D39" w14:textId="118E61F4"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r w:rsidRPr="00F179A1">
        <w:rPr>
          <w:sz w:val="20"/>
          <w:szCs w:val="20"/>
          <w14:shadow w14:blurRad="50800" w14:dist="38100" w14:dir="2700000" w14:sx="100000" w14:sy="100000" w14:kx="0" w14:ky="0" w14:algn="tl">
            <w14:srgbClr w14:val="000000">
              <w14:alpha w14:val="60000"/>
            </w14:srgbClr>
          </w14:shadow>
        </w:rPr>
        <w:t xml:space="preserve">Spisak </w:t>
      </w:r>
      <w:r w:rsidR="002441D1">
        <w:rPr>
          <w:sz w:val="20"/>
          <w:szCs w:val="20"/>
          <w14:shadow w14:blurRad="50800" w14:dist="38100" w14:dir="2700000" w14:sx="100000" w14:sy="100000" w14:kx="0" w14:ky="0" w14:algn="tl">
            <w14:srgbClr w14:val="000000">
              <w14:alpha w14:val="60000"/>
            </w14:srgbClr>
          </w14:shadow>
        </w:rPr>
        <w:t xml:space="preserve">trenutnih akcionara Društva prenosioca dat je u Prilogu 2, a konačni spisak </w:t>
      </w:r>
      <w:r w:rsidRPr="00F179A1">
        <w:rPr>
          <w:sz w:val="20"/>
          <w:szCs w:val="20"/>
          <w14:shadow w14:blurRad="50800" w14:dist="38100" w14:dir="2700000" w14:sx="100000" w14:sy="100000" w14:kx="0" w14:ky="0" w14:algn="tl">
            <w14:srgbClr w14:val="000000">
              <w14:alpha w14:val="60000"/>
            </w14:srgbClr>
          </w14:shadow>
        </w:rPr>
        <w:t>akcionara koji ostvaruju pravo na zamenu akcija Društva prenosioca</w:t>
      </w:r>
      <w:r>
        <w:rPr>
          <w:sz w:val="20"/>
          <w:szCs w:val="20"/>
          <w14:shadow w14:blurRad="50800" w14:dist="38100" w14:dir="2700000" w14:sx="100000" w14:sy="100000" w14:kx="0" w14:ky="0" w14:algn="tl">
            <w14:srgbClr w14:val="000000">
              <w14:alpha w14:val="60000"/>
            </w14:srgbClr>
          </w14:shadow>
        </w:rPr>
        <w:t xml:space="preserve"> za akcije u Društvu sticaocu biće pripremljen na dan akcionara pred predstojeću skupštinu Društva prenosioca na kojoj se donosi odluka o statusnoj promeni.</w:t>
      </w:r>
    </w:p>
    <w:p w14:paraId="10E6FFD2" w14:textId="08F0DC8E"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B49EF15" w14:textId="7E65B4A5"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ED00ABD" w14:textId="2E38C49C"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52DB673E" w14:textId="461495CE"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EC3E956" w14:textId="5CDB587D"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5DEA1DA" w14:textId="28F41E5C"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383D740F" w14:textId="289A259D"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3CA1BA6C" w14:textId="23799887"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0ADD3DFA" w14:textId="649F4582"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4D3A7414" w14:textId="5683F3AA"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F2796C7" w14:textId="4CD017D9"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62FCB94" w14:textId="52A1CE3F"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24722CCB" w14:textId="4B2D1C6C"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CA82950" w14:textId="7A459FE0"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5C134EF5" w14:textId="6BC8ED22"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63E3348" w14:textId="6B42036E"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5E8A8E97" w14:textId="048D2BF9"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36DC9F43" w14:textId="48D6A2D5"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D31A8E2" w14:textId="2528C856"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289A43D1" w14:textId="412861B9"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4539C3E8" w14:textId="541D82FB"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0B36C003" w14:textId="4E70EAFC"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5CF3B2B7" w14:textId="0C1C0946"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2A9C8066" w14:textId="50F684D9"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C5350BA" w14:textId="434CA585"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E76B0C3" w14:textId="5A6813B0"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5C821AC" w14:textId="49C0C26A"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02EF2AD0" w14:textId="2C4A19EC"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31D13A98" w14:textId="42C1AB1E"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1ACE65D5" w14:textId="7B255E3D"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639D3D66" w14:textId="224959FB"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730DC98C" w14:textId="72F9F81E"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7AB08544" w14:textId="60F570F8"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2A55E3EA" w14:textId="77777777" w:rsidR="004D603E" w:rsidRDefault="004D603E" w:rsidP="004D603E">
      <w:pPr>
        <w:tabs>
          <w:tab w:val="left" w:pos="2552"/>
        </w:tabs>
        <w:rPr>
          <w:rFonts w:cs="Calibri"/>
          <w:sz w:val="20"/>
          <w:szCs w:val="20"/>
          <w14:shadow w14:blurRad="50800" w14:dist="38100" w14:dir="2700000" w14:sx="100000" w14:sy="100000" w14:kx="0" w14:ky="0" w14:algn="tl">
            <w14:srgbClr w14:val="000000">
              <w14:alpha w14:val="60000"/>
            </w14:srgbClr>
          </w14:shadow>
        </w:rPr>
      </w:pPr>
    </w:p>
    <w:p w14:paraId="1AFB97A5" w14:textId="77777777" w:rsidR="004D603E" w:rsidRDefault="004D603E" w:rsidP="004D603E">
      <w:pPr>
        <w:tabs>
          <w:tab w:val="left" w:pos="2552"/>
        </w:tabs>
        <w:rPr>
          <w:rFonts w:cs="Calibri"/>
          <w:sz w:val="20"/>
          <w:szCs w:val="20"/>
          <w14:shadow w14:blurRad="50800" w14:dist="38100" w14:dir="2700000" w14:sx="100000" w14:sy="100000" w14:kx="0" w14:ky="0" w14:algn="tl">
            <w14:srgbClr w14:val="000000">
              <w14:alpha w14:val="60000"/>
            </w14:srgbClr>
          </w14:shadow>
        </w:rPr>
      </w:pPr>
    </w:p>
    <w:p w14:paraId="4F922046" w14:textId="77777777" w:rsidR="004D603E" w:rsidRDefault="004D603E" w:rsidP="004D603E">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p>
    <w:p w14:paraId="29DA04D4" w14:textId="18569F98" w:rsidR="004D603E" w:rsidRPr="00EC54A0" w:rsidRDefault="004D603E" w:rsidP="004D603E">
      <w:pPr>
        <w:jc w:val="center"/>
        <w:rPr>
          <w:rFonts w:eastAsia="Times New Roman" w:cstheme="minorHAnsi"/>
          <w:b/>
          <w:bCs/>
          <w:sz w:val="72"/>
          <w:szCs w:val="72"/>
          <w14:shadow w14:blurRad="50800" w14:dist="38100" w14:dir="2700000" w14:sx="100000" w14:sy="100000" w14:kx="0" w14:ky="0" w14:algn="tl">
            <w14:srgbClr w14:val="000000">
              <w14:alpha w14:val="60000"/>
            </w14:srgbClr>
          </w14:shadow>
        </w:rPr>
      </w:pPr>
      <w:r>
        <w:rPr>
          <w:rFonts w:eastAsia="Times New Roman" w:cstheme="minorHAnsi"/>
          <w:b/>
          <w:bCs/>
          <w:sz w:val="72"/>
          <w:szCs w:val="72"/>
          <w14:shadow w14:blurRad="50800" w14:dist="38100" w14:dir="2700000" w14:sx="100000" w14:sy="100000" w14:kx="0" w14:ky="0" w14:algn="tl">
            <w14:srgbClr w14:val="000000">
              <w14:alpha w14:val="60000"/>
            </w14:srgbClr>
          </w14:shadow>
        </w:rPr>
        <w:t>PRILOG BROJ 5</w:t>
      </w:r>
    </w:p>
    <w:p w14:paraId="62B3DE5F" w14:textId="4E354CFB" w:rsidR="004D603E" w:rsidRPr="00662A5F" w:rsidRDefault="004D603E" w:rsidP="004D603E">
      <w:pPr>
        <w:tabs>
          <w:tab w:val="left" w:pos="2700"/>
        </w:tabs>
        <w:rPr>
          <w:rFonts w:eastAsia="Times New Roman" w:cstheme="minorHAnsi"/>
          <w:b/>
          <w:sz w:val="18"/>
          <w:szCs w:val="18"/>
          <w14:shadow w14:blurRad="50800" w14:dist="38100" w14:dir="2700000" w14:sx="100000" w14:sy="100000" w14:kx="0" w14:ky="0" w14:algn="tl">
            <w14:srgbClr w14:val="000000">
              <w14:alpha w14:val="60000"/>
            </w14:srgbClr>
          </w14:shadow>
        </w:rPr>
      </w:pPr>
    </w:p>
    <w:p w14:paraId="1F5AA65A" w14:textId="0E54CA40" w:rsidR="004D603E" w:rsidRDefault="004D603E" w:rsidP="004D603E">
      <w:pPr>
        <w:tabs>
          <w:tab w:val="left" w:pos="2552"/>
        </w:tabs>
        <w:jc w:val="center"/>
        <w:rPr>
          <w:rFonts w:cs="Calibri"/>
          <w:sz w:val="20"/>
          <w:szCs w:val="20"/>
          <w14:shadow w14:blurRad="50800" w14:dist="38100" w14:dir="2700000" w14:sx="100000" w14:sy="100000" w14:kx="0" w14:ky="0" w14:algn="tl">
            <w14:srgbClr w14:val="000000">
              <w14:alpha w14:val="60000"/>
            </w14:srgbClr>
          </w14:shadow>
        </w:rPr>
      </w:pPr>
      <w:r>
        <w:rPr>
          <w:rFonts w:eastAsia="Times New Roman" w:cstheme="minorHAnsi"/>
          <w:b/>
          <w:sz w:val="28"/>
          <w:szCs w:val="28"/>
          <w14:shadow w14:blurRad="50800" w14:dist="38100" w14:dir="2700000" w14:sx="100000" w14:sy="100000" w14:kx="0" w14:ky="0" w14:algn="tl">
            <w14:srgbClr w14:val="000000">
              <w14:alpha w14:val="60000"/>
            </w14:srgbClr>
          </w14:shadow>
        </w:rPr>
        <w:t>POPIS OSNOVNIH SREDSTAVA DRUŠTVA PRENOSIOCA</w:t>
      </w:r>
    </w:p>
    <w:p w14:paraId="42FBD041" w14:textId="611366F9" w:rsidR="004D603E" w:rsidRDefault="004D603E" w:rsidP="004D603E">
      <w:pPr>
        <w:tabs>
          <w:tab w:val="left" w:pos="2552"/>
        </w:tabs>
        <w:rPr>
          <w:sz w:val="20"/>
          <w:szCs w:val="20"/>
          <w14:shadow w14:blurRad="50800" w14:dist="38100" w14:dir="2700000" w14:sx="100000" w14:sy="100000" w14:kx="0" w14:ky="0" w14:algn="tl">
            <w14:srgbClr w14:val="000000">
              <w14:alpha w14:val="60000"/>
            </w14:srgbClr>
          </w14:shadow>
        </w:rPr>
      </w:pPr>
    </w:p>
    <w:p w14:paraId="406243AF" w14:textId="14CB79A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5D05BBED" w14:textId="400753E8"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742AB8D4" w14:textId="26019D25"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26F65F4C" w14:textId="54B2ABB1"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65719145" w14:textId="50DEFA74"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53B0DAF" w14:textId="1588A86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6B02E63" w14:textId="1FF058B2"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62875823" w14:textId="7D4D2EBF"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5075524" w14:textId="555A1461"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7BCC9FF5" w14:textId="74216838"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40A8340A" w14:textId="0FE13BAD"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4EBB1FBB" w14:textId="7BBD388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252D7219" w14:textId="5B7EFCA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1AE7445" w14:textId="0CAF555C"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D6A592D" w14:textId="33EBFA6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7EF10558" w14:textId="7F670451"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2E1D814D" w14:textId="3CF633C6"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4C2D13BD" w14:textId="785B0735"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57307C61" w14:textId="7A208674"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4CD2FB96" w14:textId="550A959D"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21A8600" w14:textId="1E9358F0"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5C7A5BD" w14:textId="272E0021"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2AC7BBDF" w14:textId="4B7F113C"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64C4FF9D" w14:textId="748F1B8C"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120D12E" w14:textId="5305AD59"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BD80ECB" w14:textId="4ABC44F5"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3AE4239" w14:textId="3F2F48AB"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403984C" w14:textId="68F65CB8"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4E4FF920" w14:textId="6D152B3F"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6028FBEF" w14:textId="1F55D6F8"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3B24A516" w14:textId="18EB84BA"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1E4F84E0" w14:textId="6BA94CC8"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58F37277" w14:textId="0E7B28F5"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25DEFDCC" w14:textId="76BB36D3"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073333F1" w14:textId="525C5E9F"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3CA6CAD6" w14:textId="65C03BBF"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1AC0FD95" w14:textId="77777777" w:rsidR="0060235B" w:rsidRDefault="0060235B" w:rsidP="004D603E">
      <w:pPr>
        <w:tabs>
          <w:tab w:val="left" w:pos="2552"/>
        </w:tabs>
        <w:rPr>
          <w:sz w:val="20"/>
          <w:szCs w:val="20"/>
          <w14:shadow w14:blurRad="50800" w14:dist="38100" w14:dir="2700000" w14:sx="100000" w14:sy="100000" w14:kx="0" w14:ky="0" w14:algn="tl">
            <w14:srgbClr w14:val="000000">
              <w14:alpha w14:val="60000"/>
            </w14:srgbClr>
          </w14:shadow>
        </w:rPr>
      </w:pPr>
    </w:p>
    <w:p w14:paraId="6D4A049E" w14:textId="4BA01F34"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58D9E6D4" w14:textId="3A794428"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59389702" w14:textId="6B0617D1"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p w14:paraId="63CCA2F0" w14:textId="3C93AE53" w:rsidR="006B3481"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tbl>
      <w:tblPr>
        <w:tblW w:w="9067" w:type="dxa"/>
        <w:tblLayout w:type="fixed"/>
        <w:tblCellMar>
          <w:left w:w="0" w:type="dxa"/>
          <w:right w:w="0" w:type="dxa"/>
        </w:tblCellMar>
        <w:tblLook w:val="04A0" w:firstRow="1" w:lastRow="0" w:firstColumn="1" w:lastColumn="0" w:noHBand="0" w:noVBand="1"/>
      </w:tblPr>
      <w:tblGrid>
        <w:gridCol w:w="786"/>
        <w:gridCol w:w="910"/>
        <w:gridCol w:w="1620"/>
        <w:gridCol w:w="1215"/>
        <w:gridCol w:w="1418"/>
        <w:gridCol w:w="709"/>
        <w:gridCol w:w="2409"/>
      </w:tblGrid>
      <w:tr w:rsidR="006B3481" w:rsidRPr="006B3481" w14:paraId="2F67786A" w14:textId="77777777" w:rsidTr="00D21364">
        <w:trPr>
          <w:trHeight w:val="255"/>
        </w:trPr>
        <w:tc>
          <w:tcPr>
            <w:tcW w:w="786" w:type="dxa"/>
            <w:tcBorders>
              <w:top w:val="single" w:sz="4" w:space="0" w:color="666699"/>
              <w:left w:val="single" w:sz="4" w:space="0" w:color="666699"/>
              <w:bottom w:val="single" w:sz="4" w:space="0" w:color="666699"/>
              <w:right w:val="single" w:sz="4" w:space="0" w:color="666699"/>
            </w:tcBorders>
            <w:shd w:val="clear" w:color="000000" w:fill="CCCCFF"/>
            <w:vAlign w:val="center"/>
            <w:hideMark/>
          </w:tcPr>
          <w:p w14:paraId="5AFFEE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6B3481">
              <w:rPr>
                <w:rFonts w:asciiTheme="minorHAnsi" w:eastAsia="Times New Roman" w:hAnsiTheme="minorHAnsi" w:cs="Tahoma"/>
                <w:color w:val="000000"/>
                <w:sz w:val="18"/>
                <w:szCs w:val="18"/>
                <w:lang w:val="sr-Latn-RS" w:eastAsia="sr-Latn-RS"/>
              </w:rPr>
              <w:t>Preduzeće</w:t>
            </w:r>
          </w:p>
        </w:tc>
        <w:tc>
          <w:tcPr>
            <w:tcW w:w="910" w:type="dxa"/>
            <w:tcBorders>
              <w:top w:val="single" w:sz="4" w:space="0" w:color="666699"/>
              <w:left w:val="nil"/>
              <w:bottom w:val="single" w:sz="4" w:space="0" w:color="666699"/>
              <w:right w:val="single" w:sz="4" w:space="0" w:color="666699"/>
            </w:tcBorders>
            <w:shd w:val="clear" w:color="000000" w:fill="CCCCFF"/>
            <w:vAlign w:val="center"/>
            <w:hideMark/>
          </w:tcPr>
          <w:p w14:paraId="276872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Inventarni broj</w:t>
            </w:r>
          </w:p>
        </w:tc>
        <w:tc>
          <w:tcPr>
            <w:tcW w:w="1620" w:type="dxa"/>
            <w:tcBorders>
              <w:top w:val="single" w:sz="4" w:space="0" w:color="666699"/>
              <w:left w:val="nil"/>
              <w:bottom w:val="single" w:sz="4" w:space="0" w:color="666699"/>
              <w:right w:val="single" w:sz="4" w:space="0" w:color="666699"/>
            </w:tcBorders>
            <w:shd w:val="clear" w:color="000000" w:fill="CCCCFF"/>
            <w:vAlign w:val="center"/>
            <w:hideMark/>
          </w:tcPr>
          <w:p w14:paraId="6D06169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Naziv</w:t>
            </w:r>
          </w:p>
        </w:tc>
        <w:tc>
          <w:tcPr>
            <w:tcW w:w="1215" w:type="dxa"/>
            <w:tcBorders>
              <w:top w:val="single" w:sz="4" w:space="0" w:color="666699"/>
              <w:left w:val="nil"/>
              <w:bottom w:val="single" w:sz="4" w:space="0" w:color="666699"/>
              <w:right w:val="single" w:sz="4" w:space="0" w:color="666699"/>
            </w:tcBorders>
            <w:shd w:val="clear" w:color="000000" w:fill="CCCCFF"/>
            <w:vAlign w:val="center"/>
            <w:hideMark/>
          </w:tcPr>
          <w:p w14:paraId="1D9DBA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Datum nabav</w:t>
            </w:r>
            <w:r w:rsidRPr="006B3481">
              <w:rPr>
                <w:rFonts w:asciiTheme="minorHAnsi" w:eastAsia="Times New Roman" w:hAnsiTheme="minorHAnsi" w:cs="Tahoma"/>
                <w:color w:val="000000"/>
                <w:sz w:val="18"/>
                <w:szCs w:val="18"/>
                <w:lang w:val="sr-Latn-RS" w:eastAsia="sr-Latn-RS"/>
              </w:rPr>
              <w:t>k</w:t>
            </w:r>
            <w:r w:rsidRPr="0096484C">
              <w:rPr>
                <w:rFonts w:asciiTheme="minorHAnsi" w:eastAsia="Times New Roman" w:hAnsiTheme="minorHAnsi" w:cs="Tahoma"/>
                <w:color w:val="000000"/>
                <w:sz w:val="18"/>
                <w:szCs w:val="18"/>
                <w:lang w:val="sr-Latn-RS" w:eastAsia="sr-Latn-RS"/>
              </w:rPr>
              <w:t>e</w:t>
            </w:r>
          </w:p>
        </w:tc>
        <w:tc>
          <w:tcPr>
            <w:tcW w:w="1418" w:type="dxa"/>
            <w:tcBorders>
              <w:top w:val="single" w:sz="4" w:space="0" w:color="666699"/>
              <w:left w:val="nil"/>
              <w:bottom w:val="single" w:sz="4" w:space="0" w:color="666699"/>
              <w:right w:val="single" w:sz="4" w:space="0" w:color="666699"/>
            </w:tcBorders>
            <w:shd w:val="clear" w:color="000000" w:fill="CCCCFF"/>
            <w:vAlign w:val="center"/>
            <w:hideMark/>
          </w:tcPr>
          <w:p w14:paraId="4719241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Datum aktiviranja</w:t>
            </w:r>
          </w:p>
        </w:tc>
        <w:tc>
          <w:tcPr>
            <w:tcW w:w="709" w:type="dxa"/>
            <w:tcBorders>
              <w:top w:val="single" w:sz="4" w:space="0" w:color="666699"/>
              <w:left w:val="nil"/>
              <w:bottom w:val="single" w:sz="4" w:space="0" w:color="666699"/>
              <w:right w:val="single" w:sz="4" w:space="0" w:color="666699"/>
            </w:tcBorders>
            <w:shd w:val="clear" w:color="000000" w:fill="CCCCFF"/>
            <w:vAlign w:val="center"/>
            <w:hideMark/>
          </w:tcPr>
          <w:p w14:paraId="2A8A41D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Konto</w:t>
            </w:r>
          </w:p>
        </w:tc>
        <w:tc>
          <w:tcPr>
            <w:tcW w:w="2409" w:type="dxa"/>
            <w:tcBorders>
              <w:top w:val="single" w:sz="4" w:space="0" w:color="666699"/>
              <w:left w:val="nil"/>
              <w:bottom w:val="single" w:sz="4" w:space="0" w:color="666699"/>
              <w:right w:val="single" w:sz="4" w:space="0" w:color="666699"/>
            </w:tcBorders>
            <w:shd w:val="clear" w:color="000000" w:fill="CCCCFF"/>
            <w:vAlign w:val="center"/>
            <w:hideMark/>
          </w:tcPr>
          <w:p w14:paraId="150D043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Naziv konta</w:t>
            </w:r>
          </w:p>
        </w:tc>
      </w:tr>
      <w:tr w:rsidR="006B3481" w:rsidRPr="006B3481" w14:paraId="002865DC" w14:textId="77777777" w:rsidTr="00D21364">
        <w:trPr>
          <w:trHeight w:val="420"/>
        </w:trPr>
        <w:tc>
          <w:tcPr>
            <w:tcW w:w="78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834A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single" w:sz="4" w:space="0" w:color="C0C0C0"/>
              <w:left w:val="nil"/>
              <w:bottom w:val="single" w:sz="4" w:space="0" w:color="C0C0C0"/>
              <w:right w:val="single" w:sz="4" w:space="0" w:color="C0C0C0"/>
            </w:tcBorders>
            <w:shd w:val="clear" w:color="auto" w:fill="auto"/>
            <w:vAlign w:val="center"/>
            <w:hideMark/>
          </w:tcPr>
          <w:p w14:paraId="5ACC3D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100001</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684FE22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ZIDANA GARAŽA</w:t>
            </w:r>
          </w:p>
        </w:tc>
        <w:tc>
          <w:tcPr>
            <w:tcW w:w="1215" w:type="dxa"/>
            <w:tcBorders>
              <w:top w:val="single" w:sz="4" w:space="0" w:color="C0C0C0"/>
              <w:left w:val="nil"/>
              <w:bottom w:val="single" w:sz="4" w:space="0" w:color="C0C0C0"/>
              <w:right w:val="single" w:sz="4" w:space="0" w:color="C0C0C0"/>
            </w:tcBorders>
            <w:shd w:val="clear" w:color="auto" w:fill="auto"/>
            <w:vAlign w:val="center"/>
            <w:hideMark/>
          </w:tcPr>
          <w:p w14:paraId="5BA50E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single" w:sz="4" w:space="0" w:color="C0C0C0"/>
              <w:left w:val="nil"/>
              <w:bottom w:val="single" w:sz="4" w:space="0" w:color="C0C0C0"/>
              <w:right w:val="single" w:sz="4" w:space="0" w:color="C0C0C0"/>
            </w:tcBorders>
            <w:shd w:val="clear" w:color="auto" w:fill="auto"/>
            <w:vAlign w:val="center"/>
            <w:hideMark/>
          </w:tcPr>
          <w:p w14:paraId="662CEDA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single" w:sz="4" w:space="0" w:color="C0C0C0"/>
              <w:left w:val="nil"/>
              <w:bottom w:val="single" w:sz="4" w:space="0" w:color="C0C0C0"/>
              <w:right w:val="single" w:sz="4" w:space="0" w:color="C0C0C0"/>
            </w:tcBorders>
            <w:shd w:val="clear" w:color="auto" w:fill="auto"/>
            <w:vAlign w:val="center"/>
            <w:hideMark/>
          </w:tcPr>
          <w:p w14:paraId="64A5E7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single" w:sz="4" w:space="0" w:color="C0C0C0"/>
              <w:left w:val="nil"/>
              <w:bottom w:val="single" w:sz="4" w:space="0" w:color="C0C0C0"/>
              <w:right w:val="single" w:sz="4" w:space="0" w:color="C0C0C0"/>
            </w:tcBorders>
            <w:shd w:val="clear" w:color="auto" w:fill="auto"/>
            <w:vAlign w:val="center"/>
            <w:hideMark/>
          </w:tcPr>
          <w:p w14:paraId="4BB880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45E5CEBD" w14:textId="77777777" w:rsidTr="00D21364">
        <w:trPr>
          <w:trHeight w:val="2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8D86B1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190ED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100008</w:t>
            </w:r>
          </w:p>
        </w:tc>
        <w:tc>
          <w:tcPr>
            <w:tcW w:w="1620" w:type="dxa"/>
            <w:tcBorders>
              <w:top w:val="nil"/>
              <w:left w:val="nil"/>
              <w:bottom w:val="single" w:sz="4" w:space="0" w:color="C0C0C0"/>
              <w:right w:val="single" w:sz="4" w:space="0" w:color="C0C0C0"/>
            </w:tcBorders>
            <w:shd w:val="clear" w:color="auto" w:fill="auto"/>
            <w:vAlign w:val="center"/>
            <w:hideMark/>
          </w:tcPr>
          <w:p w14:paraId="7FEF87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ZEMLJIŠTE BAČKA TOPOLA</w:t>
            </w:r>
          </w:p>
        </w:tc>
        <w:tc>
          <w:tcPr>
            <w:tcW w:w="1215" w:type="dxa"/>
            <w:tcBorders>
              <w:top w:val="nil"/>
              <w:left w:val="nil"/>
              <w:bottom w:val="single" w:sz="4" w:space="0" w:color="C0C0C0"/>
              <w:right w:val="single" w:sz="4" w:space="0" w:color="C0C0C0"/>
            </w:tcBorders>
            <w:shd w:val="clear" w:color="auto" w:fill="auto"/>
            <w:vAlign w:val="center"/>
            <w:hideMark/>
          </w:tcPr>
          <w:p w14:paraId="233E08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DD9174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C5FC80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0210</w:t>
            </w:r>
          </w:p>
        </w:tc>
        <w:tc>
          <w:tcPr>
            <w:tcW w:w="2409" w:type="dxa"/>
            <w:tcBorders>
              <w:top w:val="nil"/>
              <w:left w:val="nil"/>
              <w:bottom w:val="single" w:sz="4" w:space="0" w:color="C0C0C0"/>
              <w:right w:val="single" w:sz="4" w:space="0" w:color="C0C0C0"/>
            </w:tcBorders>
            <w:shd w:val="clear" w:color="auto" w:fill="auto"/>
            <w:vAlign w:val="center"/>
            <w:hideMark/>
          </w:tcPr>
          <w:p w14:paraId="718993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GRAĐEVINSKA ZEMLJIŠTA</w:t>
            </w:r>
          </w:p>
        </w:tc>
      </w:tr>
      <w:tr w:rsidR="006B3481" w:rsidRPr="006B3481" w14:paraId="4333C1E8" w14:textId="77777777" w:rsidTr="00D21364">
        <w:trPr>
          <w:trHeight w:val="2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C38FE9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18C40E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100009</w:t>
            </w:r>
          </w:p>
        </w:tc>
        <w:tc>
          <w:tcPr>
            <w:tcW w:w="1620" w:type="dxa"/>
            <w:tcBorders>
              <w:top w:val="nil"/>
              <w:left w:val="nil"/>
              <w:bottom w:val="single" w:sz="4" w:space="0" w:color="C0C0C0"/>
              <w:right w:val="single" w:sz="4" w:space="0" w:color="C0C0C0"/>
            </w:tcBorders>
            <w:shd w:val="clear" w:color="auto" w:fill="auto"/>
            <w:vAlign w:val="center"/>
            <w:hideMark/>
          </w:tcPr>
          <w:p w14:paraId="0CA281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KUHINJSKI ELEMENAT NADA (3)</w:t>
            </w:r>
          </w:p>
        </w:tc>
        <w:tc>
          <w:tcPr>
            <w:tcW w:w="1215" w:type="dxa"/>
            <w:tcBorders>
              <w:top w:val="nil"/>
              <w:left w:val="nil"/>
              <w:bottom w:val="single" w:sz="4" w:space="0" w:color="C0C0C0"/>
              <w:right w:val="single" w:sz="4" w:space="0" w:color="C0C0C0"/>
            </w:tcBorders>
            <w:shd w:val="clear" w:color="auto" w:fill="auto"/>
            <w:vAlign w:val="center"/>
            <w:hideMark/>
          </w:tcPr>
          <w:p w14:paraId="513DFD8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2351A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A33AE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BB53EB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698E7E3"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3A2A9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24B04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100011</w:t>
            </w:r>
          </w:p>
        </w:tc>
        <w:tc>
          <w:tcPr>
            <w:tcW w:w="1620" w:type="dxa"/>
            <w:tcBorders>
              <w:top w:val="nil"/>
              <w:left w:val="nil"/>
              <w:bottom w:val="single" w:sz="4" w:space="0" w:color="C0C0C0"/>
              <w:right w:val="single" w:sz="4" w:space="0" w:color="C0C0C0"/>
            </w:tcBorders>
            <w:shd w:val="clear" w:color="auto" w:fill="auto"/>
            <w:vAlign w:val="center"/>
            <w:hideMark/>
          </w:tcPr>
          <w:p w14:paraId="12F6BD0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85083</w:t>
            </w:r>
          </w:p>
        </w:tc>
        <w:tc>
          <w:tcPr>
            <w:tcW w:w="1215" w:type="dxa"/>
            <w:tcBorders>
              <w:top w:val="nil"/>
              <w:left w:val="nil"/>
              <w:bottom w:val="single" w:sz="4" w:space="0" w:color="C0C0C0"/>
              <w:right w:val="single" w:sz="4" w:space="0" w:color="C0C0C0"/>
            </w:tcBorders>
            <w:shd w:val="clear" w:color="auto" w:fill="auto"/>
            <w:vAlign w:val="center"/>
            <w:hideMark/>
          </w:tcPr>
          <w:p w14:paraId="1EBE2B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09217E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FACBF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212B56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35BDFAED"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304B50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6A08A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100012</w:t>
            </w:r>
          </w:p>
        </w:tc>
        <w:tc>
          <w:tcPr>
            <w:tcW w:w="1620" w:type="dxa"/>
            <w:tcBorders>
              <w:top w:val="nil"/>
              <w:left w:val="nil"/>
              <w:bottom w:val="single" w:sz="4" w:space="0" w:color="C0C0C0"/>
              <w:right w:val="single" w:sz="4" w:space="0" w:color="C0C0C0"/>
            </w:tcBorders>
            <w:shd w:val="clear" w:color="auto" w:fill="auto"/>
            <w:vAlign w:val="center"/>
            <w:hideMark/>
          </w:tcPr>
          <w:p w14:paraId="37DD18C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OPREMA GASOVODA</w:t>
            </w:r>
          </w:p>
        </w:tc>
        <w:tc>
          <w:tcPr>
            <w:tcW w:w="1215" w:type="dxa"/>
            <w:tcBorders>
              <w:top w:val="nil"/>
              <w:left w:val="nil"/>
              <w:bottom w:val="single" w:sz="4" w:space="0" w:color="C0C0C0"/>
              <w:right w:val="single" w:sz="4" w:space="0" w:color="C0C0C0"/>
            </w:tcBorders>
            <w:shd w:val="clear" w:color="auto" w:fill="auto"/>
            <w:vAlign w:val="center"/>
            <w:hideMark/>
          </w:tcPr>
          <w:p w14:paraId="380B4A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42984A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7D3C3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41ECD5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02B9EE9A"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45027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209EA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100013</w:t>
            </w:r>
          </w:p>
        </w:tc>
        <w:tc>
          <w:tcPr>
            <w:tcW w:w="1620" w:type="dxa"/>
            <w:tcBorders>
              <w:top w:val="nil"/>
              <w:left w:val="nil"/>
              <w:bottom w:val="single" w:sz="4" w:space="0" w:color="C0C0C0"/>
              <w:right w:val="single" w:sz="4" w:space="0" w:color="C0C0C0"/>
            </w:tcBorders>
            <w:shd w:val="clear" w:color="auto" w:fill="auto"/>
            <w:vAlign w:val="center"/>
            <w:hideMark/>
          </w:tcPr>
          <w:p w14:paraId="71700C8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KOMBINOVANI ŠTEDNJAK PE56N</w:t>
            </w:r>
          </w:p>
        </w:tc>
        <w:tc>
          <w:tcPr>
            <w:tcW w:w="1215" w:type="dxa"/>
            <w:tcBorders>
              <w:top w:val="nil"/>
              <w:left w:val="nil"/>
              <w:bottom w:val="single" w:sz="4" w:space="0" w:color="C0C0C0"/>
              <w:right w:val="single" w:sz="4" w:space="0" w:color="C0C0C0"/>
            </w:tcBorders>
            <w:shd w:val="clear" w:color="auto" w:fill="auto"/>
            <w:vAlign w:val="center"/>
            <w:hideMark/>
          </w:tcPr>
          <w:p w14:paraId="729E94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8B6C84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72F50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5D3985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C1616F7" w14:textId="77777777" w:rsidTr="006B3481">
        <w:trPr>
          <w:trHeight w:val="469"/>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203313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F839EF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100014</w:t>
            </w:r>
          </w:p>
        </w:tc>
        <w:tc>
          <w:tcPr>
            <w:tcW w:w="1620" w:type="dxa"/>
            <w:tcBorders>
              <w:top w:val="nil"/>
              <w:left w:val="nil"/>
              <w:bottom w:val="single" w:sz="4" w:space="0" w:color="C0C0C0"/>
              <w:right w:val="single" w:sz="4" w:space="0" w:color="C0C0C0"/>
            </w:tcBorders>
            <w:shd w:val="clear" w:color="auto" w:fill="auto"/>
            <w:vAlign w:val="center"/>
            <w:hideMark/>
          </w:tcPr>
          <w:p w14:paraId="37772D7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FRIŽIDER 190L</w:t>
            </w:r>
          </w:p>
        </w:tc>
        <w:tc>
          <w:tcPr>
            <w:tcW w:w="1215" w:type="dxa"/>
            <w:tcBorders>
              <w:top w:val="nil"/>
              <w:left w:val="nil"/>
              <w:bottom w:val="single" w:sz="4" w:space="0" w:color="C0C0C0"/>
              <w:right w:val="single" w:sz="4" w:space="0" w:color="C0C0C0"/>
            </w:tcBorders>
            <w:shd w:val="clear" w:color="auto" w:fill="auto"/>
            <w:vAlign w:val="center"/>
            <w:hideMark/>
          </w:tcPr>
          <w:p w14:paraId="721935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C37C3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246B6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DD694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3E037521" w14:textId="77777777" w:rsidTr="006B3481">
        <w:trPr>
          <w:trHeight w:val="609"/>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67BF3E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C4977A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100017</w:t>
            </w:r>
          </w:p>
        </w:tc>
        <w:tc>
          <w:tcPr>
            <w:tcW w:w="1620" w:type="dxa"/>
            <w:tcBorders>
              <w:top w:val="nil"/>
              <w:left w:val="nil"/>
              <w:bottom w:val="single" w:sz="4" w:space="0" w:color="C0C0C0"/>
              <w:right w:val="single" w:sz="4" w:space="0" w:color="C0C0C0"/>
            </w:tcBorders>
            <w:shd w:val="clear" w:color="auto" w:fill="auto"/>
            <w:vAlign w:val="center"/>
            <w:hideMark/>
          </w:tcPr>
          <w:p w14:paraId="29812A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TEL.PANASONIC KX-T7030</w:t>
            </w:r>
          </w:p>
        </w:tc>
        <w:tc>
          <w:tcPr>
            <w:tcW w:w="1215" w:type="dxa"/>
            <w:tcBorders>
              <w:top w:val="nil"/>
              <w:left w:val="nil"/>
              <w:bottom w:val="single" w:sz="4" w:space="0" w:color="C0C0C0"/>
              <w:right w:val="single" w:sz="4" w:space="0" w:color="C0C0C0"/>
            </w:tcBorders>
            <w:shd w:val="clear" w:color="auto" w:fill="auto"/>
            <w:vAlign w:val="center"/>
            <w:hideMark/>
          </w:tcPr>
          <w:p w14:paraId="5B5A678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641798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8E137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431CAC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02B7530" w14:textId="77777777" w:rsidTr="006B3481">
        <w:trPr>
          <w:trHeight w:val="562"/>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5B14D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DF151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100018</w:t>
            </w:r>
          </w:p>
        </w:tc>
        <w:tc>
          <w:tcPr>
            <w:tcW w:w="1620" w:type="dxa"/>
            <w:tcBorders>
              <w:top w:val="nil"/>
              <w:left w:val="nil"/>
              <w:bottom w:val="single" w:sz="4" w:space="0" w:color="C0C0C0"/>
              <w:right w:val="single" w:sz="4" w:space="0" w:color="C0C0C0"/>
            </w:tcBorders>
            <w:shd w:val="clear" w:color="auto" w:fill="auto"/>
            <w:vAlign w:val="center"/>
            <w:hideMark/>
          </w:tcPr>
          <w:p w14:paraId="4DDB489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TEL.PANASONIC KX-T7030 KOM.2</w:t>
            </w:r>
          </w:p>
        </w:tc>
        <w:tc>
          <w:tcPr>
            <w:tcW w:w="1215" w:type="dxa"/>
            <w:tcBorders>
              <w:top w:val="nil"/>
              <w:left w:val="nil"/>
              <w:bottom w:val="single" w:sz="4" w:space="0" w:color="C0C0C0"/>
              <w:right w:val="single" w:sz="4" w:space="0" w:color="C0C0C0"/>
            </w:tcBorders>
            <w:shd w:val="clear" w:color="auto" w:fill="auto"/>
            <w:vAlign w:val="center"/>
            <w:hideMark/>
          </w:tcPr>
          <w:p w14:paraId="707B8D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EE337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DCF99C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04AC9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0F38D0E" w14:textId="77777777" w:rsidTr="006B3481">
        <w:trPr>
          <w:trHeight w:val="5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E3B9E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03BD2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100019</w:t>
            </w:r>
          </w:p>
        </w:tc>
        <w:tc>
          <w:tcPr>
            <w:tcW w:w="1620" w:type="dxa"/>
            <w:tcBorders>
              <w:top w:val="nil"/>
              <w:left w:val="nil"/>
              <w:bottom w:val="single" w:sz="4" w:space="0" w:color="C0C0C0"/>
              <w:right w:val="single" w:sz="4" w:space="0" w:color="C0C0C0"/>
            </w:tcBorders>
            <w:shd w:val="clear" w:color="auto" w:fill="auto"/>
            <w:vAlign w:val="center"/>
            <w:hideMark/>
          </w:tcPr>
          <w:p w14:paraId="71FB5EC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TELEFON PANASONIK KX-T9500</w:t>
            </w:r>
          </w:p>
        </w:tc>
        <w:tc>
          <w:tcPr>
            <w:tcW w:w="1215" w:type="dxa"/>
            <w:tcBorders>
              <w:top w:val="nil"/>
              <w:left w:val="nil"/>
              <w:bottom w:val="single" w:sz="4" w:space="0" w:color="C0C0C0"/>
              <w:right w:val="single" w:sz="4" w:space="0" w:color="C0C0C0"/>
            </w:tcBorders>
            <w:shd w:val="clear" w:color="auto" w:fill="auto"/>
            <w:vAlign w:val="center"/>
            <w:hideMark/>
          </w:tcPr>
          <w:p w14:paraId="5370660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A0774D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B1907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A45C0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39E01CF9" w14:textId="77777777" w:rsidTr="006B3481">
        <w:trPr>
          <w:trHeight w:val="564"/>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A7737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A91E1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100020</w:t>
            </w:r>
          </w:p>
        </w:tc>
        <w:tc>
          <w:tcPr>
            <w:tcW w:w="1620" w:type="dxa"/>
            <w:tcBorders>
              <w:top w:val="nil"/>
              <w:left w:val="nil"/>
              <w:bottom w:val="single" w:sz="4" w:space="0" w:color="C0C0C0"/>
              <w:right w:val="single" w:sz="4" w:space="0" w:color="C0C0C0"/>
            </w:tcBorders>
            <w:shd w:val="clear" w:color="auto" w:fill="auto"/>
            <w:vAlign w:val="center"/>
            <w:hideMark/>
          </w:tcPr>
          <w:p w14:paraId="5975E2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TELEFON PANASONIC KX-T2315 (KOM 7)</w:t>
            </w:r>
          </w:p>
        </w:tc>
        <w:tc>
          <w:tcPr>
            <w:tcW w:w="1215" w:type="dxa"/>
            <w:tcBorders>
              <w:top w:val="nil"/>
              <w:left w:val="nil"/>
              <w:bottom w:val="single" w:sz="4" w:space="0" w:color="C0C0C0"/>
              <w:right w:val="single" w:sz="4" w:space="0" w:color="C0C0C0"/>
            </w:tcBorders>
            <w:shd w:val="clear" w:color="auto" w:fill="auto"/>
            <w:vAlign w:val="center"/>
            <w:hideMark/>
          </w:tcPr>
          <w:p w14:paraId="1A7E9D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6783A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D58059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44DBA89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936D1FD" w14:textId="77777777" w:rsidTr="006B3481">
        <w:trPr>
          <w:trHeight w:val="557"/>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C44E0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6F341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100021</w:t>
            </w:r>
          </w:p>
        </w:tc>
        <w:tc>
          <w:tcPr>
            <w:tcW w:w="1620" w:type="dxa"/>
            <w:tcBorders>
              <w:top w:val="nil"/>
              <w:left w:val="nil"/>
              <w:bottom w:val="single" w:sz="4" w:space="0" w:color="C0C0C0"/>
              <w:right w:val="single" w:sz="4" w:space="0" w:color="C0C0C0"/>
            </w:tcBorders>
            <w:shd w:val="clear" w:color="auto" w:fill="auto"/>
            <w:vAlign w:val="center"/>
            <w:hideMark/>
          </w:tcPr>
          <w:p w14:paraId="2D24EA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TELEFON PANASONIC KX-T 2315</w:t>
            </w:r>
          </w:p>
        </w:tc>
        <w:tc>
          <w:tcPr>
            <w:tcW w:w="1215" w:type="dxa"/>
            <w:tcBorders>
              <w:top w:val="nil"/>
              <w:left w:val="nil"/>
              <w:bottom w:val="single" w:sz="4" w:space="0" w:color="C0C0C0"/>
              <w:right w:val="single" w:sz="4" w:space="0" w:color="C0C0C0"/>
            </w:tcBorders>
            <w:shd w:val="clear" w:color="auto" w:fill="auto"/>
            <w:vAlign w:val="center"/>
            <w:hideMark/>
          </w:tcPr>
          <w:p w14:paraId="7C47D4C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ABACC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B36E9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4B1848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65CA421" w14:textId="77777777" w:rsidTr="006B3481">
        <w:trPr>
          <w:trHeight w:val="64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722BC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AAC92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100023</w:t>
            </w:r>
          </w:p>
        </w:tc>
        <w:tc>
          <w:tcPr>
            <w:tcW w:w="1620" w:type="dxa"/>
            <w:tcBorders>
              <w:top w:val="nil"/>
              <w:left w:val="nil"/>
              <w:bottom w:val="single" w:sz="4" w:space="0" w:color="C0C0C0"/>
              <w:right w:val="single" w:sz="4" w:space="0" w:color="C0C0C0"/>
            </w:tcBorders>
            <w:shd w:val="clear" w:color="auto" w:fill="auto"/>
            <w:vAlign w:val="center"/>
            <w:hideMark/>
          </w:tcPr>
          <w:p w14:paraId="798AD8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KOMPLE ALATA SA KUTIJOM</w:t>
            </w:r>
          </w:p>
        </w:tc>
        <w:tc>
          <w:tcPr>
            <w:tcW w:w="1215" w:type="dxa"/>
            <w:tcBorders>
              <w:top w:val="nil"/>
              <w:left w:val="nil"/>
              <w:bottom w:val="single" w:sz="4" w:space="0" w:color="C0C0C0"/>
              <w:right w:val="single" w:sz="4" w:space="0" w:color="C0C0C0"/>
            </w:tcBorders>
            <w:shd w:val="clear" w:color="auto" w:fill="auto"/>
            <w:vAlign w:val="center"/>
            <w:hideMark/>
          </w:tcPr>
          <w:p w14:paraId="5E967F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EA99F3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C4D04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11BC0D7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28FFCE94" w14:textId="77777777" w:rsidTr="006B3481">
        <w:trPr>
          <w:trHeight w:val="556"/>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B117E6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92AE4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100024</w:t>
            </w:r>
          </w:p>
        </w:tc>
        <w:tc>
          <w:tcPr>
            <w:tcW w:w="1620" w:type="dxa"/>
            <w:tcBorders>
              <w:top w:val="nil"/>
              <w:left w:val="nil"/>
              <w:bottom w:val="single" w:sz="4" w:space="0" w:color="C0C0C0"/>
              <w:right w:val="single" w:sz="4" w:space="0" w:color="C0C0C0"/>
            </w:tcBorders>
            <w:shd w:val="clear" w:color="auto" w:fill="auto"/>
            <w:vAlign w:val="center"/>
            <w:hideMark/>
          </w:tcPr>
          <w:p w14:paraId="0D9FF1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KALKULATOR STONI FR-3400</w:t>
            </w:r>
          </w:p>
        </w:tc>
        <w:tc>
          <w:tcPr>
            <w:tcW w:w="1215" w:type="dxa"/>
            <w:tcBorders>
              <w:top w:val="nil"/>
              <w:left w:val="nil"/>
              <w:bottom w:val="single" w:sz="4" w:space="0" w:color="C0C0C0"/>
              <w:right w:val="single" w:sz="4" w:space="0" w:color="C0C0C0"/>
            </w:tcBorders>
            <w:shd w:val="clear" w:color="auto" w:fill="auto"/>
            <w:vAlign w:val="center"/>
            <w:hideMark/>
          </w:tcPr>
          <w:p w14:paraId="4C03F7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F35658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E84D5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58FE25D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73C8EB7"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8A4D3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646C6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100027</w:t>
            </w:r>
          </w:p>
        </w:tc>
        <w:tc>
          <w:tcPr>
            <w:tcW w:w="1620" w:type="dxa"/>
            <w:tcBorders>
              <w:top w:val="nil"/>
              <w:left w:val="nil"/>
              <w:bottom w:val="single" w:sz="4" w:space="0" w:color="C0C0C0"/>
              <w:right w:val="single" w:sz="4" w:space="0" w:color="C0C0C0"/>
            </w:tcBorders>
            <w:shd w:val="clear" w:color="auto" w:fill="auto"/>
            <w:vAlign w:val="center"/>
            <w:hideMark/>
          </w:tcPr>
          <w:p w14:paraId="444B7BD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FOTOKOPIR CANON 6216</w:t>
            </w:r>
          </w:p>
        </w:tc>
        <w:tc>
          <w:tcPr>
            <w:tcW w:w="1215" w:type="dxa"/>
            <w:tcBorders>
              <w:top w:val="nil"/>
              <w:left w:val="nil"/>
              <w:bottom w:val="single" w:sz="4" w:space="0" w:color="C0C0C0"/>
              <w:right w:val="single" w:sz="4" w:space="0" w:color="C0C0C0"/>
            </w:tcBorders>
            <w:shd w:val="clear" w:color="auto" w:fill="auto"/>
            <w:vAlign w:val="center"/>
            <w:hideMark/>
          </w:tcPr>
          <w:p w14:paraId="1EDAFB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1E810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EDAED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FDE1E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756ACF4"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93BE5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9D338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100028</w:t>
            </w:r>
          </w:p>
        </w:tc>
        <w:tc>
          <w:tcPr>
            <w:tcW w:w="1620" w:type="dxa"/>
            <w:tcBorders>
              <w:top w:val="nil"/>
              <w:left w:val="nil"/>
              <w:bottom w:val="single" w:sz="4" w:space="0" w:color="C0C0C0"/>
              <w:right w:val="single" w:sz="4" w:space="0" w:color="C0C0C0"/>
            </w:tcBorders>
            <w:shd w:val="clear" w:color="auto" w:fill="auto"/>
            <w:vAlign w:val="center"/>
            <w:hideMark/>
          </w:tcPr>
          <w:p w14:paraId="071FE2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NEPOK.POLICA NP-VKV/65</w:t>
            </w:r>
          </w:p>
        </w:tc>
        <w:tc>
          <w:tcPr>
            <w:tcW w:w="1215" w:type="dxa"/>
            <w:tcBorders>
              <w:top w:val="nil"/>
              <w:left w:val="nil"/>
              <w:bottom w:val="single" w:sz="4" w:space="0" w:color="C0C0C0"/>
              <w:right w:val="single" w:sz="4" w:space="0" w:color="C0C0C0"/>
            </w:tcBorders>
            <w:shd w:val="clear" w:color="auto" w:fill="auto"/>
            <w:vAlign w:val="center"/>
            <w:hideMark/>
          </w:tcPr>
          <w:p w14:paraId="6D3B91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13B71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071FBF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FDB9E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6F1A40F"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335CB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1D9EC5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100029</w:t>
            </w:r>
          </w:p>
        </w:tc>
        <w:tc>
          <w:tcPr>
            <w:tcW w:w="1620" w:type="dxa"/>
            <w:tcBorders>
              <w:top w:val="nil"/>
              <w:left w:val="nil"/>
              <w:bottom w:val="single" w:sz="4" w:space="0" w:color="C0C0C0"/>
              <w:right w:val="single" w:sz="4" w:space="0" w:color="C0C0C0"/>
            </w:tcBorders>
            <w:shd w:val="clear" w:color="auto" w:fill="auto"/>
            <w:vAlign w:val="center"/>
            <w:hideMark/>
          </w:tcPr>
          <w:p w14:paraId="504C46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POKR.KORPUS SA VRATIMA PKV</w:t>
            </w:r>
          </w:p>
        </w:tc>
        <w:tc>
          <w:tcPr>
            <w:tcW w:w="1215" w:type="dxa"/>
            <w:tcBorders>
              <w:top w:val="nil"/>
              <w:left w:val="nil"/>
              <w:bottom w:val="single" w:sz="4" w:space="0" w:color="C0C0C0"/>
              <w:right w:val="single" w:sz="4" w:space="0" w:color="C0C0C0"/>
            </w:tcBorders>
            <w:shd w:val="clear" w:color="auto" w:fill="auto"/>
            <w:vAlign w:val="center"/>
            <w:hideMark/>
          </w:tcPr>
          <w:p w14:paraId="1936C3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502612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755A1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B2E369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F591C5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F2FC5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36C3B7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100030</w:t>
            </w:r>
          </w:p>
        </w:tc>
        <w:tc>
          <w:tcPr>
            <w:tcW w:w="1620" w:type="dxa"/>
            <w:tcBorders>
              <w:top w:val="nil"/>
              <w:left w:val="nil"/>
              <w:bottom w:val="single" w:sz="4" w:space="0" w:color="C0C0C0"/>
              <w:right w:val="single" w:sz="4" w:space="0" w:color="C0C0C0"/>
            </w:tcBorders>
            <w:shd w:val="clear" w:color="auto" w:fill="auto"/>
            <w:vAlign w:val="center"/>
            <w:hideMark/>
          </w:tcPr>
          <w:p w14:paraId="0D5A803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POKR.POLICA SA 5 NIVOA NP-5</w:t>
            </w:r>
          </w:p>
        </w:tc>
        <w:tc>
          <w:tcPr>
            <w:tcW w:w="1215" w:type="dxa"/>
            <w:tcBorders>
              <w:top w:val="nil"/>
              <w:left w:val="nil"/>
              <w:bottom w:val="single" w:sz="4" w:space="0" w:color="C0C0C0"/>
              <w:right w:val="single" w:sz="4" w:space="0" w:color="C0C0C0"/>
            </w:tcBorders>
            <w:shd w:val="clear" w:color="auto" w:fill="auto"/>
            <w:vAlign w:val="center"/>
            <w:hideMark/>
          </w:tcPr>
          <w:p w14:paraId="63F5E0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AACA7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CAD30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B3A86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B55FCA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8A0B7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8BA114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100031</w:t>
            </w:r>
          </w:p>
        </w:tc>
        <w:tc>
          <w:tcPr>
            <w:tcW w:w="1620" w:type="dxa"/>
            <w:tcBorders>
              <w:top w:val="nil"/>
              <w:left w:val="nil"/>
              <w:bottom w:val="single" w:sz="4" w:space="0" w:color="C0C0C0"/>
              <w:right w:val="single" w:sz="4" w:space="0" w:color="C0C0C0"/>
            </w:tcBorders>
            <w:shd w:val="clear" w:color="auto" w:fill="auto"/>
            <w:vAlign w:val="center"/>
            <w:hideMark/>
          </w:tcPr>
          <w:p w14:paraId="35354D3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NEPOK.KOSA POLICA 5 NIV.NP-5</w:t>
            </w:r>
          </w:p>
        </w:tc>
        <w:tc>
          <w:tcPr>
            <w:tcW w:w="1215" w:type="dxa"/>
            <w:tcBorders>
              <w:top w:val="nil"/>
              <w:left w:val="nil"/>
              <w:bottom w:val="single" w:sz="4" w:space="0" w:color="C0C0C0"/>
              <w:right w:val="single" w:sz="4" w:space="0" w:color="C0C0C0"/>
            </w:tcBorders>
            <w:shd w:val="clear" w:color="auto" w:fill="auto"/>
            <w:vAlign w:val="center"/>
            <w:hideMark/>
          </w:tcPr>
          <w:p w14:paraId="58DF5B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BD152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85373E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492B5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162295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CCA517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8A3D7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100032</w:t>
            </w:r>
          </w:p>
        </w:tc>
        <w:tc>
          <w:tcPr>
            <w:tcW w:w="1620" w:type="dxa"/>
            <w:tcBorders>
              <w:top w:val="nil"/>
              <w:left w:val="nil"/>
              <w:bottom w:val="single" w:sz="4" w:space="0" w:color="C0C0C0"/>
              <w:right w:val="single" w:sz="4" w:space="0" w:color="C0C0C0"/>
            </w:tcBorders>
            <w:shd w:val="clear" w:color="auto" w:fill="auto"/>
            <w:vAlign w:val="center"/>
            <w:hideMark/>
          </w:tcPr>
          <w:p w14:paraId="709826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POK.POLICA 4 IVOA PP-4/40</w:t>
            </w:r>
          </w:p>
        </w:tc>
        <w:tc>
          <w:tcPr>
            <w:tcW w:w="1215" w:type="dxa"/>
            <w:tcBorders>
              <w:top w:val="nil"/>
              <w:left w:val="nil"/>
              <w:bottom w:val="single" w:sz="4" w:space="0" w:color="C0C0C0"/>
              <w:right w:val="single" w:sz="4" w:space="0" w:color="C0C0C0"/>
            </w:tcBorders>
            <w:shd w:val="clear" w:color="auto" w:fill="auto"/>
            <w:vAlign w:val="center"/>
            <w:hideMark/>
          </w:tcPr>
          <w:p w14:paraId="17FCA4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2481F1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3DE16B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A1B38E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6F7708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DD8D6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2A5370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100034</w:t>
            </w:r>
          </w:p>
        </w:tc>
        <w:tc>
          <w:tcPr>
            <w:tcW w:w="1620" w:type="dxa"/>
            <w:tcBorders>
              <w:top w:val="nil"/>
              <w:left w:val="nil"/>
              <w:bottom w:val="single" w:sz="4" w:space="0" w:color="C0C0C0"/>
              <w:right w:val="single" w:sz="4" w:space="0" w:color="C0C0C0"/>
            </w:tcBorders>
            <w:shd w:val="clear" w:color="auto" w:fill="auto"/>
            <w:vAlign w:val="center"/>
            <w:hideMark/>
          </w:tcPr>
          <w:p w14:paraId="373D080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ZA KOMP.RS-1/K</w:t>
            </w:r>
          </w:p>
        </w:tc>
        <w:tc>
          <w:tcPr>
            <w:tcW w:w="1215" w:type="dxa"/>
            <w:tcBorders>
              <w:top w:val="nil"/>
              <w:left w:val="nil"/>
              <w:bottom w:val="single" w:sz="4" w:space="0" w:color="C0C0C0"/>
              <w:right w:val="single" w:sz="4" w:space="0" w:color="C0C0C0"/>
            </w:tcBorders>
            <w:shd w:val="clear" w:color="auto" w:fill="auto"/>
            <w:vAlign w:val="center"/>
            <w:hideMark/>
          </w:tcPr>
          <w:p w14:paraId="3B6A7B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F124C6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C09DB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128D8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ACBCEBF"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DA4DA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85ADE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100035</w:t>
            </w:r>
          </w:p>
        </w:tc>
        <w:tc>
          <w:tcPr>
            <w:tcW w:w="1620" w:type="dxa"/>
            <w:tcBorders>
              <w:top w:val="nil"/>
              <w:left w:val="nil"/>
              <w:bottom w:val="single" w:sz="4" w:space="0" w:color="C0C0C0"/>
              <w:right w:val="single" w:sz="4" w:space="0" w:color="C0C0C0"/>
            </w:tcBorders>
            <w:shd w:val="clear" w:color="auto" w:fill="auto"/>
            <w:vAlign w:val="center"/>
            <w:hideMark/>
          </w:tcPr>
          <w:p w14:paraId="611CB2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VEZNI STO POLUKRUG VS-1L</w:t>
            </w:r>
          </w:p>
        </w:tc>
        <w:tc>
          <w:tcPr>
            <w:tcW w:w="1215" w:type="dxa"/>
            <w:tcBorders>
              <w:top w:val="nil"/>
              <w:left w:val="nil"/>
              <w:bottom w:val="single" w:sz="4" w:space="0" w:color="C0C0C0"/>
              <w:right w:val="single" w:sz="4" w:space="0" w:color="C0C0C0"/>
            </w:tcBorders>
            <w:shd w:val="clear" w:color="auto" w:fill="auto"/>
            <w:vAlign w:val="center"/>
            <w:hideMark/>
          </w:tcPr>
          <w:p w14:paraId="25098E3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AA16C1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DBD34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E8F4EB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4FDCBD4"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7C750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46533A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100036</w:t>
            </w:r>
          </w:p>
        </w:tc>
        <w:tc>
          <w:tcPr>
            <w:tcW w:w="1620" w:type="dxa"/>
            <w:tcBorders>
              <w:top w:val="nil"/>
              <w:left w:val="nil"/>
              <w:bottom w:val="single" w:sz="4" w:space="0" w:color="C0C0C0"/>
              <w:right w:val="single" w:sz="4" w:space="0" w:color="C0C0C0"/>
            </w:tcBorders>
            <w:shd w:val="clear" w:color="auto" w:fill="auto"/>
            <w:vAlign w:val="center"/>
            <w:hideMark/>
          </w:tcPr>
          <w:p w14:paraId="097C31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VEZNI STO VS-1</w:t>
            </w:r>
          </w:p>
        </w:tc>
        <w:tc>
          <w:tcPr>
            <w:tcW w:w="1215" w:type="dxa"/>
            <w:tcBorders>
              <w:top w:val="nil"/>
              <w:left w:val="nil"/>
              <w:bottom w:val="single" w:sz="4" w:space="0" w:color="C0C0C0"/>
              <w:right w:val="single" w:sz="4" w:space="0" w:color="C0C0C0"/>
            </w:tcBorders>
            <w:shd w:val="clear" w:color="auto" w:fill="auto"/>
            <w:vAlign w:val="center"/>
            <w:hideMark/>
          </w:tcPr>
          <w:p w14:paraId="7C8A1A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939C8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8DF14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119C74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33E348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78134D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2D612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100037</w:t>
            </w:r>
          </w:p>
        </w:tc>
        <w:tc>
          <w:tcPr>
            <w:tcW w:w="1620" w:type="dxa"/>
            <w:tcBorders>
              <w:top w:val="nil"/>
              <w:left w:val="nil"/>
              <w:bottom w:val="single" w:sz="4" w:space="0" w:color="C0C0C0"/>
              <w:right w:val="single" w:sz="4" w:space="0" w:color="C0C0C0"/>
            </w:tcBorders>
            <w:shd w:val="clear" w:color="auto" w:fill="auto"/>
            <w:vAlign w:val="center"/>
            <w:hideMark/>
          </w:tcPr>
          <w:p w14:paraId="49A2AAA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VEZNI STO KLS-1</w:t>
            </w:r>
          </w:p>
        </w:tc>
        <w:tc>
          <w:tcPr>
            <w:tcW w:w="1215" w:type="dxa"/>
            <w:tcBorders>
              <w:top w:val="nil"/>
              <w:left w:val="nil"/>
              <w:bottom w:val="single" w:sz="4" w:space="0" w:color="C0C0C0"/>
              <w:right w:val="single" w:sz="4" w:space="0" w:color="C0C0C0"/>
            </w:tcBorders>
            <w:shd w:val="clear" w:color="auto" w:fill="auto"/>
            <w:vAlign w:val="center"/>
            <w:hideMark/>
          </w:tcPr>
          <w:p w14:paraId="0078C9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4E8DCA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465B6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D2799A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F52825C"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4729E0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C252AB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100038</w:t>
            </w:r>
          </w:p>
        </w:tc>
        <w:tc>
          <w:tcPr>
            <w:tcW w:w="1620" w:type="dxa"/>
            <w:tcBorders>
              <w:top w:val="nil"/>
              <w:left w:val="nil"/>
              <w:bottom w:val="single" w:sz="4" w:space="0" w:color="C0C0C0"/>
              <w:right w:val="single" w:sz="4" w:space="0" w:color="C0C0C0"/>
            </w:tcBorders>
            <w:shd w:val="clear" w:color="auto" w:fill="auto"/>
            <w:vAlign w:val="center"/>
            <w:hideMark/>
          </w:tcPr>
          <w:p w14:paraId="58E5775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STO UGAONI KLS-U2</w:t>
            </w:r>
          </w:p>
        </w:tc>
        <w:tc>
          <w:tcPr>
            <w:tcW w:w="1215" w:type="dxa"/>
            <w:tcBorders>
              <w:top w:val="nil"/>
              <w:left w:val="nil"/>
              <w:bottom w:val="single" w:sz="4" w:space="0" w:color="C0C0C0"/>
              <w:right w:val="single" w:sz="4" w:space="0" w:color="C0C0C0"/>
            </w:tcBorders>
            <w:shd w:val="clear" w:color="auto" w:fill="auto"/>
            <w:vAlign w:val="center"/>
            <w:hideMark/>
          </w:tcPr>
          <w:p w14:paraId="762026E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A819E7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9A95C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13F2A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37F574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B5FB52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1B64A3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100039</w:t>
            </w:r>
          </w:p>
        </w:tc>
        <w:tc>
          <w:tcPr>
            <w:tcW w:w="1620" w:type="dxa"/>
            <w:tcBorders>
              <w:top w:val="nil"/>
              <w:left w:val="nil"/>
              <w:bottom w:val="single" w:sz="4" w:space="0" w:color="C0C0C0"/>
              <w:right w:val="single" w:sz="4" w:space="0" w:color="C0C0C0"/>
            </w:tcBorders>
            <w:shd w:val="clear" w:color="auto" w:fill="auto"/>
            <w:vAlign w:val="center"/>
            <w:hideMark/>
          </w:tcPr>
          <w:p w14:paraId="5949720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STO KLS-2 (2X)</w:t>
            </w:r>
          </w:p>
        </w:tc>
        <w:tc>
          <w:tcPr>
            <w:tcW w:w="1215" w:type="dxa"/>
            <w:tcBorders>
              <w:top w:val="nil"/>
              <w:left w:val="nil"/>
              <w:bottom w:val="single" w:sz="4" w:space="0" w:color="C0C0C0"/>
              <w:right w:val="single" w:sz="4" w:space="0" w:color="C0C0C0"/>
            </w:tcBorders>
            <w:shd w:val="clear" w:color="auto" w:fill="auto"/>
            <w:vAlign w:val="center"/>
            <w:hideMark/>
          </w:tcPr>
          <w:p w14:paraId="71A9294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1A23A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7B97D5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20B38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4A1E78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745124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FDBA1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100040</w:t>
            </w:r>
          </w:p>
        </w:tc>
        <w:tc>
          <w:tcPr>
            <w:tcW w:w="1620" w:type="dxa"/>
            <w:tcBorders>
              <w:top w:val="nil"/>
              <w:left w:val="nil"/>
              <w:bottom w:val="single" w:sz="4" w:space="0" w:color="C0C0C0"/>
              <w:right w:val="single" w:sz="4" w:space="0" w:color="C0C0C0"/>
            </w:tcBorders>
            <w:shd w:val="clear" w:color="auto" w:fill="auto"/>
            <w:vAlign w:val="center"/>
            <w:hideMark/>
          </w:tcPr>
          <w:p w14:paraId="17D699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KF-1/K (5X)</w:t>
            </w:r>
          </w:p>
        </w:tc>
        <w:tc>
          <w:tcPr>
            <w:tcW w:w="1215" w:type="dxa"/>
            <w:tcBorders>
              <w:top w:val="nil"/>
              <w:left w:val="nil"/>
              <w:bottom w:val="single" w:sz="4" w:space="0" w:color="C0C0C0"/>
              <w:right w:val="single" w:sz="4" w:space="0" w:color="C0C0C0"/>
            </w:tcBorders>
            <w:shd w:val="clear" w:color="auto" w:fill="auto"/>
            <w:vAlign w:val="center"/>
            <w:hideMark/>
          </w:tcPr>
          <w:p w14:paraId="1ED374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11B7C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685B6D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2C32C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3FF02D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23C55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FB27E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100041</w:t>
            </w:r>
          </w:p>
        </w:tc>
        <w:tc>
          <w:tcPr>
            <w:tcW w:w="1620" w:type="dxa"/>
            <w:tcBorders>
              <w:top w:val="nil"/>
              <w:left w:val="nil"/>
              <w:bottom w:val="single" w:sz="4" w:space="0" w:color="C0C0C0"/>
              <w:right w:val="single" w:sz="4" w:space="0" w:color="C0C0C0"/>
            </w:tcBorders>
            <w:shd w:val="clear" w:color="auto" w:fill="auto"/>
            <w:vAlign w:val="center"/>
            <w:hideMark/>
          </w:tcPr>
          <w:p w14:paraId="4DAE560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K-1 (2X)</w:t>
            </w:r>
          </w:p>
        </w:tc>
        <w:tc>
          <w:tcPr>
            <w:tcW w:w="1215" w:type="dxa"/>
            <w:tcBorders>
              <w:top w:val="nil"/>
              <w:left w:val="nil"/>
              <w:bottom w:val="single" w:sz="4" w:space="0" w:color="C0C0C0"/>
              <w:right w:val="single" w:sz="4" w:space="0" w:color="C0C0C0"/>
            </w:tcBorders>
            <w:shd w:val="clear" w:color="auto" w:fill="auto"/>
            <w:vAlign w:val="center"/>
            <w:hideMark/>
          </w:tcPr>
          <w:p w14:paraId="3426D3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08841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635540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6E4D65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8712B1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91C15D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57FCED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100042</w:t>
            </w:r>
          </w:p>
        </w:tc>
        <w:tc>
          <w:tcPr>
            <w:tcW w:w="1620" w:type="dxa"/>
            <w:tcBorders>
              <w:top w:val="nil"/>
              <w:left w:val="nil"/>
              <w:bottom w:val="single" w:sz="4" w:space="0" w:color="C0C0C0"/>
              <w:right w:val="single" w:sz="4" w:space="0" w:color="C0C0C0"/>
            </w:tcBorders>
            <w:shd w:val="clear" w:color="auto" w:fill="auto"/>
            <w:vAlign w:val="center"/>
            <w:hideMark/>
          </w:tcPr>
          <w:p w14:paraId="232F35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POKR.KORP.FIOKA P-KF/40</w:t>
            </w:r>
          </w:p>
        </w:tc>
        <w:tc>
          <w:tcPr>
            <w:tcW w:w="1215" w:type="dxa"/>
            <w:tcBorders>
              <w:top w:val="nil"/>
              <w:left w:val="nil"/>
              <w:bottom w:val="single" w:sz="4" w:space="0" w:color="C0C0C0"/>
              <w:right w:val="single" w:sz="4" w:space="0" w:color="C0C0C0"/>
            </w:tcBorders>
            <w:shd w:val="clear" w:color="auto" w:fill="auto"/>
            <w:vAlign w:val="center"/>
            <w:hideMark/>
          </w:tcPr>
          <w:p w14:paraId="6526FA9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368DA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89765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3199B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08DDE24"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88FEEE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4CCAE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100043</w:t>
            </w:r>
          </w:p>
        </w:tc>
        <w:tc>
          <w:tcPr>
            <w:tcW w:w="1620" w:type="dxa"/>
            <w:tcBorders>
              <w:top w:val="nil"/>
              <w:left w:val="nil"/>
              <w:bottom w:val="single" w:sz="4" w:space="0" w:color="C0C0C0"/>
              <w:right w:val="single" w:sz="4" w:space="0" w:color="C0C0C0"/>
            </w:tcBorders>
            <w:shd w:val="clear" w:color="auto" w:fill="auto"/>
            <w:vAlign w:val="center"/>
            <w:hideMark/>
          </w:tcPr>
          <w:p w14:paraId="2B55AA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POLUKRUG RS-2L</w:t>
            </w:r>
          </w:p>
        </w:tc>
        <w:tc>
          <w:tcPr>
            <w:tcW w:w="1215" w:type="dxa"/>
            <w:tcBorders>
              <w:top w:val="nil"/>
              <w:left w:val="nil"/>
              <w:bottom w:val="single" w:sz="4" w:space="0" w:color="C0C0C0"/>
              <w:right w:val="single" w:sz="4" w:space="0" w:color="C0C0C0"/>
            </w:tcBorders>
            <w:shd w:val="clear" w:color="auto" w:fill="auto"/>
            <w:vAlign w:val="center"/>
            <w:hideMark/>
          </w:tcPr>
          <w:p w14:paraId="10692C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DD3A5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B871B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9327A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8E50BD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D8FCB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071098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100046</w:t>
            </w:r>
          </w:p>
        </w:tc>
        <w:tc>
          <w:tcPr>
            <w:tcW w:w="1620" w:type="dxa"/>
            <w:tcBorders>
              <w:top w:val="nil"/>
              <w:left w:val="nil"/>
              <w:bottom w:val="single" w:sz="4" w:space="0" w:color="C0C0C0"/>
              <w:right w:val="single" w:sz="4" w:space="0" w:color="C0C0C0"/>
            </w:tcBorders>
            <w:shd w:val="clear" w:color="auto" w:fill="auto"/>
            <w:vAlign w:val="center"/>
            <w:hideMark/>
          </w:tcPr>
          <w:p w14:paraId="5B877E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ČIVILUK Č-1</w:t>
            </w:r>
          </w:p>
        </w:tc>
        <w:tc>
          <w:tcPr>
            <w:tcW w:w="1215" w:type="dxa"/>
            <w:tcBorders>
              <w:top w:val="nil"/>
              <w:left w:val="nil"/>
              <w:bottom w:val="single" w:sz="4" w:space="0" w:color="C0C0C0"/>
              <w:right w:val="single" w:sz="4" w:space="0" w:color="C0C0C0"/>
            </w:tcBorders>
            <w:shd w:val="clear" w:color="auto" w:fill="auto"/>
            <w:vAlign w:val="center"/>
            <w:hideMark/>
          </w:tcPr>
          <w:p w14:paraId="77FF46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7342C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7982F3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458ACA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C0D211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6040A4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40B11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100047</w:t>
            </w:r>
          </w:p>
        </w:tc>
        <w:tc>
          <w:tcPr>
            <w:tcW w:w="1620" w:type="dxa"/>
            <w:tcBorders>
              <w:top w:val="nil"/>
              <w:left w:val="nil"/>
              <w:bottom w:val="single" w:sz="4" w:space="0" w:color="C0C0C0"/>
              <w:right w:val="single" w:sz="4" w:space="0" w:color="C0C0C0"/>
            </w:tcBorders>
            <w:shd w:val="clear" w:color="auto" w:fill="auto"/>
            <w:vAlign w:val="center"/>
            <w:hideMark/>
          </w:tcPr>
          <w:p w14:paraId="279BB4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ZA KOMP.RS-1 (4X)</w:t>
            </w:r>
          </w:p>
        </w:tc>
        <w:tc>
          <w:tcPr>
            <w:tcW w:w="1215" w:type="dxa"/>
            <w:tcBorders>
              <w:top w:val="nil"/>
              <w:left w:val="nil"/>
              <w:bottom w:val="single" w:sz="4" w:space="0" w:color="C0C0C0"/>
              <w:right w:val="single" w:sz="4" w:space="0" w:color="C0C0C0"/>
            </w:tcBorders>
            <w:shd w:val="clear" w:color="auto" w:fill="auto"/>
            <w:vAlign w:val="center"/>
            <w:hideMark/>
          </w:tcPr>
          <w:p w14:paraId="1B6CBE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5CCA2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6801A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B80822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1CD3FE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EBBB8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2A9146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100048</w:t>
            </w:r>
          </w:p>
        </w:tc>
        <w:tc>
          <w:tcPr>
            <w:tcW w:w="1620" w:type="dxa"/>
            <w:tcBorders>
              <w:top w:val="nil"/>
              <w:left w:val="nil"/>
              <w:bottom w:val="single" w:sz="4" w:space="0" w:color="C0C0C0"/>
              <w:right w:val="single" w:sz="4" w:space="0" w:color="C0C0C0"/>
            </w:tcBorders>
            <w:shd w:val="clear" w:color="auto" w:fill="auto"/>
            <w:vAlign w:val="center"/>
            <w:hideMark/>
          </w:tcPr>
          <w:p w14:paraId="1B806C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VIS.KORP.NP-VKV (2X)</w:t>
            </w:r>
          </w:p>
        </w:tc>
        <w:tc>
          <w:tcPr>
            <w:tcW w:w="1215" w:type="dxa"/>
            <w:tcBorders>
              <w:top w:val="nil"/>
              <w:left w:val="nil"/>
              <w:bottom w:val="single" w:sz="4" w:space="0" w:color="C0C0C0"/>
              <w:right w:val="single" w:sz="4" w:space="0" w:color="C0C0C0"/>
            </w:tcBorders>
            <w:shd w:val="clear" w:color="auto" w:fill="auto"/>
            <w:vAlign w:val="center"/>
            <w:hideMark/>
          </w:tcPr>
          <w:p w14:paraId="28D2A70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45ED7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578F5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C6E62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57D902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A19308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3665F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100049</w:t>
            </w:r>
          </w:p>
        </w:tc>
        <w:tc>
          <w:tcPr>
            <w:tcW w:w="1620" w:type="dxa"/>
            <w:tcBorders>
              <w:top w:val="nil"/>
              <w:left w:val="nil"/>
              <w:bottom w:val="single" w:sz="4" w:space="0" w:color="C0C0C0"/>
              <w:right w:val="single" w:sz="4" w:space="0" w:color="C0C0C0"/>
            </w:tcBorders>
            <w:shd w:val="clear" w:color="auto" w:fill="auto"/>
            <w:vAlign w:val="center"/>
            <w:hideMark/>
          </w:tcPr>
          <w:p w14:paraId="295ABE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5 NIVOA NP-5/50(2X)</w:t>
            </w:r>
          </w:p>
        </w:tc>
        <w:tc>
          <w:tcPr>
            <w:tcW w:w="1215" w:type="dxa"/>
            <w:tcBorders>
              <w:top w:val="nil"/>
              <w:left w:val="nil"/>
              <w:bottom w:val="single" w:sz="4" w:space="0" w:color="C0C0C0"/>
              <w:right w:val="single" w:sz="4" w:space="0" w:color="C0C0C0"/>
            </w:tcBorders>
            <w:shd w:val="clear" w:color="auto" w:fill="auto"/>
            <w:vAlign w:val="center"/>
            <w:hideMark/>
          </w:tcPr>
          <w:p w14:paraId="1958DF0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170F8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60C0B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71D2E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847CA8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D100E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C12826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100050</w:t>
            </w:r>
          </w:p>
        </w:tc>
        <w:tc>
          <w:tcPr>
            <w:tcW w:w="1620" w:type="dxa"/>
            <w:tcBorders>
              <w:top w:val="nil"/>
              <w:left w:val="nil"/>
              <w:bottom w:val="single" w:sz="4" w:space="0" w:color="C0C0C0"/>
              <w:right w:val="single" w:sz="4" w:space="0" w:color="C0C0C0"/>
            </w:tcBorders>
            <w:shd w:val="clear" w:color="auto" w:fill="auto"/>
            <w:vAlign w:val="center"/>
            <w:hideMark/>
          </w:tcPr>
          <w:p w14:paraId="4D21EB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ŽARDINJERA UAGONA NC-U2 (2X)</w:t>
            </w:r>
          </w:p>
        </w:tc>
        <w:tc>
          <w:tcPr>
            <w:tcW w:w="1215" w:type="dxa"/>
            <w:tcBorders>
              <w:top w:val="nil"/>
              <w:left w:val="nil"/>
              <w:bottom w:val="single" w:sz="4" w:space="0" w:color="C0C0C0"/>
              <w:right w:val="single" w:sz="4" w:space="0" w:color="C0C0C0"/>
            </w:tcBorders>
            <w:shd w:val="clear" w:color="auto" w:fill="auto"/>
            <w:vAlign w:val="center"/>
            <w:hideMark/>
          </w:tcPr>
          <w:p w14:paraId="296218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343C5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9EBB6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2D674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9E57D1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30517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9B208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100051</w:t>
            </w:r>
          </w:p>
        </w:tc>
        <w:tc>
          <w:tcPr>
            <w:tcW w:w="1620" w:type="dxa"/>
            <w:tcBorders>
              <w:top w:val="nil"/>
              <w:left w:val="nil"/>
              <w:bottom w:val="single" w:sz="4" w:space="0" w:color="C0C0C0"/>
              <w:right w:val="single" w:sz="4" w:space="0" w:color="C0C0C0"/>
            </w:tcBorders>
            <w:shd w:val="clear" w:color="auto" w:fill="auto"/>
            <w:vAlign w:val="center"/>
            <w:hideMark/>
          </w:tcPr>
          <w:p w14:paraId="0DF1F2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POKR.KORP.FIOKA P-KF/40 (4X)</w:t>
            </w:r>
          </w:p>
        </w:tc>
        <w:tc>
          <w:tcPr>
            <w:tcW w:w="1215" w:type="dxa"/>
            <w:tcBorders>
              <w:top w:val="nil"/>
              <w:left w:val="nil"/>
              <w:bottom w:val="single" w:sz="4" w:space="0" w:color="C0C0C0"/>
              <w:right w:val="single" w:sz="4" w:space="0" w:color="C0C0C0"/>
            </w:tcBorders>
            <w:shd w:val="clear" w:color="auto" w:fill="auto"/>
            <w:vAlign w:val="center"/>
            <w:hideMark/>
          </w:tcPr>
          <w:p w14:paraId="15F043F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D6CD2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2C986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83DE77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B4275F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3FC08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6D5BB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100052</w:t>
            </w:r>
          </w:p>
        </w:tc>
        <w:tc>
          <w:tcPr>
            <w:tcW w:w="1620" w:type="dxa"/>
            <w:tcBorders>
              <w:top w:val="nil"/>
              <w:left w:val="nil"/>
              <w:bottom w:val="single" w:sz="4" w:space="0" w:color="C0C0C0"/>
              <w:right w:val="single" w:sz="4" w:space="0" w:color="C0C0C0"/>
            </w:tcBorders>
            <w:shd w:val="clear" w:color="auto" w:fill="auto"/>
            <w:vAlign w:val="center"/>
            <w:hideMark/>
          </w:tcPr>
          <w:p w14:paraId="50800F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K-2 (4X)</w:t>
            </w:r>
          </w:p>
        </w:tc>
        <w:tc>
          <w:tcPr>
            <w:tcW w:w="1215" w:type="dxa"/>
            <w:tcBorders>
              <w:top w:val="nil"/>
              <w:left w:val="nil"/>
              <w:bottom w:val="single" w:sz="4" w:space="0" w:color="C0C0C0"/>
              <w:right w:val="single" w:sz="4" w:space="0" w:color="C0C0C0"/>
            </w:tcBorders>
            <w:shd w:val="clear" w:color="auto" w:fill="auto"/>
            <w:vAlign w:val="center"/>
            <w:hideMark/>
          </w:tcPr>
          <w:p w14:paraId="5BDEC1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BB5AA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369383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69EF5A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4D6276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FB523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31F04D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100053</w:t>
            </w:r>
          </w:p>
        </w:tc>
        <w:tc>
          <w:tcPr>
            <w:tcW w:w="1620" w:type="dxa"/>
            <w:tcBorders>
              <w:top w:val="nil"/>
              <w:left w:val="nil"/>
              <w:bottom w:val="single" w:sz="4" w:space="0" w:color="C0C0C0"/>
              <w:right w:val="single" w:sz="4" w:space="0" w:color="C0C0C0"/>
            </w:tcBorders>
            <w:shd w:val="clear" w:color="auto" w:fill="auto"/>
            <w:vAlign w:val="center"/>
            <w:hideMark/>
          </w:tcPr>
          <w:p w14:paraId="1809A02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POLUKRUG RS-1L (2X)</w:t>
            </w:r>
          </w:p>
        </w:tc>
        <w:tc>
          <w:tcPr>
            <w:tcW w:w="1215" w:type="dxa"/>
            <w:tcBorders>
              <w:top w:val="nil"/>
              <w:left w:val="nil"/>
              <w:bottom w:val="single" w:sz="4" w:space="0" w:color="C0C0C0"/>
              <w:right w:val="single" w:sz="4" w:space="0" w:color="C0C0C0"/>
            </w:tcBorders>
            <w:shd w:val="clear" w:color="auto" w:fill="auto"/>
            <w:vAlign w:val="center"/>
            <w:hideMark/>
          </w:tcPr>
          <w:p w14:paraId="4452795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B05279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FCD904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C257A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A4FF5C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6B152C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BC2AD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100054</w:t>
            </w:r>
          </w:p>
        </w:tc>
        <w:tc>
          <w:tcPr>
            <w:tcW w:w="1620" w:type="dxa"/>
            <w:tcBorders>
              <w:top w:val="nil"/>
              <w:left w:val="nil"/>
              <w:bottom w:val="single" w:sz="4" w:space="0" w:color="C0C0C0"/>
              <w:right w:val="single" w:sz="4" w:space="0" w:color="C0C0C0"/>
            </w:tcBorders>
            <w:shd w:val="clear" w:color="auto" w:fill="auto"/>
            <w:vAlign w:val="center"/>
            <w:hideMark/>
          </w:tcPr>
          <w:p w14:paraId="467CAF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KAFE STO KFS-1/90 82X9 (2X)</w:t>
            </w:r>
          </w:p>
        </w:tc>
        <w:tc>
          <w:tcPr>
            <w:tcW w:w="1215" w:type="dxa"/>
            <w:tcBorders>
              <w:top w:val="nil"/>
              <w:left w:val="nil"/>
              <w:bottom w:val="single" w:sz="4" w:space="0" w:color="C0C0C0"/>
              <w:right w:val="single" w:sz="4" w:space="0" w:color="C0C0C0"/>
            </w:tcBorders>
            <w:shd w:val="clear" w:color="auto" w:fill="auto"/>
            <w:vAlign w:val="center"/>
            <w:hideMark/>
          </w:tcPr>
          <w:p w14:paraId="3857B17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7404E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8FEC2B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08145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CA0B0D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894B5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BF380E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100055</w:t>
            </w:r>
          </w:p>
        </w:tc>
        <w:tc>
          <w:tcPr>
            <w:tcW w:w="1620" w:type="dxa"/>
            <w:tcBorders>
              <w:top w:val="nil"/>
              <w:left w:val="nil"/>
              <w:bottom w:val="single" w:sz="4" w:space="0" w:color="C0C0C0"/>
              <w:right w:val="single" w:sz="4" w:space="0" w:color="C0C0C0"/>
            </w:tcBorders>
            <w:shd w:val="clear" w:color="auto" w:fill="auto"/>
            <w:vAlign w:val="center"/>
            <w:hideMark/>
          </w:tcPr>
          <w:p w14:paraId="37A5FA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 (8X)</w:t>
            </w:r>
          </w:p>
        </w:tc>
        <w:tc>
          <w:tcPr>
            <w:tcW w:w="1215" w:type="dxa"/>
            <w:tcBorders>
              <w:top w:val="nil"/>
              <w:left w:val="nil"/>
              <w:bottom w:val="single" w:sz="4" w:space="0" w:color="C0C0C0"/>
              <w:right w:val="single" w:sz="4" w:space="0" w:color="C0C0C0"/>
            </w:tcBorders>
            <w:shd w:val="clear" w:color="auto" w:fill="auto"/>
            <w:vAlign w:val="center"/>
            <w:hideMark/>
          </w:tcPr>
          <w:p w14:paraId="75987FC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66C11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AFB4FC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62FA38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DAF1C7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BAD9A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E072B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100056</w:t>
            </w:r>
          </w:p>
        </w:tc>
        <w:tc>
          <w:tcPr>
            <w:tcW w:w="1620" w:type="dxa"/>
            <w:tcBorders>
              <w:top w:val="nil"/>
              <w:left w:val="nil"/>
              <w:bottom w:val="single" w:sz="4" w:space="0" w:color="C0C0C0"/>
              <w:right w:val="single" w:sz="4" w:space="0" w:color="C0C0C0"/>
            </w:tcBorders>
            <w:shd w:val="clear" w:color="auto" w:fill="auto"/>
            <w:vAlign w:val="center"/>
            <w:hideMark/>
          </w:tcPr>
          <w:p w14:paraId="7420F3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K-1</w:t>
            </w:r>
          </w:p>
        </w:tc>
        <w:tc>
          <w:tcPr>
            <w:tcW w:w="1215" w:type="dxa"/>
            <w:tcBorders>
              <w:top w:val="nil"/>
              <w:left w:val="nil"/>
              <w:bottom w:val="single" w:sz="4" w:space="0" w:color="C0C0C0"/>
              <w:right w:val="single" w:sz="4" w:space="0" w:color="C0C0C0"/>
            </w:tcBorders>
            <w:shd w:val="clear" w:color="auto" w:fill="auto"/>
            <w:vAlign w:val="center"/>
            <w:hideMark/>
          </w:tcPr>
          <w:p w14:paraId="2F27DB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72009D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326831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77F67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5CD32D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1E485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6EC2CA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100057</w:t>
            </w:r>
          </w:p>
        </w:tc>
        <w:tc>
          <w:tcPr>
            <w:tcW w:w="1620" w:type="dxa"/>
            <w:tcBorders>
              <w:top w:val="nil"/>
              <w:left w:val="nil"/>
              <w:bottom w:val="single" w:sz="4" w:space="0" w:color="C0C0C0"/>
              <w:right w:val="single" w:sz="4" w:space="0" w:color="C0C0C0"/>
            </w:tcBorders>
            <w:shd w:val="clear" w:color="auto" w:fill="auto"/>
            <w:vAlign w:val="center"/>
            <w:hideMark/>
          </w:tcPr>
          <w:p w14:paraId="5D7AFAC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ZA KOMP.RS-1 (4X)</w:t>
            </w:r>
          </w:p>
        </w:tc>
        <w:tc>
          <w:tcPr>
            <w:tcW w:w="1215" w:type="dxa"/>
            <w:tcBorders>
              <w:top w:val="nil"/>
              <w:left w:val="nil"/>
              <w:bottom w:val="single" w:sz="4" w:space="0" w:color="C0C0C0"/>
              <w:right w:val="single" w:sz="4" w:space="0" w:color="C0C0C0"/>
            </w:tcBorders>
            <w:shd w:val="clear" w:color="auto" w:fill="auto"/>
            <w:vAlign w:val="center"/>
            <w:hideMark/>
          </w:tcPr>
          <w:p w14:paraId="51F4AAB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24729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F0330E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8782FC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736434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C253F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BF3654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100058</w:t>
            </w:r>
          </w:p>
        </w:tc>
        <w:tc>
          <w:tcPr>
            <w:tcW w:w="1620" w:type="dxa"/>
            <w:tcBorders>
              <w:top w:val="nil"/>
              <w:left w:val="nil"/>
              <w:bottom w:val="single" w:sz="4" w:space="0" w:color="C0C0C0"/>
              <w:right w:val="single" w:sz="4" w:space="0" w:color="C0C0C0"/>
            </w:tcBorders>
            <w:shd w:val="clear" w:color="auto" w:fill="auto"/>
            <w:vAlign w:val="center"/>
            <w:hideMark/>
          </w:tcPr>
          <w:p w14:paraId="13800B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POKR.KORP.FIOKA P-KF/4 (4X)</w:t>
            </w:r>
          </w:p>
        </w:tc>
        <w:tc>
          <w:tcPr>
            <w:tcW w:w="1215" w:type="dxa"/>
            <w:tcBorders>
              <w:top w:val="nil"/>
              <w:left w:val="nil"/>
              <w:bottom w:val="single" w:sz="4" w:space="0" w:color="C0C0C0"/>
              <w:right w:val="single" w:sz="4" w:space="0" w:color="C0C0C0"/>
            </w:tcBorders>
            <w:shd w:val="clear" w:color="auto" w:fill="auto"/>
            <w:vAlign w:val="center"/>
            <w:hideMark/>
          </w:tcPr>
          <w:p w14:paraId="324D24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4859E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523316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22BD9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40E4711"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7BF9E4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D291A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100059</w:t>
            </w:r>
          </w:p>
        </w:tc>
        <w:tc>
          <w:tcPr>
            <w:tcW w:w="1620" w:type="dxa"/>
            <w:tcBorders>
              <w:top w:val="nil"/>
              <w:left w:val="nil"/>
              <w:bottom w:val="single" w:sz="4" w:space="0" w:color="C0C0C0"/>
              <w:right w:val="single" w:sz="4" w:space="0" w:color="C0C0C0"/>
            </w:tcBorders>
            <w:shd w:val="clear" w:color="auto" w:fill="auto"/>
            <w:vAlign w:val="center"/>
            <w:hideMark/>
          </w:tcPr>
          <w:p w14:paraId="7CE7F7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K-1 (4X)</w:t>
            </w:r>
          </w:p>
        </w:tc>
        <w:tc>
          <w:tcPr>
            <w:tcW w:w="1215" w:type="dxa"/>
            <w:tcBorders>
              <w:top w:val="nil"/>
              <w:left w:val="nil"/>
              <w:bottom w:val="single" w:sz="4" w:space="0" w:color="C0C0C0"/>
              <w:right w:val="single" w:sz="4" w:space="0" w:color="C0C0C0"/>
            </w:tcBorders>
            <w:shd w:val="clear" w:color="auto" w:fill="auto"/>
            <w:vAlign w:val="center"/>
            <w:hideMark/>
          </w:tcPr>
          <w:p w14:paraId="6A01836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71B30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92F0A7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CB26D0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26F3629"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2C92B9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A9B41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100060</w:t>
            </w:r>
          </w:p>
        </w:tc>
        <w:tc>
          <w:tcPr>
            <w:tcW w:w="1620" w:type="dxa"/>
            <w:tcBorders>
              <w:top w:val="nil"/>
              <w:left w:val="nil"/>
              <w:bottom w:val="single" w:sz="4" w:space="0" w:color="C0C0C0"/>
              <w:right w:val="single" w:sz="4" w:space="0" w:color="C0C0C0"/>
            </w:tcBorders>
            <w:shd w:val="clear" w:color="auto" w:fill="auto"/>
            <w:vAlign w:val="center"/>
            <w:hideMark/>
          </w:tcPr>
          <w:p w14:paraId="712A34E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NEPOK.PO.NIS.KORP.NP-NKV/6 (2X)</w:t>
            </w:r>
          </w:p>
        </w:tc>
        <w:tc>
          <w:tcPr>
            <w:tcW w:w="1215" w:type="dxa"/>
            <w:tcBorders>
              <w:top w:val="nil"/>
              <w:left w:val="nil"/>
              <w:bottom w:val="single" w:sz="4" w:space="0" w:color="C0C0C0"/>
              <w:right w:val="single" w:sz="4" w:space="0" w:color="C0C0C0"/>
            </w:tcBorders>
            <w:shd w:val="clear" w:color="auto" w:fill="auto"/>
            <w:vAlign w:val="center"/>
            <w:hideMark/>
          </w:tcPr>
          <w:p w14:paraId="7B3BC2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E915C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992748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28CE6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C4EE28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F7DA6B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270F8C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100061</w:t>
            </w:r>
          </w:p>
        </w:tc>
        <w:tc>
          <w:tcPr>
            <w:tcW w:w="1620" w:type="dxa"/>
            <w:tcBorders>
              <w:top w:val="nil"/>
              <w:left w:val="nil"/>
              <w:bottom w:val="single" w:sz="4" w:space="0" w:color="C0C0C0"/>
              <w:right w:val="single" w:sz="4" w:space="0" w:color="C0C0C0"/>
            </w:tcBorders>
            <w:shd w:val="clear" w:color="auto" w:fill="auto"/>
            <w:vAlign w:val="center"/>
            <w:hideMark/>
          </w:tcPr>
          <w:p w14:paraId="73046B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NEPOK.POL.VIS.KORP NP-VKV/6</w:t>
            </w:r>
          </w:p>
        </w:tc>
        <w:tc>
          <w:tcPr>
            <w:tcW w:w="1215" w:type="dxa"/>
            <w:tcBorders>
              <w:top w:val="nil"/>
              <w:left w:val="nil"/>
              <w:bottom w:val="single" w:sz="4" w:space="0" w:color="C0C0C0"/>
              <w:right w:val="single" w:sz="4" w:space="0" w:color="C0C0C0"/>
            </w:tcBorders>
            <w:shd w:val="clear" w:color="auto" w:fill="auto"/>
            <w:vAlign w:val="center"/>
            <w:hideMark/>
          </w:tcPr>
          <w:p w14:paraId="0BADD6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7068C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138954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2C2F5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512735C"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955B6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8587A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100062</w:t>
            </w:r>
          </w:p>
        </w:tc>
        <w:tc>
          <w:tcPr>
            <w:tcW w:w="1620" w:type="dxa"/>
            <w:tcBorders>
              <w:top w:val="nil"/>
              <w:left w:val="nil"/>
              <w:bottom w:val="single" w:sz="4" w:space="0" w:color="C0C0C0"/>
              <w:right w:val="single" w:sz="4" w:space="0" w:color="C0C0C0"/>
            </w:tcBorders>
            <w:shd w:val="clear" w:color="auto" w:fill="auto"/>
            <w:vAlign w:val="center"/>
            <w:hideMark/>
          </w:tcPr>
          <w:p w14:paraId="25733FB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FOTELJA</w:t>
            </w:r>
          </w:p>
        </w:tc>
        <w:tc>
          <w:tcPr>
            <w:tcW w:w="1215" w:type="dxa"/>
            <w:tcBorders>
              <w:top w:val="nil"/>
              <w:left w:val="nil"/>
              <w:bottom w:val="single" w:sz="4" w:space="0" w:color="C0C0C0"/>
              <w:right w:val="single" w:sz="4" w:space="0" w:color="C0C0C0"/>
            </w:tcBorders>
            <w:shd w:val="clear" w:color="auto" w:fill="auto"/>
            <w:vAlign w:val="center"/>
            <w:hideMark/>
          </w:tcPr>
          <w:p w14:paraId="515FF0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88703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E9A19E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8E06F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A40B34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FE07E7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2617B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100065</w:t>
            </w:r>
          </w:p>
        </w:tc>
        <w:tc>
          <w:tcPr>
            <w:tcW w:w="1620" w:type="dxa"/>
            <w:tcBorders>
              <w:top w:val="nil"/>
              <w:left w:val="nil"/>
              <w:bottom w:val="single" w:sz="4" w:space="0" w:color="C0C0C0"/>
              <w:right w:val="single" w:sz="4" w:space="0" w:color="C0C0C0"/>
            </w:tcBorders>
            <w:shd w:val="clear" w:color="auto" w:fill="auto"/>
            <w:vAlign w:val="center"/>
            <w:hideMark/>
          </w:tcPr>
          <w:p w14:paraId="30BF00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K-2 (2X)</w:t>
            </w:r>
          </w:p>
        </w:tc>
        <w:tc>
          <w:tcPr>
            <w:tcW w:w="1215" w:type="dxa"/>
            <w:tcBorders>
              <w:top w:val="nil"/>
              <w:left w:val="nil"/>
              <w:bottom w:val="single" w:sz="4" w:space="0" w:color="C0C0C0"/>
              <w:right w:val="single" w:sz="4" w:space="0" w:color="C0C0C0"/>
            </w:tcBorders>
            <w:shd w:val="clear" w:color="auto" w:fill="auto"/>
            <w:vAlign w:val="center"/>
            <w:hideMark/>
          </w:tcPr>
          <w:p w14:paraId="2A8FA7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41B7A3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D2CF1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02BC5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164715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F2B2AE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56198DB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100066</w:t>
            </w:r>
          </w:p>
        </w:tc>
        <w:tc>
          <w:tcPr>
            <w:tcW w:w="1620" w:type="dxa"/>
            <w:tcBorders>
              <w:top w:val="nil"/>
              <w:left w:val="nil"/>
              <w:bottom w:val="single" w:sz="4" w:space="0" w:color="C0C0C0"/>
              <w:right w:val="single" w:sz="4" w:space="0" w:color="C0C0C0"/>
            </w:tcBorders>
            <w:shd w:val="clear" w:color="auto" w:fill="auto"/>
            <w:vAlign w:val="center"/>
            <w:hideMark/>
          </w:tcPr>
          <w:p w14:paraId="2D5DE5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POLUKRUG RS-1L</w:t>
            </w:r>
          </w:p>
        </w:tc>
        <w:tc>
          <w:tcPr>
            <w:tcW w:w="1215" w:type="dxa"/>
            <w:tcBorders>
              <w:top w:val="nil"/>
              <w:left w:val="nil"/>
              <w:bottom w:val="single" w:sz="4" w:space="0" w:color="C0C0C0"/>
              <w:right w:val="single" w:sz="4" w:space="0" w:color="C0C0C0"/>
            </w:tcBorders>
            <w:shd w:val="clear" w:color="auto" w:fill="auto"/>
            <w:vAlign w:val="center"/>
            <w:hideMark/>
          </w:tcPr>
          <w:p w14:paraId="062E687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D6B352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4E357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091B89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58C5CDC"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5E19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606764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100067</w:t>
            </w:r>
          </w:p>
        </w:tc>
        <w:tc>
          <w:tcPr>
            <w:tcW w:w="1620" w:type="dxa"/>
            <w:tcBorders>
              <w:top w:val="nil"/>
              <w:left w:val="nil"/>
              <w:bottom w:val="single" w:sz="4" w:space="0" w:color="C0C0C0"/>
              <w:right w:val="single" w:sz="4" w:space="0" w:color="C0C0C0"/>
            </w:tcBorders>
            <w:shd w:val="clear" w:color="auto" w:fill="auto"/>
            <w:vAlign w:val="center"/>
            <w:hideMark/>
          </w:tcPr>
          <w:p w14:paraId="20F590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RS-1 (2X)</w:t>
            </w:r>
          </w:p>
        </w:tc>
        <w:tc>
          <w:tcPr>
            <w:tcW w:w="1215" w:type="dxa"/>
            <w:tcBorders>
              <w:top w:val="nil"/>
              <w:left w:val="nil"/>
              <w:bottom w:val="single" w:sz="4" w:space="0" w:color="C0C0C0"/>
              <w:right w:val="single" w:sz="4" w:space="0" w:color="C0C0C0"/>
            </w:tcBorders>
            <w:shd w:val="clear" w:color="auto" w:fill="auto"/>
            <w:vAlign w:val="center"/>
            <w:hideMark/>
          </w:tcPr>
          <w:p w14:paraId="07C331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65A2B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C508A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8E147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8B270E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4D358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AF765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100068</w:t>
            </w:r>
          </w:p>
        </w:tc>
        <w:tc>
          <w:tcPr>
            <w:tcW w:w="1620" w:type="dxa"/>
            <w:tcBorders>
              <w:top w:val="nil"/>
              <w:left w:val="nil"/>
              <w:bottom w:val="single" w:sz="4" w:space="0" w:color="C0C0C0"/>
              <w:right w:val="single" w:sz="4" w:space="0" w:color="C0C0C0"/>
            </w:tcBorders>
            <w:shd w:val="clear" w:color="auto" w:fill="auto"/>
            <w:vAlign w:val="center"/>
            <w:hideMark/>
          </w:tcPr>
          <w:p w14:paraId="0FF7AC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POLUKRUG RS-1L (2X)</w:t>
            </w:r>
          </w:p>
        </w:tc>
        <w:tc>
          <w:tcPr>
            <w:tcW w:w="1215" w:type="dxa"/>
            <w:tcBorders>
              <w:top w:val="nil"/>
              <w:left w:val="nil"/>
              <w:bottom w:val="single" w:sz="4" w:space="0" w:color="C0C0C0"/>
              <w:right w:val="single" w:sz="4" w:space="0" w:color="C0C0C0"/>
            </w:tcBorders>
            <w:shd w:val="clear" w:color="auto" w:fill="auto"/>
            <w:vAlign w:val="center"/>
            <w:hideMark/>
          </w:tcPr>
          <w:p w14:paraId="2BB2A0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ECF86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A6CA42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4E1778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3FA02A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0A1E3A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DA724B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100069</w:t>
            </w:r>
          </w:p>
        </w:tc>
        <w:tc>
          <w:tcPr>
            <w:tcW w:w="1620" w:type="dxa"/>
            <w:tcBorders>
              <w:top w:val="nil"/>
              <w:left w:val="nil"/>
              <w:bottom w:val="single" w:sz="4" w:space="0" w:color="C0C0C0"/>
              <w:right w:val="single" w:sz="4" w:space="0" w:color="C0C0C0"/>
            </w:tcBorders>
            <w:shd w:val="clear" w:color="auto" w:fill="auto"/>
            <w:vAlign w:val="center"/>
            <w:hideMark/>
          </w:tcPr>
          <w:p w14:paraId="7037FF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NEPOK.POL.4NIVOA KP-4NKV</w:t>
            </w:r>
          </w:p>
        </w:tc>
        <w:tc>
          <w:tcPr>
            <w:tcW w:w="1215" w:type="dxa"/>
            <w:tcBorders>
              <w:top w:val="nil"/>
              <w:left w:val="nil"/>
              <w:bottom w:val="single" w:sz="4" w:space="0" w:color="C0C0C0"/>
              <w:right w:val="single" w:sz="4" w:space="0" w:color="C0C0C0"/>
            </w:tcBorders>
            <w:shd w:val="clear" w:color="auto" w:fill="auto"/>
            <w:vAlign w:val="center"/>
            <w:hideMark/>
          </w:tcPr>
          <w:p w14:paraId="2F54D58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490E3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582F2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BAE2CD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36ED0D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9457BE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9AEB9E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100070</w:t>
            </w:r>
          </w:p>
        </w:tc>
        <w:tc>
          <w:tcPr>
            <w:tcW w:w="1620" w:type="dxa"/>
            <w:tcBorders>
              <w:top w:val="nil"/>
              <w:left w:val="nil"/>
              <w:bottom w:val="single" w:sz="4" w:space="0" w:color="C0C0C0"/>
              <w:right w:val="single" w:sz="4" w:space="0" w:color="C0C0C0"/>
            </w:tcBorders>
            <w:shd w:val="clear" w:color="auto" w:fill="auto"/>
            <w:vAlign w:val="center"/>
            <w:hideMark/>
          </w:tcPr>
          <w:p w14:paraId="7F1E0E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NEP.POL.4 NIVOA BP-4/65</w:t>
            </w:r>
          </w:p>
        </w:tc>
        <w:tc>
          <w:tcPr>
            <w:tcW w:w="1215" w:type="dxa"/>
            <w:tcBorders>
              <w:top w:val="nil"/>
              <w:left w:val="nil"/>
              <w:bottom w:val="single" w:sz="4" w:space="0" w:color="C0C0C0"/>
              <w:right w:val="single" w:sz="4" w:space="0" w:color="C0C0C0"/>
            </w:tcBorders>
            <w:shd w:val="clear" w:color="auto" w:fill="auto"/>
            <w:vAlign w:val="center"/>
            <w:hideMark/>
          </w:tcPr>
          <w:p w14:paraId="3F0E32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EA356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B449D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26B8F8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76DB38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D4E9F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C59F61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100071</w:t>
            </w:r>
          </w:p>
        </w:tc>
        <w:tc>
          <w:tcPr>
            <w:tcW w:w="1620" w:type="dxa"/>
            <w:tcBorders>
              <w:top w:val="nil"/>
              <w:left w:val="nil"/>
              <w:bottom w:val="single" w:sz="4" w:space="0" w:color="C0C0C0"/>
              <w:right w:val="single" w:sz="4" w:space="0" w:color="C0C0C0"/>
            </w:tcBorders>
            <w:shd w:val="clear" w:color="auto" w:fill="auto"/>
            <w:vAlign w:val="center"/>
            <w:hideMark/>
          </w:tcPr>
          <w:p w14:paraId="424232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K-2 (2X)</w:t>
            </w:r>
          </w:p>
        </w:tc>
        <w:tc>
          <w:tcPr>
            <w:tcW w:w="1215" w:type="dxa"/>
            <w:tcBorders>
              <w:top w:val="nil"/>
              <w:left w:val="nil"/>
              <w:bottom w:val="single" w:sz="4" w:space="0" w:color="C0C0C0"/>
              <w:right w:val="single" w:sz="4" w:space="0" w:color="C0C0C0"/>
            </w:tcBorders>
            <w:shd w:val="clear" w:color="auto" w:fill="auto"/>
            <w:vAlign w:val="center"/>
            <w:hideMark/>
          </w:tcPr>
          <w:p w14:paraId="00A4FF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4F82C4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FC88B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B9F402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E5DE7E1"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68DDA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AFE760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100072</w:t>
            </w:r>
          </w:p>
        </w:tc>
        <w:tc>
          <w:tcPr>
            <w:tcW w:w="1620" w:type="dxa"/>
            <w:tcBorders>
              <w:top w:val="nil"/>
              <w:left w:val="nil"/>
              <w:bottom w:val="single" w:sz="4" w:space="0" w:color="C0C0C0"/>
              <w:right w:val="single" w:sz="4" w:space="0" w:color="C0C0C0"/>
            </w:tcBorders>
            <w:shd w:val="clear" w:color="auto" w:fill="auto"/>
            <w:vAlign w:val="center"/>
            <w:hideMark/>
          </w:tcPr>
          <w:p w14:paraId="6F02C1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RS-1</w:t>
            </w:r>
          </w:p>
        </w:tc>
        <w:tc>
          <w:tcPr>
            <w:tcW w:w="1215" w:type="dxa"/>
            <w:tcBorders>
              <w:top w:val="nil"/>
              <w:left w:val="nil"/>
              <w:bottom w:val="single" w:sz="4" w:space="0" w:color="C0C0C0"/>
              <w:right w:val="single" w:sz="4" w:space="0" w:color="C0C0C0"/>
            </w:tcBorders>
            <w:shd w:val="clear" w:color="auto" w:fill="auto"/>
            <w:vAlign w:val="center"/>
            <w:hideMark/>
          </w:tcPr>
          <w:p w14:paraId="57C1BA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E1A8C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B86D9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F453DB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E1D47C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3957E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91E085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100073</w:t>
            </w:r>
          </w:p>
        </w:tc>
        <w:tc>
          <w:tcPr>
            <w:tcW w:w="1620" w:type="dxa"/>
            <w:tcBorders>
              <w:top w:val="nil"/>
              <w:left w:val="nil"/>
              <w:bottom w:val="single" w:sz="4" w:space="0" w:color="C0C0C0"/>
              <w:right w:val="single" w:sz="4" w:space="0" w:color="C0C0C0"/>
            </w:tcBorders>
            <w:shd w:val="clear" w:color="auto" w:fill="auto"/>
            <w:vAlign w:val="center"/>
            <w:hideMark/>
          </w:tcPr>
          <w:p w14:paraId="60328E7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POLUKRUG RS-1L</w:t>
            </w:r>
          </w:p>
        </w:tc>
        <w:tc>
          <w:tcPr>
            <w:tcW w:w="1215" w:type="dxa"/>
            <w:tcBorders>
              <w:top w:val="nil"/>
              <w:left w:val="nil"/>
              <w:bottom w:val="single" w:sz="4" w:space="0" w:color="C0C0C0"/>
              <w:right w:val="single" w:sz="4" w:space="0" w:color="C0C0C0"/>
            </w:tcBorders>
            <w:shd w:val="clear" w:color="auto" w:fill="auto"/>
            <w:vAlign w:val="center"/>
            <w:hideMark/>
          </w:tcPr>
          <w:p w14:paraId="0E8FCF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E12C0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06B3F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D7A76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8F2991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457688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8519E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100074</w:t>
            </w:r>
          </w:p>
        </w:tc>
        <w:tc>
          <w:tcPr>
            <w:tcW w:w="1620" w:type="dxa"/>
            <w:tcBorders>
              <w:top w:val="nil"/>
              <w:left w:val="nil"/>
              <w:bottom w:val="single" w:sz="4" w:space="0" w:color="C0C0C0"/>
              <w:right w:val="single" w:sz="4" w:space="0" w:color="C0C0C0"/>
            </w:tcBorders>
            <w:shd w:val="clear" w:color="auto" w:fill="auto"/>
            <w:vAlign w:val="center"/>
            <w:hideMark/>
          </w:tcPr>
          <w:p w14:paraId="5E3087E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VEZNI STO POLUKRUG VS-1L</w:t>
            </w:r>
          </w:p>
        </w:tc>
        <w:tc>
          <w:tcPr>
            <w:tcW w:w="1215" w:type="dxa"/>
            <w:tcBorders>
              <w:top w:val="nil"/>
              <w:left w:val="nil"/>
              <w:bottom w:val="single" w:sz="4" w:space="0" w:color="C0C0C0"/>
              <w:right w:val="single" w:sz="4" w:space="0" w:color="C0C0C0"/>
            </w:tcBorders>
            <w:shd w:val="clear" w:color="auto" w:fill="auto"/>
            <w:vAlign w:val="center"/>
            <w:hideMark/>
          </w:tcPr>
          <w:p w14:paraId="06DA07B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567328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30940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504EC8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BD8EA8C"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DE6C0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8653F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100075</w:t>
            </w:r>
          </w:p>
        </w:tc>
        <w:tc>
          <w:tcPr>
            <w:tcW w:w="1620" w:type="dxa"/>
            <w:tcBorders>
              <w:top w:val="nil"/>
              <w:left w:val="nil"/>
              <w:bottom w:val="single" w:sz="4" w:space="0" w:color="C0C0C0"/>
              <w:right w:val="single" w:sz="4" w:space="0" w:color="C0C0C0"/>
            </w:tcBorders>
            <w:shd w:val="clear" w:color="auto" w:fill="auto"/>
            <w:vAlign w:val="center"/>
            <w:hideMark/>
          </w:tcPr>
          <w:p w14:paraId="5F4C78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POK.KORP.FIOKE PKF/40</w:t>
            </w:r>
          </w:p>
        </w:tc>
        <w:tc>
          <w:tcPr>
            <w:tcW w:w="1215" w:type="dxa"/>
            <w:tcBorders>
              <w:top w:val="nil"/>
              <w:left w:val="nil"/>
              <w:bottom w:val="single" w:sz="4" w:space="0" w:color="C0C0C0"/>
              <w:right w:val="single" w:sz="4" w:space="0" w:color="C0C0C0"/>
            </w:tcBorders>
            <w:shd w:val="clear" w:color="auto" w:fill="auto"/>
            <w:vAlign w:val="center"/>
            <w:hideMark/>
          </w:tcPr>
          <w:p w14:paraId="13C903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19378C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18E45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9FF22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6B75E0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BAAB7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F58381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100076</w:t>
            </w:r>
          </w:p>
        </w:tc>
        <w:tc>
          <w:tcPr>
            <w:tcW w:w="1620" w:type="dxa"/>
            <w:tcBorders>
              <w:top w:val="nil"/>
              <w:left w:val="nil"/>
              <w:bottom w:val="single" w:sz="4" w:space="0" w:color="C0C0C0"/>
              <w:right w:val="single" w:sz="4" w:space="0" w:color="C0C0C0"/>
            </w:tcBorders>
            <w:shd w:val="clear" w:color="auto" w:fill="auto"/>
            <w:vAlign w:val="center"/>
            <w:hideMark/>
          </w:tcPr>
          <w:p w14:paraId="766D71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K-1</w:t>
            </w:r>
          </w:p>
        </w:tc>
        <w:tc>
          <w:tcPr>
            <w:tcW w:w="1215" w:type="dxa"/>
            <w:tcBorders>
              <w:top w:val="nil"/>
              <w:left w:val="nil"/>
              <w:bottom w:val="single" w:sz="4" w:space="0" w:color="C0C0C0"/>
              <w:right w:val="single" w:sz="4" w:space="0" w:color="C0C0C0"/>
            </w:tcBorders>
            <w:shd w:val="clear" w:color="auto" w:fill="auto"/>
            <w:vAlign w:val="center"/>
            <w:hideMark/>
          </w:tcPr>
          <w:p w14:paraId="5FAAE1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994288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3E31C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ABED9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BB5321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39FEFD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9C1D4A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100077</w:t>
            </w:r>
          </w:p>
        </w:tc>
        <w:tc>
          <w:tcPr>
            <w:tcW w:w="1620" w:type="dxa"/>
            <w:tcBorders>
              <w:top w:val="nil"/>
              <w:left w:val="nil"/>
              <w:bottom w:val="single" w:sz="4" w:space="0" w:color="C0C0C0"/>
              <w:right w:val="single" w:sz="4" w:space="0" w:color="C0C0C0"/>
            </w:tcBorders>
            <w:shd w:val="clear" w:color="auto" w:fill="auto"/>
            <w:vAlign w:val="center"/>
            <w:hideMark/>
          </w:tcPr>
          <w:p w14:paraId="0C076B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KORPA K-2</w:t>
            </w:r>
          </w:p>
        </w:tc>
        <w:tc>
          <w:tcPr>
            <w:tcW w:w="1215" w:type="dxa"/>
            <w:tcBorders>
              <w:top w:val="nil"/>
              <w:left w:val="nil"/>
              <w:bottom w:val="single" w:sz="4" w:space="0" w:color="C0C0C0"/>
              <w:right w:val="single" w:sz="4" w:space="0" w:color="C0C0C0"/>
            </w:tcBorders>
            <w:shd w:val="clear" w:color="auto" w:fill="auto"/>
            <w:vAlign w:val="center"/>
            <w:hideMark/>
          </w:tcPr>
          <w:p w14:paraId="13C231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BE2FC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E0FDB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16BB2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EE2FC4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14E603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6CDCDA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100078</w:t>
            </w:r>
          </w:p>
        </w:tc>
        <w:tc>
          <w:tcPr>
            <w:tcW w:w="1620" w:type="dxa"/>
            <w:tcBorders>
              <w:top w:val="nil"/>
              <w:left w:val="nil"/>
              <w:bottom w:val="single" w:sz="4" w:space="0" w:color="C0C0C0"/>
              <w:right w:val="single" w:sz="4" w:space="0" w:color="C0C0C0"/>
            </w:tcBorders>
            <w:shd w:val="clear" w:color="auto" w:fill="auto"/>
            <w:vAlign w:val="center"/>
            <w:hideMark/>
          </w:tcPr>
          <w:p w14:paraId="1056ADC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ZA KOMP.RS-1/K</w:t>
            </w:r>
          </w:p>
        </w:tc>
        <w:tc>
          <w:tcPr>
            <w:tcW w:w="1215" w:type="dxa"/>
            <w:tcBorders>
              <w:top w:val="nil"/>
              <w:left w:val="nil"/>
              <w:bottom w:val="single" w:sz="4" w:space="0" w:color="C0C0C0"/>
              <w:right w:val="single" w:sz="4" w:space="0" w:color="C0C0C0"/>
            </w:tcBorders>
            <w:shd w:val="clear" w:color="auto" w:fill="auto"/>
            <w:vAlign w:val="center"/>
            <w:hideMark/>
          </w:tcPr>
          <w:p w14:paraId="685555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CC88C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4CCC3A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E7B65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5CA7BD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4F400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FC846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100080</w:t>
            </w:r>
          </w:p>
        </w:tc>
        <w:tc>
          <w:tcPr>
            <w:tcW w:w="1620" w:type="dxa"/>
            <w:tcBorders>
              <w:top w:val="nil"/>
              <w:left w:val="nil"/>
              <w:bottom w:val="single" w:sz="4" w:space="0" w:color="C0C0C0"/>
              <w:right w:val="single" w:sz="4" w:space="0" w:color="C0C0C0"/>
            </w:tcBorders>
            <w:shd w:val="clear" w:color="auto" w:fill="auto"/>
            <w:vAlign w:val="center"/>
            <w:hideMark/>
          </w:tcPr>
          <w:p w14:paraId="0156AF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ŽARDINJERA POLUKRUŽNA NC-V2</w:t>
            </w:r>
          </w:p>
        </w:tc>
        <w:tc>
          <w:tcPr>
            <w:tcW w:w="1215" w:type="dxa"/>
            <w:tcBorders>
              <w:top w:val="nil"/>
              <w:left w:val="nil"/>
              <w:bottom w:val="single" w:sz="4" w:space="0" w:color="C0C0C0"/>
              <w:right w:val="single" w:sz="4" w:space="0" w:color="C0C0C0"/>
            </w:tcBorders>
            <w:shd w:val="clear" w:color="auto" w:fill="auto"/>
            <w:vAlign w:val="center"/>
            <w:hideMark/>
          </w:tcPr>
          <w:p w14:paraId="75A2DE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441B9D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8827B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0C662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E26B809"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3FDC7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9E289F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100081</w:t>
            </w:r>
          </w:p>
        </w:tc>
        <w:tc>
          <w:tcPr>
            <w:tcW w:w="1620" w:type="dxa"/>
            <w:tcBorders>
              <w:top w:val="nil"/>
              <w:left w:val="nil"/>
              <w:bottom w:val="single" w:sz="4" w:space="0" w:color="C0C0C0"/>
              <w:right w:val="single" w:sz="4" w:space="0" w:color="C0C0C0"/>
            </w:tcBorders>
            <w:shd w:val="clear" w:color="auto" w:fill="auto"/>
            <w:vAlign w:val="center"/>
            <w:hideMark/>
          </w:tcPr>
          <w:p w14:paraId="02D2EF0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STO KLS-2 (2X)</w:t>
            </w:r>
          </w:p>
        </w:tc>
        <w:tc>
          <w:tcPr>
            <w:tcW w:w="1215" w:type="dxa"/>
            <w:tcBorders>
              <w:top w:val="nil"/>
              <w:left w:val="nil"/>
              <w:bottom w:val="single" w:sz="4" w:space="0" w:color="C0C0C0"/>
              <w:right w:val="single" w:sz="4" w:space="0" w:color="C0C0C0"/>
            </w:tcBorders>
            <w:shd w:val="clear" w:color="auto" w:fill="auto"/>
            <w:vAlign w:val="center"/>
            <w:hideMark/>
          </w:tcPr>
          <w:p w14:paraId="712942A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6EEC9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1AF539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E26B6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D8F20A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E6ED7C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D58FB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100082</w:t>
            </w:r>
          </w:p>
        </w:tc>
        <w:tc>
          <w:tcPr>
            <w:tcW w:w="1620" w:type="dxa"/>
            <w:tcBorders>
              <w:top w:val="nil"/>
              <w:left w:val="nil"/>
              <w:bottom w:val="single" w:sz="4" w:space="0" w:color="C0C0C0"/>
              <w:right w:val="single" w:sz="4" w:space="0" w:color="C0C0C0"/>
            </w:tcBorders>
            <w:shd w:val="clear" w:color="auto" w:fill="auto"/>
            <w:vAlign w:val="center"/>
            <w:hideMark/>
          </w:tcPr>
          <w:p w14:paraId="59B29A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KLUB FOTELJA KF-1/K (2X)</w:t>
            </w:r>
          </w:p>
        </w:tc>
        <w:tc>
          <w:tcPr>
            <w:tcW w:w="1215" w:type="dxa"/>
            <w:tcBorders>
              <w:top w:val="nil"/>
              <w:left w:val="nil"/>
              <w:bottom w:val="single" w:sz="4" w:space="0" w:color="C0C0C0"/>
              <w:right w:val="single" w:sz="4" w:space="0" w:color="C0C0C0"/>
            </w:tcBorders>
            <w:shd w:val="clear" w:color="auto" w:fill="auto"/>
            <w:vAlign w:val="center"/>
            <w:hideMark/>
          </w:tcPr>
          <w:p w14:paraId="33EA983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9DDA68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74B811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6A4DB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4CCC5E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6E480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725AC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100083</w:t>
            </w:r>
          </w:p>
        </w:tc>
        <w:tc>
          <w:tcPr>
            <w:tcW w:w="1620" w:type="dxa"/>
            <w:tcBorders>
              <w:top w:val="nil"/>
              <w:left w:val="nil"/>
              <w:bottom w:val="single" w:sz="4" w:space="0" w:color="C0C0C0"/>
              <w:right w:val="single" w:sz="4" w:space="0" w:color="C0C0C0"/>
            </w:tcBorders>
            <w:shd w:val="clear" w:color="auto" w:fill="auto"/>
            <w:vAlign w:val="center"/>
            <w:hideMark/>
          </w:tcPr>
          <w:p w14:paraId="3B61D6E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DVOSED KOŽE DF-1/K</w:t>
            </w:r>
          </w:p>
        </w:tc>
        <w:tc>
          <w:tcPr>
            <w:tcW w:w="1215" w:type="dxa"/>
            <w:tcBorders>
              <w:top w:val="nil"/>
              <w:left w:val="nil"/>
              <w:bottom w:val="single" w:sz="4" w:space="0" w:color="C0C0C0"/>
              <w:right w:val="single" w:sz="4" w:space="0" w:color="C0C0C0"/>
            </w:tcBorders>
            <w:shd w:val="clear" w:color="auto" w:fill="auto"/>
            <w:vAlign w:val="center"/>
            <w:hideMark/>
          </w:tcPr>
          <w:p w14:paraId="337E7E3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6BCC81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354F8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DCCCC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02C1CA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ED0EC2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FFFBD8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100084</w:t>
            </w:r>
          </w:p>
        </w:tc>
        <w:tc>
          <w:tcPr>
            <w:tcW w:w="1620" w:type="dxa"/>
            <w:tcBorders>
              <w:top w:val="nil"/>
              <w:left w:val="nil"/>
              <w:bottom w:val="single" w:sz="4" w:space="0" w:color="C0C0C0"/>
              <w:right w:val="single" w:sz="4" w:space="0" w:color="C0C0C0"/>
            </w:tcBorders>
            <w:shd w:val="clear" w:color="auto" w:fill="auto"/>
            <w:vAlign w:val="center"/>
            <w:hideMark/>
          </w:tcPr>
          <w:p w14:paraId="0117A4F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NEP.POL.VIS.KORP.NP-VKV/65</w:t>
            </w:r>
          </w:p>
        </w:tc>
        <w:tc>
          <w:tcPr>
            <w:tcW w:w="1215" w:type="dxa"/>
            <w:tcBorders>
              <w:top w:val="nil"/>
              <w:left w:val="nil"/>
              <w:bottom w:val="single" w:sz="4" w:space="0" w:color="C0C0C0"/>
              <w:right w:val="single" w:sz="4" w:space="0" w:color="C0C0C0"/>
            </w:tcBorders>
            <w:shd w:val="clear" w:color="auto" w:fill="auto"/>
            <w:vAlign w:val="center"/>
            <w:hideMark/>
          </w:tcPr>
          <w:p w14:paraId="032049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8C1242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493BDD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2E6ED5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460B55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7547B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F11C9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100085</w:t>
            </w:r>
          </w:p>
        </w:tc>
        <w:tc>
          <w:tcPr>
            <w:tcW w:w="1620" w:type="dxa"/>
            <w:tcBorders>
              <w:top w:val="nil"/>
              <w:left w:val="nil"/>
              <w:bottom w:val="single" w:sz="4" w:space="0" w:color="C0C0C0"/>
              <w:right w:val="single" w:sz="4" w:space="0" w:color="C0C0C0"/>
            </w:tcBorders>
            <w:shd w:val="clear" w:color="auto" w:fill="auto"/>
            <w:vAlign w:val="center"/>
            <w:hideMark/>
          </w:tcPr>
          <w:p w14:paraId="3866F10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NEP.POL.NISKA KORP.NP-VKV/65</w:t>
            </w:r>
          </w:p>
        </w:tc>
        <w:tc>
          <w:tcPr>
            <w:tcW w:w="1215" w:type="dxa"/>
            <w:tcBorders>
              <w:top w:val="nil"/>
              <w:left w:val="nil"/>
              <w:bottom w:val="single" w:sz="4" w:space="0" w:color="C0C0C0"/>
              <w:right w:val="single" w:sz="4" w:space="0" w:color="C0C0C0"/>
            </w:tcBorders>
            <w:shd w:val="clear" w:color="auto" w:fill="auto"/>
            <w:vAlign w:val="center"/>
            <w:hideMark/>
          </w:tcPr>
          <w:p w14:paraId="603906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6B8C4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95011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FC785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050510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D197C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5CA60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100086</w:t>
            </w:r>
          </w:p>
        </w:tc>
        <w:tc>
          <w:tcPr>
            <w:tcW w:w="1620" w:type="dxa"/>
            <w:tcBorders>
              <w:top w:val="nil"/>
              <w:left w:val="nil"/>
              <w:bottom w:val="single" w:sz="4" w:space="0" w:color="C0C0C0"/>
              <w:right w:val="single" w:sz="4" w:space="0" w:color="C0C0C0"/>
            </w:tcBorders>
            <w:shd w:val="clear" w:color="auto" w:fill="auto"/>
            <w:vAlign w:val="center"/>
            <w:hideMark/>
          </w:tcPr>
          <w:p w14:paraId="0FD81C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SEK.GARD.SA OGLEDALOM SG-1/50</w:t>
            </w:r>
          </w:p>
        </w:tc>
        <w:tc>
          <w:tcPr>
            <w:tcW w:w="1215" w:type="dxa"/>
            <w:tcBorders>
              <w:top w:val="nil"/>
              <w:left w:val="nil"/>
              <w:bottom w:val="single" w:sz="4" w:space="0" w:color="C0C0C0"/>
              <w:right w:val="single" w:sz="4" w:space="0" w:color="C0C0C0"/>
            </w:tcBorders>
            <w:shd w:val="clear" w:color="auto" w:fill="auto"/>
            <w:vAlign w:val="center"/>
            <w:hideMark/>
          </w:tcPr>
          <w:p w14:paraId="70C659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465A68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AB14C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EC32AD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5B7E08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44247B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DC662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100087</w:t>
            </w:r>
          </w:p>
        </w:tc>
        <w:tc>
          <w:tcPr>
            <w:tcW w:w="1620" w:type="dxa"/>
            <w:tcBorders>
              <w:top w:val="nil"/>
              <w:left w:val="nil"/>
              <w:bottom w:val="single" w:sz="4" w:space="0" w:color="C0C0C0"/>
              <w:right w:val="single" w:sz="4" w:space="0" w:color="C0C0C0"/>
            </w:tcBorders>
            <w:shd w:val="clear" w:color="auto" w:fill="auto"/>
            <w:vAlign w:val="center"/>
            <w:hideMark/>
          </w:tcPr>
          <w:p w14:paraId="0EBF3C4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NEPOK.KOSA POLICA NP-5K/65</w:t>
            </w:r>
          </w:p>
        </w:tc>
        <w:tc>
          <w:tcPr>
            <w:tcW w:w="1215" w:type="dxa"/>
            <w:tcBorders>
              <w:top w:val="nil"/>
              <w:left w:val="nil"/>
              <w:bottom w:val="single" w:sz="4" w:space="0" w:color="C0C0C0"/>
              <w:right w:val="single" w:sz="4" w:space="0" w:color="C0C0C0"/>
            </w:tcBorders>
            <w:shd w:val="clear" w:color="auto" w:fill="auto"/>
            <w:vAlign w:val="center"/>
            <w:hideMark/>
          </w:tcPr>
          <w:p w14:paraId="597811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E4D3D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45064A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B3184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1027C0C"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A2E89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66436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100088</w:t>
            </w:r>
          </w:p>
        </w:tc>
        <w:tc>
          <w:tcPr>
            <w:tcW w:w="1620" w:type="dxa"/>
            <w:tcBorders>
              <w:top w:val="nil"/>
              <w:left w:val="nil"/>
              <w:bottom w:val="single" w:sz="4" w:space="0" w:color="C0C0C0"/>
              <w:right w:val="single" w:sz="4" w:space="0" w:color="C0C0C0"/>
            </w:tcBorders>
            <w:shd w:val="clear" w:color="auto" w:fill="auto"/>
            <w:vAlign w:val="center"/>
            <w:hideMark/>
          </w:tcPr>
          <w:p w14:paraId="5D7D044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NEPOK.POLICA NISKA KORP.NP-NKV</w:t>
            </w:r>
          </w:p>
        </w:tc>
        <w:tc>
          <w:tcPr>
            <w:tcW w:w="1215" w:type="dxa"/>
            <w:tcBorders>
              <w:top w:val="nil"/>
              <w:left w:val="nil"/>
              <w:bottom w:val="single" w:sz="4" w:space="0" w:color="C0C0C0"/>
              <w:right w:val="single" w:sz="4" w:space="0" w:color="C0C0C0"/>
            </w:tcBorders>
            <w:shd w:val="clear" w:color="auto" w:fill="auto"/>
            <w:vAlign w:val="center"/>
            <w:hideMark/>
          </w:tcPr>
          <w:p w14:paraId="201ACA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EE7AE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91D69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8780F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D701E1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75D8C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AEA00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100089</w:t>
            </w:r>
          </w:p>
        </w:tc>
        <w:tc>
          <w:tcPr>
            <w:tcW w:w="1620" w:type="dxa"/>
            <w:tcBorders>
              <w:top w:val="nil"/>
              <w:left w:val="nil"/>
              <w:bottom w:val="single" w:sz="4" w:space="0" w:color="C0C0C0"/>
              <w:right w:val="single" w:sz="4" w:space="0" w:color="C0C0C0"/>
            </w:tcBorders>
            <w:shd w:val="clear" w:color="auto" w:fill="auto"/>
            <w:vAlign w:val="center"/>
            <w:hideMark/>
          </w:tcPr>
          <w:p w14:paraId="0E34E2B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POK.POLICA SA 3 NIVOA PP-3/40 (2X)</w:t>
            </w:r>
          </w:p>
        </w:tc>
        <w:tc>
          <w:tcPr>
            <w:tcW w:w="1215" w:type="dxa"/>
            <w:tcBorders>
              <w:top w:val="nil"/>
              <w:left w:val="nil"/>
              <w:bottom w:val="single" w:sz="4" w:space="0" w:color="C0C0C0"/>
              <w:right w:val="single" w:sz="4" w:space="0" w:color="C0C0C0"/>
            </w:tcBorders>
            <w:shd w:val="clear" w:color="auto" w:fill="auto"/>
            <w:vAlign w:val="center"/>
            <w:hideMark/>
          </w:tcPr>
          <w:p w14:paraId="1DE9990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59FD37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F8072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DA5D1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2BD637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14025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4F9554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100090</w:t>
            </w:r>
          </w:p>
        </w:tc>
        <w:tc>
          <w:tcPr>
            <w:tcW w:w="1620" w:type="dxa"/>
            <w:tcBorders>
              <w:top w:val="nil"/>
              <w:left w:val="nil"/>
              <w:bottom w:val="single" w:sz="4" w:space="0" w:color="C0C0C0"/>
              <w:right w:val="single" w:sz="4" w:space="0" w:color="C0C0C0"/>
            </w:tcBorders>
            <w:shd w:val="clear" w:color="auto" w:fill="auto"/>
            <w:vAlign w:val="center"/>
            <w:hideMark/>
          </w:tcPr>
          <w:p w14:paraId="6C4904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POK.POLICA SA 3 NIVOA PP-3</w:t>
            </w:r>
          </w:p>
        </w:tc>
        <w:tc>
          <w:tcPr>
            <w:tcW w:w="1215" w:type="dxa"/>
            <w:tcBorders>
              <w:top w:val="nil"/>
              <w:left w:val="nil"/>
              <w:bottom w:val="single" w:sz="4" w:space="0" w:color="C0C0C0"/>
              <w:right w:val="single" w:sz="4" w:space="0" w:color="C0C0C0"/>
            </w:tcBorders>
            <w:shd w:val="clear" w:color="auto" w:fill="auto"/>
            <w:vAlign w:val="center"/>
            <w:hideMark/>
          </w:tcPr>
          <w:p w14:paraId="484119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48E437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0C0110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35A85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0B9E361"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69CAC6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38F012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100091</w:t>
            </w:r>
          </w:p>
        </w:tc>
        <w:tc>
          <w:tcPr>
            <w:tcW w:w="1620" w:type="dxa"/>
            <w:tcBorders>
              <w:top w:val="nil"/>
              <w:left w:val="nil"/>
              <w:bottom w:val="single" w:sz="4" w:space="0" w:color="C0C0C0"/>
              <w:right w:val="single" w:sz="4" w:space="0" w:color="C0C0C0"/>
            </w:tcBorders>
            <w:shd w:val="clear" w:color="auto" w:fill="auto"/>
            <w:vAlign w:val="center"/>
            <w:hideMark/>
          </w:tcPr>
          <w:p w14:paraId="102B16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SEK.GARD.SA OGLEDALOM SG-1/65A1</w:t>
            </w:r>
          </w:p>
        </w:tc>
        <w:tc>
          <w:tcPr>
            <w:tcW w:w="1215" w:type="dxa"/>
            <w:tcBorders>
              <w:top w:val="nil"/>
              <w:left w:val="nil"/>
              <w:bottom w:val="single" w:sz="4" w:space="0" w:color="C0C0C0"/>
              <w:right w:val="single" w:sz="4" w:space="0" w:color="C0C0C0"/>
            </w:tcBorders>
            <w:shd w:val="clear" w:color="auto" w:fill="auto"/>
            <w:vAlign w:val="center"/>
            <w:hideMark/>
          </w:tcPr>
          <w:p w14:paraId="60041EA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917F45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70545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04E23A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510AB1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654DE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0F41AC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100093</w:t>
            </w:r>
          </w:p>
        </w:tc>
        <w:tc>
          <w:tcPr>
            <w:tcW w:w="1620" w:type="dxa"/>
            <w:tcBorders>
              <w:top w:val="nil"/>
              <w:left w:val="nil"/>
              <w:bottom w:val="single" w:sz="4" w:space="0" w:color="C0C0C0"/>
              <w:right w:val="single" w:sz="4" w:space="0" w:color="C0C0C0"/>
            </w:tcBorders>
            <w:shd w:val="clear" w:color="auto" w:fill="auto"/>
            <w:vAlign w:val="center"/>
            <w:hideMark/>
          </w:tcPr>
          <w:p w14:paraId="5FB499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NEPOK.POL.5 NIVOA NP50/50</w:t>
            </w:r>
          </w:p>
        </w:tc>
        <w:tc>
          <w:tcPr>
            <w:tcW w:w="1215" w:type="dxa"/>
            <w:tcBorders>
              <w:top w:val="nil"/>
              <w:left w:val="nil"/>
              <w:bottom w:val="single" w:sz="4" w:space="0" w:color="C0C0C0"/>
              <w:right w:val="single" w:sz="4" w:space="0" w:color="C0C0C0"/>
            </w:tcBorders>
            <w:shd w:val="clear" w:color="auto" w:fill="auto"/>
            <w:vAlign w:val="center"/>
            <w:hideMark/>
          </w:tcPr>
          <w:p w14:paraId="2E78DAC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D6D654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8D300A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1CBDE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D69841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B7FC2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F48529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100095</w:t>
            </w:r>
          </w:p>
        </w:tc>
        <w:tc>
          <w:tcPr>
            <w:tcW w:w="1620" w:type="dxa"/>
            <w:tcBorders>
              <w:top w:val="nil"/>
              <w:left w:val="nil"/>
              <w:bottom w:val="single" w:sz="4" w:space="0" w:color="C0C0C0"/>
              <w:right w:val="single" w:sz="4" w:space="0" w:color="C0C0C0"/>
            </w:tcBorders>
            <w:shd w:val="clear" w:color="auto" w:fill="auto"/>
            <w:vAlign w:val="center"/>
            <w:hideMark/>
          </w:tcPr>
          <w:p w14:paraId="249577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POLICA INŽENJERING ING.</w:t>
            </w:r>
          </w:p>
        </w:tc>
        <w:tc>
          <w:tcPr>
            <w:tcW w:w="1215" w:type="dxa"/>
            <w:tcBorders>
              <w:top w:val="nil"/>
              <w:left w:val="nil"/>
              <w:bottom w:val="single" w:sz="4" w:space="0" w:color="C0C0C0"/>
              <w:right w:val="single" w:sz="4" w:space="0" w:color="C0C0C0"/>
            </w:tcBorders>
            <w:shd w:val="clear" w:color="auto" w:fill="auto"/>
            <w:vAlign w:val="center"/>
            <w:hideMark/>
          </w:tcPr>
          <w:p w14:paraId="15219A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52300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AC64D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492C3A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8FEB429"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3FC26D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B6AD5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100096</w:t>
            </w:r>
          </w:p>
        </w:tc>
        <w:tc>
          <w:tcPr>
            <w:tcW w:w="1620" w:type="dxa"/>
            <w:tcBorders>
              <w:top w:val="nil"/>
              <w:left w:val="nil"/>
              <w:bottom w:val="single" w:sz="4" w:space="0" w:color="C0C0C0"/>
              <w:right w:val="single" w:sz="4" w:space="0" w:color="C0C0C0"/>
            </w:tcBorders>
            <w:shd w:val="clear" w:color="auto" w:fill="auto"/>
            <w:vAlign w:val="center"/>
            <w:hideMark/>
          </w:tcPr>
          <w:p w14:paraId="3C8BAAC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FOTELJA VIKTOR KD-01</w:t>
            </w:r>
          </w:p>
        </w:tc>
        <w:tc>
          <w:tcPr>
            <w:tcW w:w="1215" w:type="dxa"/>
            <w:tcBorders>
              <w:top w:val="nil"/>
              <w:left w:val="nil"/>
              <w:bottom w:val="single" w:sz="4" w:space="0" w:color="C0C0C0"/>
              <w:right w:val="single" w:sz="4" w:space="0" w:color="C0C0C0"/>
            </w:tcBorders>
            <w:shd w:val="clear" w:color="auto" w:fill="auto"/>
            <w:vAlign w:val="center"/>
            <w:hideMark/>
          </w:tcPr>
          <w:p w14:paraId="552303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B3938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D4609D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2F3408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46E623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E52692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A99CCD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100097</w:t>
            </w:r>
          </w:p>
        </w:tc>
        <w:tc>
          <w:tcPr>
            <w:tcW w:w="1620" w:type="dxa"/>
            <w:tcBorders>
              <w:top w:val="nil"/>
              <w:left w:val="nil"/>
              <w:bottom w:val="single" w:sz="4" w:space="0" w:color="C0C0C0"/>
              <w:right w:val="single" w:sz="4" w:space="0" w:color="C0C0C0"/>
            </w:tcBorders>
            <w:shd w:val="clear" w:color="auto" w:fill="auto"/>
            <w:vAlign w:val="center"/>
            <w:hideMark/>
          </w:tcPr>
          <w:p w14:paraId="495471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FOTELJA VIKTOR KD-02 (11X)</w:t>
            </w:r>
          </w:p>
        </w:tc>
        <w:tc>
          <w:tcPr>
            <w:tcW w:w="1215" w:type="dxa"/>
            <w:tcBorders>
              <w:top w:val="nil"/>
              <w:left w:val="nil"/>
              <w:bottom w:val="single" w:sz="4" w:space="0" w:color="C0C0C0"/>
              <w:right w:val="single" w:sz="4" w:space="0" w:color="C0C0C0"/>
            </w:tcBorders>
            <w:shd w:val="clear" w:color="auto" w:fill="auto"/>
            <w:vAlign w:val="center"/>
            <w:hideMark/>
          </w:tcPr>
          <w:p w14:paraId="4782FAB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6D8E7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A45E70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6BBF9E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C2AF41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9BAAF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9E89B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100098</w:t>
            </w:r>
          </w:p>
        </w:tc>
        <w:tc>
          <w:tcPr>
            <w:tcW w:w="1620" w:type="dxa"/>
            <w:tcBorders>
              <w:top w:val="nil"/>
              <w:left w:val="nil"/>
              <w:bottom w:val="single" w:sz="4" w:space="0" w:color="C0C0C0"/>
              <w:right w:val="single" w:sz="4" w:space="0" w:color="C0C0C0"/>
            </w:tcBorders>
            <w:shd w:val="clear" w:color="auto" w:fill="auto"/>
            <w:vAlign w:val="center"/>
            <w:hideMark/>
          </w:tcPr>
          <w:p w14:paraId="7B92F8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RADNE FOTELJE SX-120 (11X)</w:t>
            </w:r>
          </w:p>
        </w:tc>
        <w:tc>
          <w:tcPr>
            <w:tcW w:w="1215" w:type="dxa"/>
            <w:tcBorders>
              <w:top w:val="nil"/>
              <w:left w:val="nil"/>
              <w:bottom w:val="single" w:sz="4" w:space="0" w:color="C0C0C0"/>
              <w:right w:val="single" w:sz="4" w:space="0" w:color="C0C0C0"/>
            </w:tcBorders>
            <w:shd w:val="clear" w:color="auto" w:fill="auto"/>
            <w:vAlign w:val="center"/>
            <w:hideMark/>
          </w:tcPr>
          <w:p w14:paraId="504ABE3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E700D5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BBC6F6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70B00C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711141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6E30FF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7FE849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100102</w:t>
            </w:r>
          </w:p>
        </w:tc>
        <w:tc>
          <w:tcPr>
            <w:tcW w:w="1620" w:type="dxa"/>
            <w:tcBorders>
              <w:top w:val="nil"/>
              <w:left w:val="nil"/>
              <w:bottom w:val="single" w:sz="4" w:space="0" w:color="C0C0C0"/>
              <w:right w:val="single" w:sz="4" w:space="0" w:color="C0C0C0"/>
            </w:tcBorders>
            <w:shd w:val="clear" w:color="auto" w:fill="auto"/>
            <w:vAlign w:val="center"/>
            <w:hideMark/>
          </w:tcPr>
          <w:p w14:paraId="0D456F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REGAL ŠIRI - METALNI (2X)</w:t>
            </w:r>
          </w:p>
        </w:tc>
        <w:tc>
          <w:tcPr>
            <w:tcW w:w="1215" w:type="dxa"/>
            <w:tcBorders>
              <w:top w:val="nil"/>
              <w:left w:val="nil"/>
              <w:bottom w:val="single" w:sz="4" w:space="0" w:color="C0C0C0"/>
              <w:right w:val="single" w:sz="4" w:space="0" w:color="C0C0C0"/>
            </w:tcBorders>
            <w:shd w:val="clear" w:color="auto" w:fill="auto"/>
            <w:vAlign w:val="center"/>
            <w:hideMark/>
          </w:tcPr>
          <w:p w14:paraId="3BE392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472ED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812E5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80B5D8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EAF1659"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53C615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87010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100103</w:t>
            </w:r>
          </w:p>
        </w:tc>
        <w:tc>
          <w:tcPr>
            <w:tcW w:w="1620" w:type="dxa"/>
            <w:tcBorders>
              <w:top w:val="nil"/>
              <w:left w:val="nil"/>
              <w:bottom w:val="single" w:sz="4" w:space="0" w:color="C0C0C0"/>
              <w:right w:val="single" w:sz="4" w:space="0" w:color="C0C0C0"/>
            </w:tcBorders>
            <w:shd w:val="clear" w:color="auto" w:fill="auto"/>
            <w:vAlign w:val="center"/>
            <w:hideMark/>
          </w:tcPr>
          <w:p w14:paraId="4E3C28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MC MONITOR</w:t>
            </w:r>
          </w:p>
        </w:tc>
        <w:tc>
          <w:tcPr>
            <w:tcW w:w="1215" w:type="dxa"/>
            <w:tcBorders>
              <w:top w:val="nil"/>
              <w:left w:val="nil"/>
              <w:bottom w:val="single" w:sz="4" w:space="0" w:color="C0C0C0"/>
              <w:right w:val="single" w:sz="4" w:space="0" w:color="C0C0C0"/>
            </w:tcBorders>
            <w:shd w:val="clear" w:color="auto" w:fill="auto"/>
            <w:vAlign w:val="center"/>
            <w:hideMark/>
          </w:tcPr>
          <w:p w14:paraId="74E94DD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55C57E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2A4D2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83C5C5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D60A064" w14:textId="77777777" w:rsidTr="00D21364">
        <w:trPr>
          <w:trHeight w:val="2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DF93C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D9AC6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100105</w:t>
            </w:r>
          </w:p>
        </w:tc>
        <w:tc>
          <w:tcPr>
            <w:tcW w:w="1620" w:type="dxa"/>
            <w:tcBorders>
              <w:top w:val="nil"/>
              <w:left w:val="nil"/>
              <w:bottom w:val="single" w:sz="4" w:space="0" w:color="C0C0C0"/>
              <w:right w:val="single" w:sz="4" w:space="0" w:color="C0C0C0"/>
            </w:tcBorders>
            <w:shd w:val="clear" w:color="auto" w:fill="auto"/>
            <w:vAlign w:val="center"/>
            <w:hideMark/>
          </w:tcPr>
          <w:p w14:paraId="75C0883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KUHINJA NADA - SUDOPER</w:t>
            </w:r>
          </w:p>
        </w:tc>
        <w:tc>
          <w:tcPr>
            <w:tcW w:w="1215" w:type="dxa"/>
            <w:tcBorders>
              <w:top w:val="nil"/>
              <w:left w:val="nil"/>
              <w:bottom w:val="single" w:sz="4" w:space="0" w:color="C0C0C0"/>
              <w:right w:val="single" w:sz="4" w:space="0" w:color="C0C0C0"/>
            </w:tcBorders>
            <w:shd w:val="clear" w:color="auto" w:fill="auto"/>
            <w:vAlign w:val="center"/>
            <w:hideMark/>
          </w:tcPr>
          <w:p w14:paraId="763649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BB9EA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660776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DD19C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B5151A4"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EF611E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119318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100107</w:t>
            </w:r>
          </w:p>
        </w:tc>
        <w:tc>
          <w:tcPr>
            <w:tcW w:w="1620" w:type="dxa"/>
            <w:tcBorders>
              <w:top w:val="nil"/>
              <w:left w:val="nil"/>
              <w:bottom w:val="single" w:sz="4" w:space="0" w:color="C0C0C0"/>
              <w:right w:val="single" w:sz="4" w:space="0" w:color="C0C0C0"/>
            </w:tcBorders>
            <w:shd w:val="clear" w:color="auto" w:fill="auto"/>
            <w:vAlign w:val="center"/>
            <w:hideMark/>
          </w:tcPr>
          <w:p w14:paraId="2E8D7F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RADNA  STANICA</w:t>
            </w:r>
          </w:p>
        </w:tc>
        <w:tc>
          <w:tcPr>
            <w:tcW w:w="1215" w:type="dxa"/>
            <w:tcBorders>
              <w:top w:val="nil"/>
              <w:left w:val="nil"/>
              <w:bottom w:val="single" w:sz="4" w:space="0" w:color="C0C0C0"/>
              <w:right w:val="single" w:sz="4" w:space="0" w:color="C0C0C0"/>
            </w:tcBorders>
            <w:shd w:val="clear" w:color="auto" w:fill="auto"/>
            <w:vAlign w:val="center"/>
            <w:hideMark/>
          </w:tcPr>
          <w:p w14:paraId="054FF7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7D12B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E7FF99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E95FE7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68C9D2A"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9B5AB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9875D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100110</w:t>
            </w:r>
          </w:p>
        </w:tc>
        <w:tc>
          <w:tcPr>
            <w:tcW w:w="1620" w:type="dxa"/>
            <w:tcBorders>
              <w:top w:val="nil"/>
              <w:left w:val="nil"/>
              <w:bottom w:val="single" w:sz="4" w:space="0" w:color="C0C0C0"/>
              <w:right w:val="single" w:sz="4" w:space="0" w:color="C0C0C0"/>
            </w:tcBorders>
            <w:shd w:val="clear" w:color="auto" w:fill="auto"/>
            <w:vAlign w:val="center"/>
            <w:hideMark/>
          </w:tcPr>
          <w:p w14:paraId="3910EE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SLST ZS KRUŽ.SEČENJE CEVI PE-HD</w:t>
            </w:r>
          </w:p>
        </w:tc>
        <w:tc>
          <w:tcPr>
            <w:tcW w:w="1215" w:type="dxa"/>
            <w:tcBorders>
              <w:top w:val="nil"/>
              <w:left w:val="nil"/>
              <w:bottom w:val="single" w:sz="4" w:space="0" w:color="C0C0C0"/>
              <w:right w:val="single" w:sz="4" w:space="0" w:color="C0C0C0"/>
            </w:tcBorders>
            <w:shd w:val="clear" w:color="auto" w:fill="auto"/>
            <w:vAlign w:val="center"/>
            <w:hideMark/>
          </w:tcPr>
          <w:p w14:paraId="598B992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B7FB6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D94A8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5B0EEC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0BB273E6"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B7647D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3B01A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100111</w:t>
            </w:r>
          </w:p>
        </w:tc>
        <w:tc>
          <w:tcPr>
            <w:tcW w:w="1620" w:type="dxa"/>
            <w:tcBorders>
              <w:top w:val="nil"/>
              <w:left w:val="nil"/>
              <w:bottom w:val="single" w:sz="4" w:space="0" w:color="C0C0C0"/>
              <w:right w:val="single" w:sz="4" w:space="0" w:color="C0C0C0"/>
            </w:tcBorders>
            <w:shd w:val="clear" w:color="auto" w:fill="auto"/>
            <w:vAlign w:val="center"/>
            <w:hideMark/>
          </w:tcPr>
          <w:p w14:paraId="55EC7DE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ALAT ZA EL.ZAVARIVANJE FRIAMAT</w:t>
            </w:r>
          </w:p>
        </w:tc>
        <w:tc>
          <w:tcPr>
            <w:tcW w:w="1215" w:type="dxa"/>
            <w:tcBorders>
              <w:top w:val="nil"/>
              <w:left w:val="nil"/>
              <w:bottom w:val="single" w:sz="4" w:space="0" w:color="C0C0C0"/>
              <w:right w:val="single" w:sz="4" w:space="0" w:color="C0C0C0"/>
            </w:tcBorders>
            <w:shd w:val="clear" w:color="auto" w:fill="auto"/>
            <w:vAlign w:val="center"/>
            <w:hideMark/>
          </w:tcPr>
          <w:p w14:paraId="6CA66FD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81D67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B06E6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42B3ED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2F9F5E1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814F4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70049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100112</w:t>
            </w:r>
          </w:p>
        </w:tc>
        <w:tc>
          <w:tcPr>
            <w:tcW w:w="1620" w:type="dxa"/>
            <w:tcBorders>
              <w:top w:val="nil"/>
              <w:left w:val="nil"/>
              <w:bottom w:val="single" w:sz="4" w:space="0" w:color="C0C0C0"/>
              <w:right w:val="single" w:sz="4" w:space="0" w:color="C0C0C0"/>
            </w:tcBorders>
            <w:shd w:val="clear" w:color="auto" w:fill="auto"/>
            <w:vAlign w:val="center"/>
            <w:hideMark/>
          </w:tcPr>
          <w:p w14:paraId="211BCB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424BCD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10E3F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AB591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2ACF0D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3AD4ED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FE95BD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67620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100113</w:t>
            </w:r>
          </w:p>
        </w:tc>
        <w:tc>
          <w:tcPr>
            <w:tcW w:w="1620" w:type="dxa"/>
            <w:tcBorders>
              <w:top w:val="nil"/>
              <w:left w:val="nil"/>
              <w:bottom w:val="single" w:sz="4" w:space="0" w:color="C0C0C0"/>
              <w:right w:val="single" w:sz="4" w:space="0" w:color="C0C0C0"/>
            </w:tcBorders>
            <w:shd w:val="clear" w:color="auto" w:fill="auto"/>
            <w:vAlign w:val="center"/>
            <w:hideMark/>
          </w:tcPr>
          <w:p w14:paraId="7CC4DCB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27542A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2E1F3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14F42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8C6F4E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D04786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AB5F4D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17F474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100114</w:t>
            </w:r>
          </w:p>
        </w:tc>
        <w:tc>
          <w:tcPr>
            <w:tcW w:w="1620" w:type="dxa"/>
            <w:tcBorders>
              <w:top w:val="nil"/>
              <w:left w:val="nil"/>
              <w:bottom w:val="single" w:sz="4" w:space="0" w:color="C0C0C0"/>
              <w:right w:val="single" w:sz="4" w:space="0" w:color="C0C0C0"/>
            </w:tcBorders>
            <w:shd w:val="clear" w:color="auto" w:fill="auto"/>
            <w:vAlign w:val="center"/>
            <w:hideMark/>
          </w:tcPr>
          <w:p w14:paraId="5ADF5B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45CD85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891A2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61B4F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0B724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67835F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F8BA0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AAB21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100115</w:t>
            </w:r>
          </w:p>
        </w:tc>
        <w:tc>
          <w:tcPr>
            <w:tcW w:w="1620" w:type="dxa"/>
            <w:tcBorders>
              <w:top w:val="nil"/>
              <w:left w:val="nil"/>
              <w:bottom w:val="single" w:sz="4" w:space="0" w:color="C0C0C0"/>
              <w:right w:val="single" w:sz="4" w:space="0" w:color="C0C0C0"/>
            </w:tcBorders>
            <w:shd w:val="clear" w:color="auto" w:fill="auto"/>
            <w:vAlign w:val="center"/>
            <w:hideMark/>
          </w:tcPr>
          <w:p w14:paraId="62381D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1DCBCDC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EA341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80890C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BA5E6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31948A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CBA9D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E3217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100116</w:t>
            </w:r>
          </w:p>
        </w:tc>
        <w:tc>
          <w:tcPr>
            <w:tcW w:w="1620" w:type="dxa"/>
            <w:tcBorders>
              <w:top w:val="nil"/>
              <w:left w:val="nil"/>
              <w:bottom w:val="single" w:sz="4" w:space="0" w:color="C0C0C0"/>
              <w:right w:val="single" w:sz="4" w:space="0" w:color="C0C0C0"/>
            </w:tcBorders>
            <w:shd w:val="clear" w:color="auto" w:fill="auto"/>
            <w:vAlign w:val="center"/>
            <w:hideMark/>
          </w:tcPr>
          <w:p w14:paraId="02CD91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23642A5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4B8D4A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1C3BA8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CD6AF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0B30108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C0605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E03E0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100117</w:t>
            </w:r>
          </w:p>
        </w:tc>
        <w:tc>
          <w:tcPr>
            <w:tcW w:w="1620" w:type="dxa"/>
            <w:tcBorders>
              <w:top w:val="nil"/>
              <w:left w:val="nil"/>
              <w:bottom w:val="single" w:sz="4" w:space="0" w:color="C0C0C0"/>
              <w:right w:val="single" w:sz="4" w:space="0" w:color="C0C0C0"/>
            </w:tcBorders>
            <w:shd w:val="clear" w:color="auto" w:fill="auto"/>
            <w:vAlign w:val="center"/>
            <w:hideMark/>
          </w:tcPr>
          <w:p w14:paraId="35CF663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709191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B98A0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94C29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9CFFD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7C79539F"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DF5A2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36C500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100118</w:t>
            </w:r>
          </w:p>
        </w:tc>
        <w:tc>
          <w:tcPr>
            <w:tcW w:w="1620" w:type="dxa"/>
            <w:tcBorders>
              <w:top w:val="nil"/>
              <w:left w:val="nil"/>
              <w:bottom w:val="single" w:sz="4" w:space="0" w:color="C0C0C0"/>
              <w:right w:val="single" w:sz="4" w:space="0" w:color="C0C0C0"/>
            </w:tcBorders>
            <w:shd w:val="clear" w:color="auto" w:fill="auto"/>
            <w:vAlign w:val="center"/>
            <w:hideMark/>
          </w:tcPr>
          <w:p w14:paraId="4D4610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13F6CB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DF9BB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08DBDA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08B0AA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3896BD4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589E7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690A8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100119</w:t>
            </w:r>
          </w:p>
        </w:tc>
        <w:tc>
          <w:tcPr>
            <w:tcW w:w="1620" w:type="dxa"/>
            <w:tcBorders>
              <w:top w:val="nil"/>
              <w:left w:val="nil"/>
              <w:bottom w:val="single" w:sz="4" w:space="0" w:color="C0C0C0"/>
              <w:right w:val="single" w:sz="4" w:space="0" w:color="C0C0C0"/>
            </w:tcBorders>
            <w:shd w:val="clear" w:color="auto" w:fill="auto"/>
            <w:vAlign w:val="center"/>
            <w:hideMark/>
          </w:tcPr>
          <w:p w14:paraId="169879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728136B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21D0C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F6C0A8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EDCD2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DF4A78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9E81B5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86CDA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100120</w:t>
            </w:r>
          </w:p>
        </w:tc>
        <w:tc>
          <w:tcPr>
            <w:tcW w:w="1620" w:type="dxa"/>
            <w:tcBorders>
              <w:top w:val="nil"/>
              <w:left w:val="nil"/>
              <w:bottom w:val="single" w:sz="4" w:space="0" w:color="C0C0C0"/>
              <w:right w:val="single" w:sz="4" w:space="0" w:color="C0C0C0"/>
            </w:tcBorders>
            <w:shd w:val="clear" w:color="auto" w:fill="auto"/>
            <w:vAlign w:val="center"/>
            <w:hideMark/>
          </w:tcPr>
          <w:p w14:paraId="72F606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63673E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AC7FE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57419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21580A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207DB5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DCB0C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1A008E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100121</w:t>
            </w:r>
          </w:p>
        </w:tc>
        <w:tc>
          <w:tcPr>
            <w:tcW w:w="1620" w:type="dxa"/>
            <w:tcBorders>
              <w:top w:val="nil"/>
              <w:left w:val="nil"/>
              <w:bottom w:val="single" w:sz="4" w:space="0" w:color="C0C0C0"/>
              <w:right w:val="single" w:sz="4" w:space="0" w:color="C0C0C0"/>
            </w:tcBorders>
            <w:shd w:val="clear" w:color="auto" w:fill="auto"/>
            <w:vAlign w:val="center"/>
            <w:hideMark/>
          </w:tcPr>
          <w:p w14:paraId="638229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NEPOK.POL.SA VISOKOM KORPOM</w:t>
            </w:r>
          </w:p>
        </w:tc>
        <w:tc>
          <w:tcPr>
            <w:tcW w:w="1215" w:type="dxa"/>
            <w:tcBorders>
              <w:top w:val="nil"/>
              <w:left w:val="nil"/>
              <w:bottom w:val="single" w:sz="4" w:space="0" w:color="C0C0C0"/>
              <w:right w:val="single" w:sz="4" w:space="0" w:color="C0C0C0"/>
            </w:tcBorders>
            <w:shd w:val="clear" w:color="auto" w:fill="auto"/>
            <w:vAlign w:val="center"/>
            <w:hideMark/>
          </w:tcPr>
          <w:p w14:paraId="137F44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47E7D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39BD79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CAA72E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E0E800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27692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9D9D9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100122</w:t>
            </w:r>
          </w:p>
        </w:tc>
        <w:tc>
          <w:tcPr>
            <w:tcW w:w="1620" w:type="dxa"/>
            <w:tcBorders>
              <w:top w:val="nil"/>
              <w:left w:val="nil"/>
              <w:bottom w:val="single" w:sz="4" w:space="0" w:color="C0C0C0"/>
              <w:right w:val="single" w:sz="4" w:space="0" w:color="C0C0C0"/>
            </w:tcBorders>
            <w:shd w:val="clear" w:color="auto" w:fill="auto"/>
            <w:vAlign w:val="center"/>
            <w:hideMark/>
          </w:tcPr>
          <w:p w14:paraId="658CC7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NEPOK.POLICA S NISKIM KORPOM</w:t>
            </w:r>
          </w:p>
        </w:tc>
        <w:tc>
          <w:tcPr>
            <w:tcW w:w="1215" w:type="dxa"/>
            <w:tcBorders>
              <w:top w:val="nil"/>
              <w:left w:val="nil"/>
              <w:bottom w:val="single" w:sz="4" w:space="0" w:color="C0C0C0"/>
              <w:right w:val="single" w:sz="4" w:space="0" w:color="C0C0C0"/>
            </w:tcBorders>
            <w:shd w:val="clear" w:color="auto" w:fill="auto"/>
            <w:vAlign w:val="center"/>
            <w:hideMark/>
          </w:tcPr>
          <w:p w14:paraId="64D9FE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9F9FEF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6B6F6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542297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80F350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D5153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41028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100123</w:t>
            </w:r>
          </w:p>
        </w:tc>
        <w:tc>
          <w:tcPr>
            <w:tcW w:w="1620" w:type="dxa"/>
            <w:tcBorders>
              <w:top w:val="nil"/>
              <w:left w:val="nil"/>
              <w:bottom w:val="single" w:sz="4" w:space="0" w:color="C0C0C0"/>
              <w:right w:val="single" w:sz="4" w:space="0" w:color="C0C0C0"/>
            </w:tcBorders>
            <w:shd w:val="clear" w:color="auto" w:fill="auto"/>
            <w:vAlign w:val="center"/>
            <w:hideMark/>
          </w:tcPr>
          <w:p w14:paraId="0AFC8E3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NEPOK.POLICA S NISKIM KORP.</w:t>
            </w:r>
          </w:p>
        </w:tc>
        <w:tc>
          <w:tcPr>
            <w:tcW w:w="1215" w:type="dxa"/>
            <w:tcBorders>
              <w:top w:val="nil"/>
              <w:left w:val="nil"/>
              <w:bottom w:val="single" w:sz="4" w:space="0" w:color="C0C0C0"/>
              <w:right w:val="single" w:sz="4" w:space="0" w:color="C0C0C0"/>
            </w:tcBorders>
            <w:shd w:val="clear" w:color="auto" w:fill="auto"/>
            <w:vAlign w:val="center"/>
            <w:hideMark/>
          </w:tcPr>
          <w:p w14:paraId="15E884F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44289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79FA2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223F2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086AB6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A72A86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BB38D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100124</w:t>
            </w:r>
          </w:p>
        </w:tc>
        <w:tc>
          <w:tcPr>
            <w:tcW w:w="1620" w:type="dxa"/>
            <w:tcBorders>
              <w:top w:val="nil"/>
              <w:left w:val="nil"/>
              <w:bottom w:val="single" w:sz="4" w:space="0" w:color="C0C0C0"/>
              <w:right w:val="single" w:sz="4" w:space="0" w:color="C0C0C0"/>
            </w:tcBorders>
            <w:shd w:val="clear" w:color="auto" w:fill="auto"/>
            <w:vAlign w:val="center"/>
            <w:hideMark/>
          </w:tcPr>
          <w:p w14:paraId="324B1A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POLICA ZA ŠTAMPAČ</w:t>
            </w:r>
          </w:p>
        </w:tc>
        <w:tc>
          <w:tcPr>
            <w:tcW w:w="1215" w:type="dxa"/>
            <w:tcBorders>
              <w:top w:val="nil"/>
              <w:left w:val="nil"/>
              <w:bottom w:val="single" w:sz="4" w:space="0" w:color="C0C0C0"/>
              <w:right w:val="single" w:sz="4" w:space="0" w:color="C0C0C0"/>
            </w:tcBorders>
            <w:shd w:val="clear" w:color="auto" w:fill="auto"/>
            <w:vAlign w:val="center"/>
            <w:hideMark/>
          </w:tcPr>
          <w:p w14:paraId="06460D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88A74F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2B6D98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BC35A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3EC893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96A52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EF862A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100125</w:t>
            </w:r>
          </w:p>
        </w:tc>
        <w:tc>
          <w:tcPr>
            <w:tcW w:w="1620" w:type="dxa"/>
            <w:tcBorders>
              <w:top w:val="nil"/>
              <w:left w:val="nil"/>
              <w:bottom w:val="single" w:sz="4" w:space="0" w:color="C0C0C0"/>
              <w:right w:val="single" w:sz="4" w:space="0" w:color="C0C0C0"/>
            </w:tcBorders>
            <w:shd w:val="clear" w:color="auto" w:fill="auto"/>
            <w:vAlign w:val="center"/>
            <w:hideMark/>
          </w:tcPr>
          <w:p w14:paraId="79ECD5F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POLICA ZA FOTOKOPIRANJE</w:t>
            </w:r>
          </w:p>
        </w:tc>
        <w:tc>
          <w:tcPr>
            <w:tcW w:w="1215" w:type="dxa"/>
            <w:tcBorders>
              <w:top w:val="nil"/>
              <w:left w:val="nil"/>
              <w:bottom w:val="single" w:sz="4" w:space="0" w:color="C0C0C0"/>
              <w:right w:val="single" w:sz="4" w:space="0" w:color="C0C0C0"/>
            </w:tcBorders>
            <w:shd w:val="clear" w:color="auto" w:fill="auto"/>
            <w:vAlign w:val="center"/>
            <w:hideMark/>
          </w:tcPr>
          <w:p w14:paraId="0DD93AE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1B55F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611F2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994FE4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89E962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458FA7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48E82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100126</w:t>
            </w:r>
          </w:p>
        </w:tc>
        <w:tc>
          <w:tcPr>
            <w:tcW w:w="1620" w:type="dxa"/>
            <w:tcBorders>
              <w:top w:val="nil"/>
              <w:left w:val="nil"/>
              <w:bottom w:val="single" w:sz="4" w:space="0" w:color="C0C0C0"/>
              <w:right w:val="single" w:sz="4" w:space="0" w:color="C0C0C0"/>
            </w:tcBorders>
            <w:shd w:val="clear" w:color="auto" w:fill="auto"/>
            <w:vAlign w:val="center"/>
            <w:hideMark/>
          </w:tcPr>
          <w:p w14:paraId="4A3AC4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ČIVILUK</w:t>
            </w:r>
          </w:p>
        </w:tc>
        <w:tc>
          <w:tcPr>
            <w:tcW w:w="1215" w:type="dxa"/>
            <w:tcBorders>
              <w:top w:val="nil"/>
              <w:left w:val="nil"/>
              <w:bottom w:val="single" w:sz="4" w:space="0" w:color="C0C0C0"/>
              <w:right w:val="single" w:sz="4" w:space="0" w:color="C0C0C0"/>
            </w:tcBorders>
            <w:shd w:val="clear" w:color="auto" w:fill="auto"/>
            <w:vAlign w:val="center"/>
            <w:hideMark/>
          </w:tcPr>
          <w:p w14:paraId="4B8FABF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1C63A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CB61A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11E75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F23DBAB"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6F44C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52523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100127</w:t>
            </w:r>
          </w:p>
        </w:tc>
        <w:tc>
          <w:tcPr>
            <w:tcW w:w="1620" w:type="dxa"/>
            <w:tcBorders>
              <w:top w:val="nil"/>
              <w:left w:val="nil"/>
              <w:bottom w:val="single" w:sz="4" w:space="0" w:color="C0C0C0"/>
              <w:right w:val="single" w:sz="4" w:space="0" w:color="C0C0C0"/>
            </w:tcBorders>
            <w:shd w:val="clear" w:color="auto" w:fill="auto"/>
            <w:vAlign w:val="center"/>
            <w:hideMark/>
          </w:tcPr>
          <w:p w14:paraId="5CCEE16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FEN ZA SUŠENJE RUKU</w:t>
            </w:r>
          </w:p>
        </w:tc>
        <w:tc>
          <w:tcPr>
            <w:tcW w:w="1215" w:type="dxa"/>
            <w:tcBorders>
              <w:top w:val="nil"/>
              <w:left w:val="nil"/>
              <w:bottom w:val="single" w:sz="4" w:space="0" w:color="C0C0C0"/>
              <w:right w:val="single" w:sz="4" w:space="0" w:color="C0C0C0"/>
            </w:tcBorders>
            <w:shd w:val="clear" w:color="auto" w:fill="auto"/>
            <w:vAlign w:val="center"/>
            <w:hideMark/>
          </w:tcPr>
          <w:p w14:paraId="07A9FD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F68D30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374F7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94FA2C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373A9BF"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DAF1E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227F2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100128</w:t>
            </w:r>
          </w:p>
        </w:tc>
        <w:tc>
          <w:tcPr>
            <w:tcW w:w="1620" w:type="dxa"/>
            <w:tcBorders>
              <w:top w:val="nil"/>
              <w:left w:val="nil"/>
              <w:bottom w:val="single" w:sz="4" w:space="0" w:color="C0C0C0"/>
              <w:right w:val="single" w:sz="4" w:space="0" w:color="C0C0C0"/>
            </w:tcBorders>
            <w:shd w:val="clear" w:color="auto" w:fill="auto"/>
            <w:vAlign w:val="center"/>
            <w:hideMark/>
          </w:tcPr>
          <w:p w14:paraId="4187AC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KOMPLET ALATA SA KUTIJOM</w:t>
            </w:r>
          </w:p>
        </w:tc>
        <w:tc>
          <w:tcPr>
            <w:tcW w:w="1215" w:type="dxa"/>
            <w:tcBorders>
              <w:top w:val="nil"/>
              <w:left w:val="nil"/>
              <w:bottom w:val="single" w:sz="4" w:space="0" w:color="C0C0C0"/>
              <w:right w:val="single" w:sz="4" w:space="0" w:color="C0C0C0"/>
            </w:tcBorders>
            <w:shd w:val="clear" w:color="auto" w:fill="auto"/>
            <w:vAlign w:val="center"/>
            <w:hideMark/>
          </w:tcPr>
          <w:p w14:paraId="0D0391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D04865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1A2222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1405F42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B7B445D"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743E5B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2D09BD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100129</w:t>
            </w:r>
          </w:p>
        </w:tc>
        <w:tc>
          <w:tcPr>
            <w:tcW w:w="1620" w:type="dxa"/>
            <w:tcBorders>
              <w:top w:val="nil"/>
              <w:left w:val="nil"/>
              <w:bottom w:val="single" w:sz="4" w:space="0" w:color="C0C0C0"/>
              <w:right w:val="single" w:sz="4" w:space="0" w:color="C0C0C0"/>
            </w:tcBorders>
            <w:shd w:val="clear" w:color="auto" w:fill="auto"/>
            <w:vAlign w:val="center"/>
            <w:hideMark/>
          </w:tcPr>
          <w:p w14:paraId="67F637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PUMPA VODE 115A</w:t>
            </w:r>
          </w:p>
        </w:tc>
        <w:tc>
          <w:tcPr>
            <w:tcW w:w="1215" w:type="dxa"/>
            <w:tcBorders>
              <w:top w:val="nil"/>
              <w:left w:val="nil"/>
              <w:bottom w:val="single" w:sz="4" w:space="0" w:color="C0C0C0"/>
              <w:right w:val="single" w:sz="4" w:space="0" w:color="C0C0C0"/>
            </w:tcBorders>
            <w:shd w:val="clear" w:color="auto" w:fill="auto"/>
            <w:vAlign w:val="center"/>
            <w:hideMark/>
          </w:tcPr>
          <w:p w14:paraId="6BBB37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83A32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BC16B6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0642CB3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34E5ED71"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2FA8AE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0AEFDE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100130</w:t>
            </w:r>
          </w:p>
        </w:tc>
        <w:tc>
          <w:tcPr>
            <w:tcW w:w="1620" w:type="dxa"/>
            <w:tcBorders>
              <w:top w:val="nil"/>
              <w:left w:val="nil"/>
              <w:bottom w:val="single" w:sz="4" w:space="0" w:color="C0C0C0"/>
              <w:right w:val="single" w:sz="4" w:space="0" w:color="C0C0C0"/>
            </w:tcBorders>
            <w:shd w:val="clear" w:color="auto" w:fill="auto"/>
            <w:vAlign w:val="center"/>
            <w:hideMark/>
          </w:tcPr>
          <w:p w14:paraId="044F86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BRUSILICA UGAONA GWS 20-230</w:t>
            </w:r>
          </w:p>
        </w:tc>
        <w:tc>
          <w:tcPr>
            <w:tcW w:w="1215" w:type="dxa"/>
            <w:tcBorders>
              <w:top w:val="nil"/>
              <w:left w:val="nil"/>
              <w:bottom w:val="single" w:sz="4" w:space="0" w:color="C0C0C0"/>
              <w:right w:val="single" w:sz="4" w:space="0" w:color="C0C0C0"/>
            </w:tcBorders>
            <w:shd w:val="clear" w:color="auto" w:fill="auto"/>
            <w:vAlign w:val="center"/>
            <w:hideMark/>
          </w:tcPr>
          <w:p w14:paraId="79DA23C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09AE6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184D88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307288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21D384D"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3D2CE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79483A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100131</w:t>
            </w:r>
          </w:p>
        </w:tc>
        <w:tc>
          <w:tcPr>
            <w:tcW w:w="1620" w:type="dxa"/>
            <w:tcBorders>
              <w:top w:val="nil"/>
              <w:left w:val="nil"/>
              <w:bottom w:val="single" w:sz="4" w:space="0" w:color="C0C0C0"/>
              <w:right w:val="single" w:sz="4" w:space="0" w:color="C0C0C0"/>
            </w:tcBorders>
            <w:shd w:val="clear" w:color="auto" w:fill="auto"/>
            <w:vAlign w:val="center"/>
            <w:hideMark/>
          </w:tcPr>
          <w:p w14:paraId="630C1B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BRUSILICA UGAONA GWS 7-115</w:t>
            </w:r>
          </w:p>
        </w:tc>
        <w:tc>
          <w:tcPr>
            <w:tcW w:w="1215" w:type="dxa"/>
            <w:tcBorders>
              <w:top w:val="nil"/>
              <w:left w:val="nil"/>
              <w:bottom w:val="single" w:sz="4" w:space="0" w:color="C0C0C0"/>
              <w:right w:val="single" w:sz="4" w:space="0" w:color="C0C0C0"/>
            </w:tcBorders>
            <w:shd w:val="clear" w:color="auto" w:fill="auto"/>
            <w:vAlign w:val="center"/>
            <w:hideMark/>
          </w:tcPr>
          <w:p w14:paraId="627F80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070DB0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48F8E6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625717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257AD8FE"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605BA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4C68E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100133</w:t>
            </w:r>
          </w:p>
        </w:tc>
        <w:tc>
          <w:tcPr>
            <w:tcW w:w="1620" w:type="dxa"/>
            <w:tcBorders>
              <w:top w:val="nil"/>
              <w:left w:val="nil"/>
              <w:bottom w:val="single" w:sz="4" w:space="0" w:color="C0C0C0"/>
              <w:right w:val="single" w:sz="4" w:space="0" w:color="C0C0C0"/>
            </w:tcBorders>
            <w:shd w:val="clear" w:color="auto" w:fill="auto"/>
            <w:vAlign w:val="center"/>
            <w:hideMark/>
          </w:tcPr>
          <w:p w14:paraId="6066E38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KOMPRESORSKI AGREGAT 25/260</w:t>
            </w:r>
          </w:p>
        </w:tc>
        <w:tc>
          <w:tcPr>
            <w:tcW w:w="1215" w:type="dxa"/>
            <w:tcBorders>
              <w:top w:val="nil"/>
              <w:left w:val="nil"/>
              <w:bottom w:val="single" w:sz="4" w:space="0" w:color="C0C0C0"/>
              <w:right w:val="single" w:sz="4" w:space="0" w:color="C0C0C0"/>
            </w:tcBorders>
            <w:shd w:val="clear" w:color="auto" w:fill="auto"/>
            <w:vAlign w:val="center"/>
            <w:hideMark/>
          </w:tcPr>
          <w:p w14:paraId="6634B24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EA812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0E067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1BF873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2F5908D2"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4E348A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E6670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100134</w:t>
            </w:r>
          </w:p>
        </w:tc>
        <w:tc>
          <w:tcPr>
            <w:tcW w:w="1620" w:type="dxa"/>
            <w:tcBorders>
              <w:top w:val="nil"/>
              <w:left w:val="nil"/>
              <w:bottom w:val="single" w:sz="4" w:space="0" w:color="C0C0C0"/>
              <w:right w:val="single" w:sz="4" w:space="0" w:color="C0C0C0"/>
            </w:tcBorders>
            <w:shd w:val="clear" w:color="auto" w:fill="auto"/>
            <w:vAlign w:val="center"/>
            <w:hideMark/>
          </w:tcPr>
          <w:p w14:paraId="4AEA5B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RUČNA NAREZNICA EVA 1/2-5/4</w:t>
            </w:r>
          </w:p>
        </w:tc>
        <w:tc>
          <w:tcPr>
            <w:tcW w:w="1215" w:type="dxa"/>
            <w:tcBorders>
              <w:top w:val="nil"/>
              <w:left w:val="nil"/>
              <w:bottom w:val="single" w:sz="4" w:space="0" w:color="C0C0C0"/>
              <w:right w:val="single" w:sz="4" w:space="0" w:color="C0C0C0"/>
            </w:tcBorders>
            <w:shd w:val="clear" w:color="auto" w:fill="auto"/>
            <w:vAlign w:val="center"/>
            <w:hideMark/>
          </w:tcPr>
          <w:p w14:paraId="1BD708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37FDDB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B68DA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0082A74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ABBFB53"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5B41D9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9DFB2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100135</w:t>
            </w:r>
          </w:p>
        </w:tc>
        <w:tc>
          <w:tcPr>
            <w:tcW w:w="1620" w:type="dxa"/>
            <w:tcBorders>
              <w:top w:val="nil"/>
              <w:left w:val="nil"/>
              <w:bottom w:val="single" w:sz="4" w:space="0" w:color="C0C0C0"/>
              <w:right w:val="single" w:sz="4" w:space="0" w:color="C0C0C0"/>
            </w:tcBorders>
            <w:shd w:val="clear" w:color="auto" w:fill="auto"/>
            <w:vAlign w:val="center"/>
            <w:hideMark/>
          </w:tcPr>
          <w:p w14:paraId="45CD31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MENGELE CEVI SA NOGAMA</w:t>
            </w:r>
          </w:p>
        </w:tc>
        <w:tc>
          <w:tcPr>
            <w:tcW w:w="1215" w:type="dxa"/>
            <w:tcBorders>
              <w:top w:val="nil"/>
              <w:left w:val="nil"/>
              <w:bottom w:val="single" w:sz="4" w:space="0" w:color="C0C0C0"/>
              <w:right w:val="single" w:sz="4" w:space="0" w:color="C0C0C0"/>
            </w:tcBorders>
            <w:shd w:val="clear" w:color="auto" w:fill="auto"/>
            <w:vAlign w:val="center"/>
            <w:hideMark/>
          </w:tcPr>
          <w:p w14:paraId="6BF447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55B2A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5705C7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229860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1E757E9"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8A588A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1783E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100136</w:t>
            </w:r>
          </w:p>
        </w:tc>
        <w:tc>
          <w:tcPr>
            <w:tcW w:w="1620" w:type="dxa"/>
            <w:tcBorders>
              <w:top w:val="nil"/>
              <w:left w:val="nil"/>
              <w:bottom w:val="single" w:sz="4" w:space="0" w:color="C0C0C0"/>
              <w:right w:val="single" w:sz="4" w:space="0" w:color="C0C0C0"/>
            </w:tcBorders>
            <w:shd w:val="clear" w:color="auto" w:fill="auto"/>
            <w:vAlign w:val="center"/>
            <w:hideMark/>
          </w:tcPr>
          <w:p w14:paraId="2D12857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ALAT ZA KOMPRESIONE SPOJNICE</w:t>
            </w:r>
          </w:p>
        </w:tc>
        <w:tc>
          <w:tcPr>
            <w:tcW w:w="1215" w:type="dxa"/>
            <w:tcBorders>
              <w:top w:val="nil"/>
              <w:left w:val="nil"/>
              <w:bottom w:val="single" w:sz="4" w:space="0" w:color="C0C0C0"/>
              <w:right w:val="single" w:sz="4" w:space="0" w:color="C0C0C0"/>
            </w:tcBorders>
            <w:shd w:val="clear" w:color="auto" w:fill="auto"/>
            <w:vAlign w:val="center"/>
            <w:hideMark/>
          </w:tcPr>
          <w:p w14:paraId="3A9683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B2FDB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614F3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5CC9B9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6645E0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3244DB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2C6A8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100137</w:t>
            </w:r>
          </w:p>
        </w:tc>
        <w:tc>
          <w:tcPr>
            <w:tcW w:w="1620" w:type="dxa"/>
            <w:tcBorders>
              <w:top w:val="nil"/>
              <w:left w:val="nil"/>
              <w:bottom w:val="single" w:sz="4" w:space="0" w:color="C0C0C0"/>
              <w:right w:val="single" w:sz="4" w:space="0" w:color="C0C0C0"/>
            </w:tcBorders>
            <w:shd w:val="clear" w:color="auto" w:fill="auto"/>
            <w:vAlign w:val="center"/>
            <w:hideMark/>
          </w:tcPr>
          <w:p w14:paraId="1A3609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RS-1</w:t>
            </w:r>
          </w:p>
        </w:tc>
        <w:tc>
          <w:tcPr>
            <w:tcW w:w="1215" w:type="dxa"/>
            <w:tcBorders>
              <w:top w:val="nil"/>
              <w:left w:val="nil"/>
              <w:bottom w:val="single" w:sz="4" w:space="0" w:color="C0C0C0"/>
              <w:right w:val="single" w:sz="4" w:space="0" w:color="C0C0C0"/>
            </w:tcBorders>
            <w:shd w:val="clear" w:color="auto" w:fill="auto"/>
            <w:vAlign w:val="center"/>
            <w:hideMark/>
          </w:tcPr>
          <w:p w14:paraId="2609B8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E09DB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B35F24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1F9C332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D7801F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378F9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30C83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100138</w:t>
            </w:r>
          </w:p>
        </w:tc>
        <w:tc>
          <w:tcPr>
            <w:tcW w:w="1620" w:type="dxa"/>
            <w:tcBorders>
              <w:top w:val="nil"/>
              <w:left w:val="nil"/>
              <w:bottom w:val="single" w:sz="4" w:space="0" w:color="C0C0C0"/>
              <w:right w:val="single" w:sz="4" w:space="0" w:color="C0C0C0"/>
            </w:tcBorders>
            <w:shd w:val="clear" w:color="auto" w:fill="auto"/>
            <w:vAlign w:val="center"/>
            <w:hideMark/>
          </w:tcPr>
          <w:p w14:paraId="322A31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RADNI STO RS-1</w:t>
            </w:r>
          </w:p>
        </w:tc>
        <w:tc>
          <w:tcPr>
            <w:tcW w:w="1215" w:type="dxa"/>
            <w:tcBorders>
              <w:top w:val="nil"/>
              <w:left w:val="nil"/>
              <w:bottom w:val="single" w:sz="4" w:space="0" w:color="C0C0C0"/>
              <w:right w:val="single" w:sz="4" w:space="0" w:color="C0C0C0"/>
            </w:tcBorders>
            <w:shd w:val="clear" w:color="auto" w:fill="auto"/>
            <w:vAlign w:val="center"/>
            <w:hideMark/>
          </w:tcPr>
          <w:p w14:paraId="17BFEB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8B95AF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9E2D58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E2646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405C55C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FF131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31759A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100139</w:t>
            </w:r>
          </w:p>
        </w:tc>
        <w:tc>
          <w:tcPr>
            <w:tcW w:w="1620" w:type="dxa"/>
            <w:tcBorders>
              <w:top w:val="nil"/>
              <w:left w:val="nil"/>
              <w:bottom w:val="single" w:sz="4" w:space="0" w:color="C0C0C0"/>
              <w:right w:val="single" w:sz="4" w:space="0" w:color="C0C0C0"/>
            </w:tcBorders>
            <w:shd w:val="clear" w:color="auto" w:fill="auto"/>
            <w:vAlign w:val="center"/>
            <w:hideMark/>
          </w:tcPr>
          <w:p w14:paraId="01D826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w:t>
            </w:r>
          </w:p>
        </w:tc>
        <w:tc>
          <w:tcPr>
            <w:tcW w:w="1215" w:type="dxa"/>
            <w:tcBorders>
              <w:top w:val="nil"/>
              <w:left w:val="nil"/>
              <w:bottom w:val="single" w:sz="4" w:space="0" w:color="C0C0C0"/>
              <w:right w:val="single" w:sz="4" w:space="0" w:color="C0C0C0"/>
            </w:tcBorders>
            <w:shd w:val="clear" w:color="auto" w:fill="auto"/>
            <w:vAlign w:val="center"/>
            <w:hideMark/>
          </w:tcPr>
          <w:p w14:paraId="5C48EDF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4DECA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2047A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20D256E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DE580E4"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1536AD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8359E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100140</w:t>
            </w:r>
          </w:p>
        </w:tc>
        <w:tc>
          <w:tcPr>
            <w:tcW w:w="1620" w:type="dxa"/>
            <w:tcBorders>
              <w:top w:val="nil"/>
              <w:left w:val="nil"/>
              <w:bottom w:val="single" w:sz="4" w:space="0" w:color="C0C0C0"/>
              <w:right w:val="single" w:sz="4" w:space="0" w:color="C0C0C0"/>
            </w:tcBorders>
            <w:shd w:val="clear" w:color="auto" w:fill="auto"/>
            <w:vAlign w:val="center"/>
            <w:hideMark/>
          </w:tcPr>
          <w:p w14:paraId="6C0504A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w:t>
            </w:r>
          </w:p>
        </w:tc>
        <w:tc>
          <w:tcPr>
            <w:tcW w:w="1215" w:type="dxa"/>
            <w:tcBorders>
              <w:top w:val="nil"/>
              <w:left w:val="nil"/>
              <w:bottom w:val="single" w:sz="4" w:space="0" w:color="C0C0C0"/>
              <w:right w:val="single" w:sz="4" w:space="0" w:color="C0C0C0"/>
            </w:tcBorders>
            <w:shd w:val="clear" w:color="auto" w:fill="auto"/>
            <w:vAlign w:val="center"/>
            <w:hideMark/>
          </w:tcPr>
          <w:p w14:paraId="1790106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CD1E6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B88A21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73BE7D9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5175D84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88EA6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3866C3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100141</w:t>
            </w:r>
          </w:p>
        </w:tc>
        <w:tc>
          <w:tcPr>
            <w:tcW w:w="1620" w:type="dxa"/>
            <w:tcBorders>
              <w:top w:val="nil"/>
              <w:left w:val="nil"/>
              <w:bottom w:val="single" w:sz="4" w:space="0" w:color="C0C0C0"/>
              <w:right w:val="single" w:sz="4" w:space="0" w:color="C0C0C0"/>
            </w:tcBorders>
            <w:shd w:val="clear" w:color="auto" w:fill="auto"/>
            <w:vAlign w:val="center"/>
            <w:hideMark/>
          </w:tcPr>
          <w:p w14:paraId="46F151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w:t>
            </w:r>
          </w:p>
        </w:tc>
        <w:tc>
          <w:tcPr>
            <w:tcW w:w="1215" w:type="dxa"/>
            <w:tcBorders>
              <w:top w:val="nil"/>
              <w:left w:val="nil"/>
              <w:bottom w:val="single" w:sz="4" w:space="0" w:color="C0C0C0"/>
              <w:right w:val="single" w:sz="4" w:space="0" w:color="C0C0C0"/>
            </w:tcBorders>
            <w:shd w:val="clear" w:color="auto" w:fill="auto"/>
            <w:vAlign w:val="center"/>
            <w:hideMark/>
          </w:tcPr>
          <w:p w14:paraId="32C68F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672F21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2BDC2F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44ECF4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655F092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0F799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5D13E4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100142</w:t>
            </w:r>
          </w:p>
        </w:tc>
        <w:tc>
          <w:tcPr>
            <w:tcW w:w="1620" w:type="dxa"/>
            <w:tcBorders>
              <w:top w:val="nil"/>
              <w:left w:val="nil"/>
              <w:bottom w:val="single" w:sz="4" w:space="0" w:color="C0C0C0"/>
              <w:right w:val="single" w:sz="4" w:space="0" w:color="C0C0C0"/>
            </w:tcBorders>
            <w:shd w:val="clear" w:color="auto" w:fill="auto"/>
            <w:vAlign w:val="center"/>
            <w:hideMark/>
          </w:tcPr>
          <w:p w14:paraId="674FDF9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w:t>
            </w:r>
          </w:p>
        </w:tc>
        <w:tc>
          <w:tcPr>
            <w:tcW w:w="1215" w:type="dxa"/>
            <w:tcBorders>
              <w:top w:val="nil"/>
              <w:left w:val="nil"/>
              <w:bottom w:val="single" w:sz="4" w:space="0" w:color="C0C0C0"/>
              <w:right w:val="single" w:sz="4" w:space="0" w:color="C0C0C0"/>
            </w:tcBorders>
            <w:shd w:val="clear" w:color="auto" w:fill="auto"/>
            <w:vAlign w:val="center"/>
            <w:hideMark/>
          </w:tcPr>
          <w:p w14:paraId="7E42B3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FF970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F4CB1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C35573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18D243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9F018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AF2854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100143</w:t>
            </w:r>
          </w:p>
        </w:tc>
        <w:tc>
          <w:tcPr>
            <w:tcW w:w="1620" w:type="dxa"/>
            <w:tcBorders>
              <w:top w:val="nil"/>
              <w:left w:val="nil"/>
              <w:bottom w:val="single" w:sz="4" w:space="0" w:color="C0C0C0"/>
              <w:right w:val="single" w:sz="4" w:space="0" w:color="C0C0C0"/>
            </w:tcBorders>
            <w:shd w:val="clear" w:color="auto" w:fill="auto"/>
            <w:vAlign w:val="center"/>
            <w:hideMark/>
          </w:tcPr>
          <w:p w14:paraId="24F07EA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STOLICA S-5</w:t>
            </w:r>
          </w:p>
        </w:tc>
        <w:tc>
          <w:tcPr>
            <w:tcW w:w="1215" w:type="dxa"/>
            <w:tcBorders>
              <w:top w:val="nil"/>
              <w:left w:val="nil"/>
              <w:bottom w:val="single" w:sz="4" w:space="0" w:color="C0C0C0"/>
              <w:right w:val="single" w:sz="4" w:space="0" w:color="C0C0C0"/>
            </w:tcBorders>
            <w:shd w:val="clear" w:color="auto" w:fill="auto"/>
            <w:vAlign w:val="center"/>
            <w:hideMark/>
          </w:tcPr>
          <w:p w14:paraId="39371E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2A305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30CC1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B575CB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48759D6"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EB300F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438B2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100146</w:t>
            </w:r>
          </w:p>
        </w:tc>
        <w:tc>
          <w:tcPr>
            <w:tcW w:w="1620" w:type="dxa"/>
            <w:tcBorders>
              <w:top w:val="nil"/>
              <w:left w:val="nil"/>
              <w:bottom w:val="single" w:sz="4" w:space="0" w:color="C0C0C0"/>
              <w:right w:val="single" w:sz="4" w:space="0" w:color="C0C0C0"/>
            </w:tcBorders>
            <w:shd w:val="clear" w:color="auto" w:fill="auto"/>
            <w:vAlign w:val="center"/>
            <w:hideMark/>
          </w:tcPr>
          <w:p w14:paraId="6E3565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KLIMA LG ELECTRONICS LS-F12</w:t>
            </w:r>
          </w:p>
        </w:tc>
        <w:tc>
          <w:tcPr>
            <w:tcW w:w="1215" w:type="dxa"/>
            <w:tcBorders>
              <w:top w:val="nil"/>
              <w:left w:val="nil"/>
              <w:bottom w:val="single" w:sz="4" w:space="0" w:color="C0C0C0"/>
              <w:right w:val="single" w:sz="4" w:space="0" w:color="C0C0C0"/>
            </w:tcBorders>
            <w:shd w:val="clear" w:color="auto" w:fill="auto"/>
            <w:vAlign w:val="center"/>
            <w:hideMark/>
          </w:tcPr>
          <w:p w14:paraId="1181B2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7A830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A46A01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27819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4E05CE6"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78E3E2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6F469F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100147</w:t>
            </w:r>
          </w:p>
        </w:tc>
        <w:tc>
          <w:tcPr>
            <w:tcW w:w="1620" w:type="dxa"/>
            <w:tcBorders>
              <w:top w:val="nil"/>
              <w:left w:val="nil"/>
              <w:bottom w:val="single" w:sz="4" w:space="0" w:color="C0C0C0"/>
              <w:right w:val="single" w:sz="4" w:space="0" w:color="C0C0C0"/>
            </w:tcBorders>
            <w:shd w:val="clear" w:color="auto" w:fill="auto"/>
            <w:vAlign w:val="center"/>
            <w:hideMark/>
          </w:tcPr>
          <w:p w14:paraId="0991068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KALKULATOR CASIO SF 4900</w:t>
            </w:r>
          </w:p>
        </w:tc>
        <w:tc>
          <w:tcPr>
            <w:tcW w:w="1215" w:type="dxa"/>
            <w:tcBorders>
              <w:top w:val="nil"/>
              <w:left w:val="nil"/>
              <w:bottom w:val="single" w:sz="4" w:space="0" w:color="C0C0C0"/>
              <w:right w:val="single" w:sz="4" w:space="0" w:color="C0C0C0"/>
            </w:tcBorders>
            <w:shd w:val="clear" w:color="auto" w:fill="auto"/>
            <w:vAlign w:val="center"/>
            <w:hideMark/>
          </w:tcPr>
          <w:p w14:paraId="1BB39FC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504E3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7916E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14310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38B43D7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E58E0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2B920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100148</w:t>
            </w:r>
          </w:p>
        </w:tc>
        <w:tc>
          <w:tcPr>
            <w:tcW w:w="1620" w:type="dxa"/>
            <w:tcBorders>
              <w:top w:val="nil"/>
              <w:left w:val="nil"/>
              <w:bottom w:val="single" w:sz="4" w:space="0" w:color="C0C0C0"/>
              <w:right w:val="single" w:sz="4" w:space="0" w:color="C0C0C0"/>
            </w:tcBorders>
            <w:shd w:val="clear" w:color="auto" w:fill="auto"/>
            <w:vAlign w:val="center"/>
            <w:hideMark/>
          </w:tcPr>
          <w:p w14:paraId="130FE2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DEO - 373 M</w:t>
            </w:r>
          </w:p>
        </w:tc>
        <w:tc>
          <w:tcPr>
            <w:tcW w:w="1215" w:type="dxa"/>
            <w:tcBorders>
              <w:top w:val="nil"/>
              <w:left w:val="nil"/>
              <w:bottom w:val="single" w:sz="4" w:space="0" w:color="C0C0C0"/>
              <w:right w:val="single" w:sz="4" w:space="0" w:color="C0C0C0"/>
            </w:tcBorders>
            <w:shd w:val="clear" w:color="auto" w:fill="auto"/>
            <w:vAlign w:val="center"/>
            <w:hideMark/>
          </w:tcPr>
          <w:p w14:paraId="636B56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7E96D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109D1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30B55C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7D59CACB"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5A7DB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3989C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100151</w:t>
            </w:r>
          </w:p>
        </w:tc>
        <w:tc>
          <w:tcPr>
            <w:tcW w:w="1620" w:type="dxa"/>
            <w:tcBorders>
              <w:top w:val="nil"/>
              <w:left w:val="nil"/>
              <w:bottom w:val="single" w:sz="4" w:space="0" w:color="C0C0C0"/>
              <w:right w:val="single" w:sz="4" w:space="0" w:color="C0C0C0"/>
            </w:tcBorders>
            <w:shd w:val="clear" w:color="auto" w:fill="auto"/>
            <w:vAlign w:val="center"/>
            <w:hideMark/>
          </w:tcPr>
          <w:p w14:paraId="50BD14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DEO - 1139,5 M</w:t>
            </w:r>
          </w:p>
        </w:tc>
        <w:tc>
          <w:tcPr>
            <w:tcW w:w="1215" w:type="dxa"/>
            <w:tcBorders>
              <w:top w:val="nil"/>
              <w:left w:val="nil"/>
              <w:bottom w:val="single" w:sz="4" w:space="0" w:color="C0C0C0"/>
              <w:right w:val="single" w:sz="4" w:space="0" w:color="C0C0C0"/>
            </w:tcBorders>
            <w:shd w:val="clear" w:color="auto" w:fill="auto"/>
            <w:vAlign w:val="center"/>
            <w:hideMark/>
          </w:tcPr>
          <w:p w14:paraId="00CEB19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4800D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F8E11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58317B7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37E35759"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8C5D8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90A43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100154</w:t>
            </w:r>
          </w:p>
        </w:tc>
        <w:tc>
          <w:tcPr>
            <w:tcW w:w="1620" w:type="dxa"/>
            <w:tcBorders>
              <w:top w:val="nil"/>
              <w:left w:val="nil"/>
              <w:bottom w:val="single" w:sz="4" w:space="0" w:color="C0C0C0"/>
              <w:right w:val="single" w:sz="4" w:space="0" w:color="C0C0C0"/>
            </w:tcBorders>
            <w:shd w:val="clear" w:color="auto" w:fill="auto"/>
            <w:vAlign w:val="center"/>
            <w:hideMark/>
          </w:tcPr>
          <w:p w14:paraId="79BDE6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PC RAČUNAR P4 MX/1700/15TFT</w:t>
            </w:r>
          </w:p>
        </w:tc>
        <w:tc>
          <w:tcPr>
            <w:tcW w:w="1215" w:type="dxa"/>
            <w:tcBorders>
              <w:top w:val="nil"/>
              <w:left w:val="nil"/>
              <w:bottom w:val="single" w:sz="4" w:space="0" w:color="C0C0C0"/>
              <w:right w:val="single" w:sz="4" w:space="0" w:color="C0C0C0"/>
            </w:tcBorders>
            <w:shd w:val="clear" w:color="auto" w:fill="auto"/>
            <w:vAlign w:val="center"/>
            <w:hideMark/>
          </w:tcPr>
          <w:p w14:paraId="053859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DC231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DFE25A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9F71B6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C143671"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79AC0C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6E19AA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100155</w:t>
            </w:r>
          </w:p>
        </w:tc>
        <w:tc>
          <w:tcPr>
            <w:tcW w:w="1620" w:type="dxa"/>
            <w:tcBorders>
              <w:top w:val="nil"/>
              <w:left w:val="nil"/>
              <w:bottom w:val="single" w:sz="4" w:space="0" w:color="C0C0C0"/>
              <w:right w:val="single" w:sz="4" w:space="0" w:color="C0C0C0"/>
            </w:tcBorders>
            <w:shd w:val="clear" w:color="auto" w:fill="auto"/>
            <w:vAlign w:val="center"/>
            <w:hideMark/>
          </w:tcPr>
          <w:p w14:paraId="47F60F9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PRIKOLICA TERA 500 SA CIRADOM</w:t>
            </w:r>
          </w:p>
        </w:tc>
        <w:tc>
          <w:tcPr>
            <w:tcW w:w="1215" w:type="dxa"/>
            <w:tcBorders>
              <w:top w:val="nil"/>
              <w:left w:val="nil"/>
              <w:bottom w:val="single" w:sz="4" w:space="0" w:color="C0C0C0"/>
              <w:right w:val="single" w:sz="4" w:space="0" w:color="C0C0C0"/>
            </w:tcBorders>
            <w:shd w:val="clear" w:color="auto" w:fill="auto"/>
            <w:vAlign w:val="center"/>
            <w:hideMark/>
          </w:tcPr>
          <w:p w14:paraId="45C2076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FA3B11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5CCDC8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1F34EA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0A507116"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E796B0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30B23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100156</w:t>
            </w:r>
          </w:p>
        </w:tc>
        <w:tc>
          <w:tcPr>
            <w:tcW w:w="1620" w:type="dxa"/>
            <w:tcBorders>
              <w:top w:val="nil"/>
              <w:left w:val="nil"/>
              <w:bottom w:val="single" w:sz="4" w:space="0" w:color="C0C0C0"/>
              <w:right w:val="single" w:sz="4" w:space="0" w:color="C0C0C0"/>
            </w:tcBorders>
            <w:shd w:val="clear" w:color="auto" w:fill="auto"/>
            <w:vAlign w:val="center"/>
            <w:hideMark/>
          </w:tcPr>
          <w:p w14:paraId="6D5969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SCANER CANONSCAN CS3000F</w:t>
            </w:r>
          </w:p>
        </w:tc>
        <w:tc>
          <w:tcPr>
            <w:tcW w:w="1215" w:type="dxa"/>
            <w:tcBorders>
              <w:top w:val="nil"/>
              <w:left w:val="nil"/>
              <w:bottom w:val="single" w:sz="4" w:space="0" w:color="C0C0C0"/>
              <w:right w:val="single" w:sz="4" w:space="0" w:color="C0C0C0"/>
            </w:tcBorders>
            <w:shd w:val="clear" w:color="auto" w:fill="auto"/>
            <w:vAlign w:val="center"/>
            <w:hideMark/>
          </w:tcPr>
          <w:p w14:paraId="1A3F993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4E5503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C42E5C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D7706E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2DF5A7A3"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B0F101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BE823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100158</w:t>
            </w:r>
          </w:p>
        </w:tc>
        <w:tc>
          <w:tcPr>
            <w:tcW w:w="1620" w:type="dxa"/>
            <w:tcBorders>
              <w:top w:val="nil"/>
              <w:left w:val="nil"/>
              <w:bottom w:val="single" w:sz="4" w:space="0" w:color="C0C0C0"/>
              <w:right w:val="single" w:sz="4" w:space="0" w:color="C0C0C0"/>
            </w:tcBorders>
            <w:shd w:val="clear" w:color="auto" w:fill="auto"/>
            <w:vAlign w:val="center"/>
            <w:hideMark/>
          </w:tcPr>
          <w:p w14:paraId="3395C9D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CANON LBP 1210</w:t>
            </w:r>
          </w:p>
        </w:tc>
        <w:tc>
          <w:tcPr>
            <w:tcW w:w="1215" w:type="dxa"/>
            <w:tcBorders>
              <w:top w:val="nil"/>
              <w:left w:val="nil"/>
              <w:bottom w:val="single" w:sz="4" w:space="0" w:color="C0C0C0"/>
              <w:right w:val="single" w:sz="4" w:space="0" w:color="C0C0C0"/>
            </w:tcBorders>
            <w:shd w:val="clear" w:color="auto" w:fill="auto"/>
            <w:vAlign w:val="center"/>
            <w:hideMark/>
          </w:tcPr>
          <w:p w14:paraId="146D43A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ECA26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C2F2B9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8A8C7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3BFA67B"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42CD2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6836BF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100159</w:t>
            </w:r>
          </w:p>
        </w:tc>
        <w:tc>
          <w:tcPr>
            <w:tcW w:w="1620" w:type="dxa"/>
            <w:tcBorders>
              <w:top w:val="nil"/>
              <w:left w:val="nil"/>
              <w:bottom w:val="single" w:sz="4" w:space="0" w:color="C0C0C0"/>
              <w:right w:val="single" w:sz="4" w:space="0" w:color="C0C0C0"/>
            </w:tcBorders>
            <w:shd w:val="clear" w:color="auto" w:fill="auto"/>
            <w:vAlign w:val="center"/>
            <w:hideMark/>
          </w:tcPr>
          <w:p w14:paraId="7AD2508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DEO - 2782 M</w:t>
            </w:r>
          </w:p>
        </w:tc>
        <w:tc>
          <w:tcPr>
            <w:tcW w:w="1215" w:type="dxa"/>
            <w:tcBorders>
              <w:top w:val="nil"/>
              <w:left w:val="nil"/>
              <w:bottom w:val="single" w:sz="4" w:space="0" w:color="C0C0C0"/>
              <w:right w:val="single" w:sz="4" w:space="0" w:color="C0C0C0"/>
            </w:tcBorders>
            <w:shd w:val="clear" w:color="auto" w:fill="auto"/>
            <w:vAlign w:val="center"/>
            <w:hideMark/>
          </w:tcPr>
          <w:p w14:paraId="71691F4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8E253A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DAF9AD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64D4D36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73B6E52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A62AB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364BE0C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100160</w:t>
            </w:r>
          </w:p>
        </w:tc>
        <w:tc>
          <w:tcPr>
            <w:tcW w:w="1620" w:type="dxa"/>
            <w:tcBorders>
              <w:top w:val="nil"/>
              <w:left w:val="nil"/>
              <w:bottom w:val="single" w:sz="4" w:space="0" w:color="C0C0C0"/>
              <w:right w:val="single" w:sz="4" w:space="0" w:color="C0C0C0"/>
            </w:tcBorders>
            <w:shd w:val="clear" w:color="auto" w:fill="auto"/>
            <w:vAlign w:val="center"/>
            <w:hideMark/>
          </w:tcPr>
          <w:p w14:paraId="17FB6A1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ZIDANA GARAŽA</w:t>
            </w:r>
          </w:p>
        </w:tc>
        <w:tc>
          <w:tcPr>
            <w:tcW w:w="1215" w:type="dxa"/>
            <w:tcBorders>
              <w:top w:val="nil"/>
              <w:left w:val="nil"/>
              <w:bottom w:val="single" w:sz="4" w:space="0" w:color="C0C0C0"/>
              <w:right w:val="single" w:sz="4" w:space="0" w:color="C0C0C0"/>
            </w:tcBorders>
            <w:shd w:val="clear" w:color="auto" w:fill="auto"/>
            <w:vAlign w:val="center"/>
            <w:hideMark/>
          </w:tcPr>
          <w:p w14:paraId="2321E3D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62EE0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F65E68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7349DD2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6DC1E238"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A8219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C0FB7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100161</w:t>
            </w:r>
          </w:p>
        </w:tc>
        <w:tc>
          <w:tcPr>
            <w:tcW w:w="1620" w:type="dxa"/>
            <w:tcBorders>
              <w:top w:val="nil"/>
              <w:left w:val="nil"/>
              <w:bottom w:val="single" w:sz="4" w:space="0" w:color="C0C0C0"/>
              <w:right w:val="single" w:sz="4" w:space="0" w:color="C0C0C0"/>
            </w:tcBorders>
            <w:shd w:val="clear" w:color="auto" w:fill="auto"/>
            <w:vAlign w:val="center"/>
            <w:hideMark/>
          </w:tcPr>
          <w:p w14:paraId="020C9C2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BUŠILICA HAM GBH 2-24 DSR</w:t>
            </w:r>
          </w:p>
        </w:tc>
        <w:tc>
          <w:tcPr>
            <w:tcW w:w="1215" w:type="dxa"/>
            <w:tcBorders>
              <w:top w:val="nil"/>
              <w:left w:val="nil"/>
              <w:bottom w:val="single" w:sz="4" w:space="0" w:color="C0C0C0"/>
              <w:right w:val="single" w:sz="4" w:space="0" w:color="C0C0C0"/>
            </w:tcBorders>
            <w:shd w:val="clear" w:color="auto" w:fill="auto"/>
            <w:vAlign w:val="center"/>
            <w:hideMark/>
          </w:tcPr>
          <w:p w14:paraId="38CF77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A2798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C0F904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6C1E9E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0E289E20" w14:textId="77777777" w:rsidTr="00D21364">
        <w:trPr>
          <w:trHeight w:val="2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2107F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DF611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100162</w:t>
            </w:r>
          </w:p>
        </w:tc>
        <w:tc>
          <w:tcPr>
            <w:tcW w:w="1620" w:type="dxa"/>
            <w:tcBorders>
              <w:top w:val="nil"/>
              <w:left w:val="nil"/>
              <w:bottom w:val="single" w:sz="4" w:space="0" w:color="C0C0C0"/>
              <w:right w:val="single" w:sz="4" w:space="0" w:color="C0C0C0"/>
            </w:tcBorders>
            <w:shd w:val="clear" w:color="auto" w:fill="auto"/>
            <w:vAlign w:val="center"/>
            <w:hideMark/>
          </w:tcPr>
          <w:p w14:paraId="33F91B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ARHIVSKI ORMAN METALNI</w:t>
            </w:r>
          </w:p>
        </w:tc>
        <w:tc>
          <w:tcPr>
            <w:tcW w:w="1215" w:type="dxa"/>
            <w:tcBorders>
              <w:top w:val="nil"/>
              <w:left w:val="nil"/>
              <w:bottom w:val="single" w:sz="4" w:space="0" w:color="C0C0C0"/>
              <w:right w:val="single" w:sz="4" w:space="0" w:color="C0C0C0"/>
            </w:tcBorders>
            <w:shd w:val="clear" w:color="auto" w:fill="auto"/>
            <w:vAlign w:val="center"/>
            <w:hideMark/>
          </w:tcPr>
          <w:p w14:paraId="769B40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D0C5B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E23E6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625C68A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13E1EB9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746EC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6FDBA8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100166</w:t>
            </w:r>
          </w:p>
        </w:tc>
        <w:tc>
          <w:tcPr>
            <w:tcW w:w="1620" w:type="dxa"/>
            <w:tcBorders>
              <w:top w:val="nil"/>
              <w:left w:val="nil"/>
              <w:bottom w:val="single" w:sz="4" w:space="0" w:color="C0C0C0"/>
              <w:right w:val="single" w:sz="4" w:space="0" w:color="C0C0C0"/>
            </w:tcBorders>
            <w:shd w:val="clear" w:color="auto" w:fill="auto"/>
            <w:vAlign w:val="center"/>
            <w:hideMark/>
          </w:tcPr>
          <w:p w14:paraId="4EEA0EC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FISKALNA KASA GALEB MP55</w:t>
            </w:r>
          </w:p>
        </w:tc>
        <w:tc>
          <w:tcPr>
            <w:tcW w:w="1215" w:type="dxa"/>
            <w:tcBorders>
              <w:top w:val="nil"/>
              <w:left w:val="nil"/>
              <w:bottom w:val="single" w:sz="4" w:space="0" w:color="C0C0C0"/>
              <w:right w:val="single" w:sz="4" w:space="0" w:color="C0C0C0"/>
            </w:tcBorders>
            <w:shd w:val="clear" w:color="auto" w:fill="auto"/>
            <w:vAlign w:val="center"/>
            <w:hideMark/>
          </w:tcPr>
          <w:p w14:paraId="0446EA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F9B24A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DDA974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5E958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B0705E7"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D18CA5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B1833F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100167</w:t>
            </w:r>
          </w:p>
        </w:tc>
        <w:tc>
          <w:tcPr>
            <w:tcW w:w="1620" w:type="dxa"/>
            <w:tcBorders>
              <w:top w:val="nil"/>
              <w:left w:val="nil"/>
              <w:bottom w:val="single" w:sz="4" w:space="0" w:color="C0C0C0"/>
              <w:right w:val="single" w:sz="4" w:space="0" w:color="C0C0C0"/>
            </w:tcBorders>
            <w:shd w:val="clear" w:color="auto" w:fill="auto"/>
            <w:vAlign w:val="center"/>
            <w:hideMark/>
          </w:tcPr>
          <w:p w14:paraId="0A8D7C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12610 M GASOV.MREŽE, 206 KUĆ.PRIKL.</w:t>
            </w:r>
          </w:p>
        </w:tc>
        <w:tc>
          <w:tcPr>
            <w:tcW w:w="1215" w:type="dxa"/>
            <w:tcBorders>
              <w:top w:val="nil"/>
              <w:left w:val="nil"/>
              <w:bottom w:val="single" w:sz="4" w:space="0" w:color="C0C0C0"/>
              <w:right w:val="single" w:sz="4" w:space="0" w:color="C0C0C0"/>
            </w:tcBorders>
            <w:shd w:val="clear" w:color="auto" w:fill="auto"/>
            <w:vAlign w:val="center"/>
            <w:hideMark/>
          </w:tcPr>
          <w:p w14:paraId="70EBD7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2B1DC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C5AAE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5DDFBA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63A432AF"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77A6C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E95AE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100172</w:t>
            </w:r>
          </w:p>
        </w:tc>
        <w:tc>
          <w:tcPr>
            <w:tcW w:w="1620" w:type="dxa"/>
            <w:tcBorders>
              <w:top w:val="nil"/>
              <w:left w:val="nil"/>
              <w:bottom w:val="single" w:sz="4" w:space="0" w:color="C0C0C0"/>
              <w:right w:val="single" w:sz="4" w:space="0" w:color="C0C0C0"/>
            </w:tcBorders>
            <w:shd w:val="clear" w:color="auto" w:fill="auto"/>
            <w:vAlign w:val="center"/>
            <w:hideMark/>
          </w:tcPr>
          <w:p w14:paraId="4F668D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MONITOR 17 LG 710B</w:t>
            </w:r>
          </w:p>
        </w:tc>
        <w:tc>
          <w:tcPr>
            <w:tcW w:w="1215" w:type="dxa"/>
            <w:tcBorders>
              <w:top w:val="nil"/>
              <w:left w:val="nil"/>
              <w:bottom w:val="single" w:sz="4" w:space="0" w:color="C0C0C0"/>
              <w:right w:val="single" w:sz="4" w:space="0" w:color="C0C0C0"/>
            </w:tcBorders>
            <w:shd w:val="clear" w:color="auto" w:fill="auto"/>
            <w:vAlign w:val="center"/>
            <w:hideMark/>
          </w:tcPr>
          <w:p w14:paraId="2C4E677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6E370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E5A3B2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69B6C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2EA1656"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D39529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B2358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100174</w:t>
            </w:r>
          </w:p>
        </w:tc>
        <w:tc>
          <w:tcPr>
            <w:tcW w:w="1620" w:type="dxa"/>
            <w:tcBorders>
              <w:top w:val="nil"/>
              <w:left w:val="nil"/>
              <w:bottom w:val="single" w:sz="4" w:space="0" w:color="C0C0C0"/>
              <w:right w:val="single" w:sz="4" w:space="0" w:color="C0C0C0"/>
            </w:tcBorders>
            <w:shd w:val="clear" w:color="auto" w:fill="auto"/>
            <w:vAlign w:val="center"/>
            <w:hideMark/>
          </w:tcPr>
          <w:p w14:paraId="660A16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APARAT TESTO 312-2</w:t>
            </w:r>
          </w:p>
        </w:tc>
        <w:tc>
          <w:tcPr>
            <w:tcW w:w="1215" w:type="dxa"/>
            <w:tcBorders>
              <w:top w:val="nil"/>
              <w:left w:val="nil"/>
              <w:bottom w:val="single" w:sz="4" w:space="0" w:color="C0C0C0"/>
              <w:right w:val="single" w:sz="4" w:space="0" w:color="C0C0C0"/>
            </w:tcBorders>
            <w:shd w:val="clear" w:color="auto" w:fill="auto"/>
            <w:vAlign w:val="center"/>
            <w:hideMark/>
          </w:tcPr>
          <w:p w14:paraId="2C00E8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9D32DA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58B9EA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085293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064BA574"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967DC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0914BF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100175</w:t>
            </w:r>
          </w:p>
        </w:tc>
        <w:tc>
          <w:tcPr>
            <w:tcW w:w="1620" w:type="dxa"/>
            <w:tcBorders>
              <w:top w:val="nil"/>
              <w:left w:val="nil"/>
              <w:bottom w:val="single" w:sz="4" w:space="0" w:color="C0C0C0"/>
              <w:right w:val="single" w:sz="4" w:space="0" w:color="C0C0C0"/>
            </w:tcBorders>
            <w:shd w:val="clear" w:color="auto" w:fill="auto"/>
            <w:vAlign w:val="center"/>
            <w:hideMark/>
          </w:tcPr>
          <w:p w14:paraId="511C7E0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GPRS TERMINAL SA DODACIMA</w:t>
            </w:r>
          </w:p>
        </w:tc>
        <w:tc>
          <w:tcPr>
            <w:tcW w:w="1215" w:type="dxa"/>
            <w:tcBorders>
              <w:top w:val="nil"/>
              <w:left w:val="nil"/>
              <w:bottom w:val="single" w:sz="4" w:space="0" w:color="C0C0C0"/>
              <w:right w:val="single" w:sz="4" w:space="0" w:color="C0C0C0"/>
            </w:tcBorders>
            <w:shd w:val="clear" w:color="auto" w:fill="auto"/>
            <w:vAlign w:val="center"/>
            <w:hideMark/>
          </w:tcPr>
          <w:p w14:paraId="4D1C967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CC4E9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93572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26CE2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EBED4D2"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F16FB7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FB9605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100176</w:t>
            </w:r>
          </w:p>
        </w:tc>
        <w:tc>
          <w:tcPr>
            <w:tcW w:w="1620" w:type="dxa"/>
            <w:tcBorders>
              <w:top w:val="nil"/>
              <w:left w:val="nil"/>
              <w:bottom w:val="single" w:sz="4" w:space="0" w:color="C0C0C0"/>
              <w:right w:val="single" w:sz="4" w:space="0" w:color="C0C0C0"/>
            </w:tcBorders>
            <w:shd w:val="clear" w:color="auto" w:fill="auto"/>
            <w:vAlign w:val="center"/>
            <w:hideMark/>
          </w:tcPr>
          <w:p w14:paraId="15B1C33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EPSON LQ 2090 24PIN A3</w:t>
            </w:r>
          </w:p>
        </w:tc>
        <w:tc>
          <w:tcPr>
            <w:tcW w:w="1215" w:type="dxa"/>
            <w:tcBorders>
              <w:top w:val="nil"/>
              <w:left w:val="nil"/>
              <w:bottom w:val="single" w:sz="4" w:space="0" w:color="C0C0C0"/>
              <w:right w:val="single" w:sz="4" w:space="0" w:color="C0C0C0"/>
            </w:tcBorders>
            <w:shd w:val="clear" w:color="auto" w:fill="auto"/>
            <w:vAlign w:val="center"/>
            <w:hideMark/>
          </w:tcPr>
          <w:p w14:paraId="5F9B1E7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CECEDB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8682C3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F7536A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FFB9BB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9F77D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6A65D2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100177</w:t>
            </w:r>
          </w:p>
        </w:tc>
        <w:tc>
          <w:tcPr>
            <w:tcW w:w="1620" w:type="dxa"/>
            <w:tcBorders>
              <w:top w:val="nil"/>
              <w:left w:val="nil"/>
              <w:bottom w:val="single" w:sz="4" w:space="0" w:color="C0C0C0"/>
              <w:right w:val="single" w:sz="4" w:space="0" w:color="C0C0C0"/>
            </w:tcBorders>
            <w:shd w:val="clear" w:color="auto" w:fill="auto"/>
            <w:vAlign w:val="center"/>
            <w:hideMark/>
          </w:tcPr>
          <w:p w14:paraId="074FED7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4849 M</w:t>
            </w:r>
          </w:p>
        </w:tc>
        <w:tc>
          <w:tcPr>
            <w:tcW w:w="1215" w:type="dxa"/>
            <w:tcBorders>
              <w:top w:val="nil"/>
              <w:left w:val="nil"/>
              <w:bottom w:val="single" w:sz="4" w:space="0" w:color="C0C0C0"/>
              <w:right w:val="single" w:sz="4" w:space="0" w:color="C0C0C0"/>
            </w:tcBorders>
            <w:shd w:val="clear" w:color="auto" w:fill="auto"/>
            <w:vAlign w:val="center"/>
            <w:hideMark/>
          </w:tcPr>
          <w:p w14:paraId="2055E1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9C03FF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F63639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22F1594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4F5A097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29287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A61BA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100178</w:t>
            </w:r>
          </w:p>
        </w:tc>
        <w:tc>
          <w:tcPr>
            <w:tcW w:w="1620" w:type="dxa"/>
            <w:tcBorders>
              <w:top w:val="nil"/>
              <w:left w:val="nil"/>
              <w:bottom w:val="single" w:sz="4" w:space="0" w:color="C0C0C0"/>
              <w:right w:val="single" w:sz="4" w:space="0" w:color="C0C0C0"/>
            </w:tcBorders>
            <w:shd w:val="clear" w:color="auto" w:fill="auto"/>
            <w:vAlign w:val="center"/>
            <w:hideMark/>
          </w:tcPr>
          <w:p w14:paraId="3240C8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CITROEN BERLINGO</w:t>
            </w:r>
          </w:p>
        </w:tc>
        <w:tc>
          <w:tcPr>
            <w:tcW w:w="1215" w:type="dxa"/>
            <w:tcBorders>
              <w:top w:val="nil"/>
              <w:left w:val="nil"/>
              <w:bottom w:val="single" w:sz="4" w:space="0" w:color="C0C0C0"/>
              <w:right w:val="single" w:sz="4" w:space="0" w:color="C0C0C0"/>
            </w:tcBorders>
            <w:shd w:val="clear" w:color="auto" w:fill="auto"/>
            <w:vAlign w:val="center"/>
            <w:hideMark/>
          </w:tcPr>
          <w:p w14:paraId="7A6B755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78165D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A2DD8C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1BE2300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1CBCB78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C29CA2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A3E508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100179</w:t>
            </w:r>
          </w:p>
        </w:tc>
        <w:tc>
          <w:tcPr>
            <w:tcW w:w="1620" w:type="dxa"/>
            <w:tcBorders>
              <w:top w:val="nil"/>
              <w:left w:val="nil"/>
              <w:bottom w:val="single" w:sz="4" w:space="0" w:color="C0C0C0"/>
              <w:right w:val="single" w:sz="4" w:space="0" w:color="C0C0C0"/>
            </w:tcBorders>
            <w:shd w:val="clear" w:color="auto" w:fill="auto"/>
            <w:vAlign w:val="center"/>
            <w:hideMark/>
          </w:tcPr>
          <w:p w14:paraId="43A340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HP DESKJET 3940</w:t>
            </w:r>
          </w:p>
        </w:tc>
        <w:tc>
          <w:tcPr>
            <w:tcW w:w="1215" w:type="dxa"/>
            <w:tcBorders>
              <w:top w:val="nil"/>
              <w:left w:val="nil"/>
              <w:bottom w:val="single" w:sz="4" w:space="0" w:color="C0C0C0"/>
              <w:right w:val="single" w:sz="4" w:space="0" w:color="C0C0C0"/>
            </w:tcBorders>
            <w:shd w:val="clear" w:color="auto" w:fill="auto"/>
            <w:vAlign w:val="center"/>
            <w:hideMark/>
          </w:tcPr>
          <w:p w14:paraId="68DFEE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1D747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AECDC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BDD88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809FC12"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EDA7A5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E93EE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100180</w:t>
            </w:r>
          </w:p>
        </w:tc>
        <w:tc>
          <w:tcPr>
            <w:tcW w:w="1620" w:type="dxa"/>
            <w:tcBorders>
              <w:top w:val="nil"/>
              <w:left w:val="nil"/>
              <w:bottom w:val="single" w:sz="4" w:space="0" w:color="C0C0C0"/>
              <w:right w:val="single" w:sz="4" w:space="0" w:color="C0C0C0"/>
            </w:tcBorders>
            <w:shd w:val="clear" w:color="auto" w:fill="auto"/>
            <w:vAlign w:val="center"/>
            <w:hideMark/>
          </w:tcPr>
          <w:p w14:paraId="3C22A3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PC MX SEMPRON 2.5/256/80/CD</w:t>
            </w:r>
          </w:p>
        </w:tc>
        <w:tc>
          <w:tcPr>
            <w:tcW w:w="1215" w:type="dxa"/>
            <w:tcBorders>
              <w:top w:val="nil"/>
              <w:left w:val="nil"/>
              <w:bottom w:val="single" w:sz="4" w:space="0" w:color="C0C0C0"/>
              <w:right w:val="single" w:sz="4" w:space="0" w:color="C0C0C0"/>
            </w:tcBorders>
            <w:shd w:val="clear" w:color="auto" w:fill="auto"/>
            <w:vAlign w:val="center"/>
            <w:hideMark/>
          </w:tcPr>
          <w:p w14:paraId="17DBE59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A04D5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680BB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39CF90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F251E39"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21834C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5AD81E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100181</w:t>
            </w:r>
          </w:p>
        </w:tc>
        <w:tc>
          <w:tcPr>
            <w:tcW w:w="1620" w:type="dxa"/>
            <w:tcBorders>
              <w:top w:val="nil"/>
              <w:left w:val="nil"/>
              <w:bottom w:val="single" w:sz="4" w:space="0" w:color="C0C0C0"/>
              <w:right w:val="single" w:sz="4" w:space="0" w:color="C0C0C0"/>
            </w:tcBorders>
            <w:shd w:val="clear" w:color="auto" w:fill="auto"/>
            <w:vAlign w:val="center"/>
            <w:hideMark/>
          </w:tcPr>
          <w:p w14:paraId="2C5D129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MONITOR 17GT 710BH</w:t>
            </w:r>
          </w:p>
        </w:tc>
        <w:tc>
          <w:tcPr>
            <w:tcW w:w="1215" w:type="dxa"/>
            <w:tcBorders>
              <w:top w:val="nil"/>
              <w:left w:val="nil"/>
              <w:bottom w:val="single" w:sz="4" w:space="0" w:color="C0C0C0"/>
              <w:right w:val="single" w:sz="4" w:space="0" w:color="C0C0C0"/>
            </w:tcBorders>
            <w:shd w:val="clear" w:color="auto" w:fill="auto"/>
            <w:vAlign w:val="center"/>
            <w:hideMark/>
          </w:tcPr>
          <w:p w14:paraId="099F3A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C8E15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1E4D0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219B4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533AA87" w14:textId="77777777" w:rsidTr="00D21364">
        <w:trPr>
          <w:trHeight w:val="255"/>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E0526C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6AE8C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100182</w:t>
            </w:r>
          </w:p>
        </w:tc>
        <w:tc>
          <w:tcPr>
            <w:tcW w:w="1620" w:type="dxa"/>
            <w:tcBorders>
              <w:top w:val="nil"/>
              <w:left w:val="nil"/>
              <w:bottom w:val="single" w:sz="4" w:space="0" w:color="C0C0C0"/>
              <w:right w:val="single" w:sz="4" w:space="0" w:color="C0C0C0"/>
            </w:tcBorders>
            <w:shd w:val="clear" w:color="auto" w:fill="auto"/>
            <w:vAlign w:val="center"/>
            <w:hideMark/>
          </w:tcPr>
          <w:p w14:paraId="0146230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MONTAŽNA POLICA ČELIČNA</w:t>
            </w:r>
          </w:p>
        </w:tc>
        <w:tc>
          <w:tcPr>
            <w:tcW w:w="1215" w:type="dxa"/>
            <w:tcBorders>
              <w:top w:val="nil"/>
              <w:left w:val="nil"/>
              <w:bottom w:val="single" w:sz="4" w:space="0" w:color="C0C0C0"/>
              <w:right w:val="single" w:sz="4" w:space="0" w:color="C0C0C0"/>
            </w:tcBorders>
            <w:shd w:val="clear" w:color="auto" w:fill="auto"/>
            <w:vAlign w:val="center"/>
            <w:hideMark/>
          </w:tcPr>
          <w:p w14:paraId="7ABA7F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FB99D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EEA7A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02311</w:t>
            </w:r>
          </w:p>
        </w:tc>
        <w:tc>
          <w:tcPr>
            <w:tcW w:w="2409" w:type="dxa"/>
            <w:tcBorders>
              <w:top w:val="nil"/>
              <w:left w:val="nil"/>
              <w:bottom w:val="single" w:sz="4" w:space="0" w:color="C0C0C0"/>
              <w:right w:val="single" w:sz="4" w:space="0" w:color="C0C0C0"/>
            </w:tcBorders>
            <w:shd w:val="clear" w:color="auto" w:fill="auto"/>
            <w:vAlign w:val="center"/>
            <w:hideMark/>
          </w:tcPr>
          <w:p w14:paraId="345969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KANCELARIJSKA OPREMA</w:t>
            </w:r>
          </w:p>
        </w:tc>
      </w:tr>
      <w:tr w:rsidR="006B3481" w:rsidRPr="006B3481" w14:paraId="2A6A48E0"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A21E87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1E0EF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100187</w:t>
            </w:r>
          </w:p>
        </w:tc>
        <w:tc>
          <w:tcPr>
            <w:tcW w:w="1620" w:type="dxa"/>
            <w:tcBorders>
              <w:top w:val="nil"/>
              <w:left w:val="nil"/>
              <w:bottom w:val="single" w:sz="4" w:space="0" w:color="C0C0C0"/>
              <w:right w:val="single" w:sz="4" w:space="0" w:color="C0C0C0"/>
            </w:tcBorders>
            <w:shd w:val="clear" w:color="auto" w:fill="auto"/>
            <w:vAlign w:val="center"/>
            <w:hideMark/>
          </w:tcPr>
          <w:p w14:paraId="3D4C52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TELEFONSKA CENTRALA PANASONIC</w:t>
            </w:r>
          </w:p>
        </w:tc>
        <w:tc>
          <w:tcPr>
            <w:tcW w:w="1215" w:type="dxa"/>
            <w:tcBorders>
              <w:top w:val="nil"/>
              <w:left w:val="nil"/>
              <w:bottom w:val="single" w:sz="4" w:space="0" w:color="C0C0C0"/>
              <w:right w:val="single" w:sz="4" w:space="0" w:color="C0C0C0"/>
            </w:tcBorders>
            <w:shd w:val="clear" w:color="auto" w:fill="auto"/>
            <w:vAlign w:val="center"/>
            <w:hideMark/>
          </w:tcPr>
          <w:p w14:paraId="340A9DA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64F5EE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DF9473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5F2F089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3E3F994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A7A8B0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A3524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100188</w:t>
            </w:r>
          </w:p>
        </w:tc>
        <w:tc>
          <w:tcPr>
            <w:tcW w:w="1620" w:type="dxa"/>
            <w:tcBorders>
              <w:top w:val="nil"/>
              <w:left w:val="nil"/>
              <w:bottom w:val="single" w:sz="4" w:space="0" w:color="C0C0C0"/>
              <w:right w:val="single" w:sz="4" w:space="0" w:color="C0C0C0"/>
            </w:tcBorders>
            <w:shd w:val="clear" w:color="auto" w:fill="auto"/>
            <w:vAlign w:val="center"/>
            <w:hideMark/>
          </w:tcPr>
          <w:p w14:paraId="43CFA7F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BENZISKA KOSILICA G&amp;G 5200B35</w:t>
            </w:r>
          </w:p>
        </w:tc>
        <w:tc>
          <w:tcPr>
            <w:tcW w:w="1215" w:type="dxa"/>
            <w:tcBorders>
              <w:top w:val="nil"/>
              <w:left w:val="nil"/>
              <w:bottom w:val="single" w:sz="4" w:space="0" w:color="C0C0C0"/>
              <w:right w:val="single" w:sz="4" w:space="0" w:color="C0C0C0"/>
            </w:tcBorders>
            <w:shd w:val="clear" w:color="auto" w:fill="auto"/>
            <w:vAlign w:val="center"/>
            <w:hideMark/>
          </w:tcPr>
          <w:p w14:paraId="106BED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785EC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7CA26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12547C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81ACB6E"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8E8EA2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A6AAE9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100189</w:t>
            </w:r>
          </w:p>
        </w:tc>
        <w:tc>
          <w:tcPr>
            <w:tcW w:w="1620" w:type="dxa"/>
            <w:tcBorders>
              <w:top w:val="nil"/>
              <w:left w:val="nil"/>
              <w:bottom w:val="single" w:sz="4" w:space="0" w:color="C0C0C0"/>
              <w:right w:val="single" w:sz="4" w:space="0" w:color="C0C0C0"/>
            </w:tcBorders>
            <w:shd w:val="clear" w:color="auto" w:fill="auto"/>
            <w:vAlign w:val="center"/>
            <w:hideMark/>
          </w:tcPr>
          <w:p w14:paraId="39B8659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KLIMA UREĐAJ LG</w:t>
            </w:r>
          </w:p>
        </w:tc>
        <w:tc>
          <w:tcPr>
            <w:tcW w:w="1215" w:type="dxa"/>
            <w:tcBorders>
              <w:top w:val="nil"/>
              <w:left w:val="nil"/>
              <w:bottom w:val="single" w:sz="4" w:space="0" w:color="C0C0C0"/>
              <w:right w:val="single" w:sz="4" w:space="0" w:color="C0C0C0"/>
            </w:tcBorders>
            <w:shd w:val="clear" w:color="auto" w:fill="auto"/>
            <w:vAlign w:val="center"/>
            <w:hideMark/>
          </w:tcPr>
          <w:p w14:paraId="721F2F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17E3C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2D7D3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CEC162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223FFE5"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6FB1F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AE39C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100190</w:t>
            </w:r>
          </w:p>
        </w:tc>
        <w:tc>
          <w:tcPr>
            <w:tcW w:w="1620" w:type="dxa"/>
            <w:tcBorders>
              <w:top w:val="nil"/>
              <w:left w:val="nil"/>
              <w:bottom w:val="single" w:sz="4" w:space="0" w:color="C0C0C0"/>
              <w:right w:val="single" w:sz="4" w:space="0" w:color="C0C0C0"/>
            </w:tcBorders>
            <w:shd w:val="clear" w:color="auto" w:fill="auto"/>
            <w:vAlign w:val="center"/>
            <w:hideMark/>
          </w:tcPr>
          <w:p w14:paraId="78F4E5D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HP1020 LASERJET</w:t>
            </w:r>
          </w:p>
        </w:tc>
        <w:tc>
          <w:tcPr>
            <w:tcW w:w="1215" w:type="dxa"/>
            <w:tcBorders>
              <w:top w:val="nil"/>
              <w:left w:val="nil"/>
              <w:bottom w:val="single" w:sz="4" w:space="0" w:color="C0C0C0"/>
              <w:right w:val="single" w:sz="4" w:space="0" w:color="C0C0C0"/>
            </w:tcBorders>
            <w:shd w:val="clear" w:color="auto" w:fill="auto"/>
            <w:vAlign w:val="center"/>
            <w:hideMark/>
          </w:tcPr>
          <w:p w14:paraId="6622B7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CE206B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62770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220DF5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0BBD234"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A1CA30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7A6E4D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100191</w:t>
            </w:r>
          </w:p>
        </w:tc>
        <w:tc>
          <w:tcPr>
            <w:tcW w:w="1620" w:type="dxa"/>
            <w:tcBorders>
              <w:top w:val="nil"/>
              <w:left w:val="nil"/>
              <w:bottom w:val="single" w:sz="4" w:space="0" w:color="C0C0C0"/>
              <w:right w:val="single" w:sz="4" w:space="0" w:color="C0C0C0"/>
            </w:tcBorders>
            <w:shd w:val="clear" w:color="auto" w:fill="auto"/>
            <w:vAlign w:val="center"/>
            <w:hideMark/>
          </w:tcPr>
          <w:p w14:paraId="28A4CB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HP1020 LASERJET</w:t>
            </w:r>
          </w:p>
        </w:tc>
        <w:tc>
          <w:tcPr>
            <w:tcW w:w="1215" w:type="dxa"/>
            <w:tcBorders>
              <w:top w:val="nil"/>
              <w:left w:val="nil"/>
              <w:bottom w:val="single" w:sz="4" w:space="0" w:color="C0C0C0"/>
              <w:right w:val="single" w:sz="4" w:space="0" w:color="C0C0C0"/>
            </w:tcBorders>
            <w:shd w:val="clear" w:color="auto" w:fill="auto"/>
            <w:vAlign w:val="center"/>
            <w:hideMark/>
          </w:tcPr>
          <w:p w14:paraId="552FAD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11AD5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D7A8E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1AACE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56F2FB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07BD7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A074C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100192</w:t>
            </w:r>
          </w:p>
        </w:tc>
        <w:tc>
          <w:tcPr>
            <w:tcW w:w="1620" w:type="dxa"/>
            <w:tcBorders>
              <w:top w:val="nil"/>
              <w:left w:val="nil"/>
              <w:bottom w:val="single" w:sz="4" w:space="0" w:color="C0C0C0"/>
              <w:right w:val="single" w:sz="4" w:space="0" w:color="C0C0C0"/>
            </w:tcBorders>
            <w:shd w:val="clear" w:color="auto" w:fill="auto"/>
            <w:vAlign w:val="center"/>
            <w:hideMark/>
          </w:tcPr>
          <w:p w14:paraId="05164AE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LAPTOP IBM 1.66G SA EXP.</w:t>
            </w:r>
          </w:p>
        </w:tc>
        <w:tc>
          <w:tcPr>
            <w:tcW w:w="1215" w:type="dxa"/>
            <w:tcBorders>
              <w:top w:val="nil"/>
              <w:left w:val="nil"/>
              <w:bottom w:val="single" w:sz="4" w:space="0" w:color="C0C0C0"/>
              <w:right w:val="single" w:sz="4" w:space="0" w:color="C0C0C0"/>
            </w:tcBorders>
            <w:shd w:val="clear" w:color="auto" w:fill="auto"/>
            <w:vAlign w:val="center"/>
            <w:hideMark/>
          </w:tcPr>
          <w:p w14:paraId="4343DAF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D3493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51D61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5326754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58DFF51"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5874FE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031166D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100193</w:t>
            </w:r>
          </w:p>
        </w:tc>
        <w:tc>
          <w:tcPr>
            <w:tcW w:w="1620" w:type="dxa"/>
            <w:tcBorders>
              <w:top w:val="nil"/>
              <w:left w:val="nil"/>
              <w:bottom w:val="single" w:sz="4" w:space="0" w:color="C0C0C0"/>
              <w:right w:val="single" w:sz="4" w:space="0" w:color="C0C0C0"/>
            </w:tcBorders>
            <w:shd w:val="clear" w:color="auto" w:fill="auto"/>
            <w:vAlign w:val="center"/>
            <w:hideMark/>
          </w:tcPr>
          <w:p w14:paraId="4DA37E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1436158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9E3FB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A2173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0519A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8410DC0"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3888F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9067E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100194</w:t>
            </w:r>
          </w:p>
        </w:tc>
        <w:tc>
          <w:tcPr>
            <w:tcW w:w="1620" w:type="dxa"/>
            <w:tcBorders>
              <w:top w:val="nil"/>
              <w:left w:val="nil"/>
              <w:bottom w:val="single" w:sz="4" w:space="0" w:color="C0C0C0"/>
              <w:right w:val="single" w:sz="4" w:space="0" w:color="C0C0C0"/>
            </w:tcBorders>
            <w:shd w:val="clear" w:color="auto" w:fill="auto"/>
            <w:vAlign w:val="center"/>
            <w:hideMark/>
          </w:tcPr>
          <w:p w14:paraId="69326A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4E1D30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0E31B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3AD4A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A0A4D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548BAC8"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2B93F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7BCD6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100195</w:t>
            </w:r>
          </w:p>
        </w:tc>
        <w:tc>
          <w:tcPr>
            <w:tcW w:w="1620" w:type="dxa"/>
            <w:tcBorders>
              <w:top w:val="nil"/>
              <w:left w:val="nil"/>
              <w:bottom w:val="single" w:sz="4" w:space="0" w:color="C0C0C0"/>
              <w:right w:val="single" w:sz="4" w:space="0" w:color="C0C0C0"/>
            </w:tcBorders>
            <w:shd w:val="clear" w:color="auto" w:fill="auto"/>
            <w:vAlign w:val="center"/>
            <w:hideMark/>
          </w:tcPr>
          <w:p w14:paraId="5273C76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3EB50A0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24E08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69F86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0F4AAC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2EDCD50"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02327B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5C705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100196</w:t>
            </w:r>
          </w:p>
        </w:tc>
        <w:tc>
          <w:tcPr>
            <w:tcW w:w="1620" w:type="dxa"/>
            <w:tcBorders>
              <w:top w:val="nil"/>
              <w:left w:val="nil"/>
              <w:bottom w:val="single" w:sz="4" w:space="0" w:color="C0C0C0"/>
              <w:right w:val="single" w:sz="4" w:space="0" w:color="C0C0C0"/>
            </w:tcBorders>
            <w:shd w:val="clear" w:color="auto" w:fill="auto"/>
            <w:vAlign w:val="center"/>
            <w:hideMark/>
          </w:tcPr>
          <w:p w14:paraId="1F2C25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7BA1AA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40CB70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6D5A14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C9889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85C9D5A"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7EA2A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D6AE3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100197</w:t>
            </w:r>
          </w:p>
        </w:tc>
        <w:tc>
          <w:tcPr>
            <w:tcW w:w="1620" w:type="dxa"/>
            <w:tcBorders>
              <w:top w:val="nil"/>
              <w:left w:val="nil"/>
              <w:bottom w:val="single" w:sz="4" w:space="0" w:color="C0C0C0"/>
              <w:right w:val="single" w:sz="4" w:space="0" w:color="C0C0C0"/>
            </w:tcBorders>
            <w:shd w:val="clear" w:color="auto" w:fill="auto"/>
            <w:vAlign w:val="center"/>
            <w:hideMark/>
          </w:tcPr>
          <w:p w14:paraId="389D19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7DFAF5F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1FBB1CF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6853CCF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1EBA66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D158DD8"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40D8C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6CDCF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100198</w:t>
            </w:r>
          </w:p>
        </w:tc>
        <w:tc>
          <w:tcPr>
            <w:tcW w:w="1620" w:type="dxa"/>
            <w:tcBorders>
              <w:top w:val="nil"/>
              <w:left w:val="nil"/>
              <w:bottom w:val="single" w:sz="4" w:space="0" w:color="C0C0C0"/>
              <w:right w:val="single" w:sz="4" w:space="0" w:color="C0C0C0"/>
            </w:tcBorders>
            <w:shd w:val="clear" w:color="auto" w:fill="auto"/>
            <w:vAlign w:val="center"/>
            <w:hideMark/>
          </w:tcPr>
          <w:p w14:paraId="0091EE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7987E46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D52D36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D852F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987780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66FDDB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EEF92B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7DCBB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100199</w:t>
            </w:r>
          </w:p>
        </w:tc>
        <w:tc>
          <w:tcPr>
            <w:tcW w:w="1620" w:type="dxa"/>
            <w:tcBorders>
              <w:top w:val="nil"/>
              <w:left w:val="nil"/>
              <w:bottom w:val="single" w:sz="4" w:space="0" w:color="C0C0C0"/>
              <w:right w:val="single" w:sz="4" w:space="0" w:color="C0C0C0"/>
            </w:tcBorders>
            <w:shd w:val="clear" w:color="auto" w:fill="auto"/>
            <w:vAlign w:val="center"/>
            <w:hideMark/>
          </w:tcPr>
          <w:p w14:paraId="3A1C32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66B74E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14A1FF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3B946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5DD50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0A3EE09"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C9AB5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63FB2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100200</w:t>
            </w:r>
          </w:p>
        </w:tc>
        <w:tc>
          <w:tcPr>
            <w:tcW w:w="1620" w:type="dxa"/>
            <w:tcBorders>
              <w:top w:val="nil"/>
              <w:left w:val="nil"/>
              <w:bottom w:val="single" w:sz="4" w:space="0" w:color="C0C0C0"/>
              <w:right w:val="single" w:sz="4" w:space="0" w:color="C0C0C0"/>
            </w:tcBorders>
            <w:shd w:val="clear" w:color="auto" w:fill="auto"/>
            <w:vAlign w:val="center"/>
            <w:hideMark/>
          </w:tcPr>
          <w:p w14:paraId="24A55E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RAČUNAR SA MON. DELL OPTIPLEX</w:t>
            </w:r>
          </w:p>
        </w:tc>
        <w:tc>
          <w:tcPr>
            <w:tcW w:w="1215" w:type="dxa"/>
            <w:tcBorders>
              <w:top w:val="nil"/>
              <w:left w:val="nil"/>
              <w:bottom w:val="single" w:sz="4" w:space="0" w:color="C0C0C0"/>
              <w:right w:val="single" w:sz="4" w:space="0" w:color="C0C0C0"/>
            </w:tcBorders>
            <w:shd w:val="clear" w:color="auto" w:fill="auto"/>
            <w:vAlign w:val="center"/>
            <w:hideMark/>
          </w:tcPr>
          <w:p w14:paraId="771B790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740006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008EB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14DCC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AB12123"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BEF81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E5AEC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100201</w:t>
            </w:r>
          </w:p>
        </w:tc>
        <w:tc>
          <w:tcPr>
            <w:tcW w:w="1620" w:type="dxa"/>
            <w:tcBorders>
              <w:top w:val="nil"/>
              <w:left w:val="nil"/>
              <w:bottom w:val="single" w:sz="4" w:space="0" w:color="C0C0C0"/>
              <w:right w:val="single" w:sz="4" w:space="0" w:color="C0C0C0"/>
            </w:tcBorders>
            <w:shd w:val="clear" w:color="auto" w:fill="auto"/>
            <w:vAlign w:val="center"/>
            <w:hideMark/>
          </w:tcPr>
          <w:p w14:paraId="712A14E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LASER HP 3005DN</w:t>
            </w:r>
          </w:p>
        </w:tc>
        <w:tc>
          <w:tcPr>
            <w:tcW w:w="1215" w:type="dxa"/>
            <w:tcBorders>
              <w:top w:val="nil"/>
              <w:left w:val="nil"/>
              <w:bottom w:val="single" w:sz="4" w:space="0" w:color="C0C0C0"/>
              <w:right w:val="single" w:sz="4" w:space="0" w:color="C0C0C0"/>
            </w:tcBorders>
            <w:shd w:val="clear" w:color="auto" w:fill="auto"/>
            <w:vAlign w:val="center"/>
            <w:hideMark/>
          </w:tcPr>
          <w:p w14:paraId="7671DF4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9907C1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6F5669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F6D2F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F7AFEBB"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8512B8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CFEF45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100202</w:t>
            </w:r>
          </w:p>
        </w:tc>
        <w:tc>
          <w:tcPr>
            <w:tcW w:w="1620" w:type="dxa"/>
            <w:tcBorders>
              <w:top w:val="nil"/>
              <w:left w:val="nil"/>
              <w:bottom w:val="single" w:sz="4" w:space="0" w:color="C0C0C0"/>
              <w:right w:val="single" w:sz="4" w:space="0" w:color="C0C0C0"/>
            </w:tcBorders>
            <w:shd w:val="clear" w:color="auto" w:fill="auto"/>
            <w:vAlign w:val="center"/>
            <w:hideMark/>
          </w:tcPr>
          <w:p w14:paraId="6BF1815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1729 M GASOVODNE MREŽE, 56 KUĆ.PRIKLJUČKA</w:t>
            </w:r>
          </w:p>
        </w:tc>
        <w:tc>
          <w:tcPr>
            <w:tcW w:w="1215" w:type="dxa"/>
            <w:tcBorders>
              <w:top w:val="nil"/>
              <w:left w:val="nil"/>
              <w:bottom w:val="single" w:sz="4" w:space="0" w:color="C0C0C0"/>
              <w:right w:val="single" w:sz="4" w:space="0" w:color="C0C0C0"/>
            </w:tcBorders>
            <w:shd w:val="clear" w:color="auto" w:fill="auto"/>
            <w:vAlign w:val="center"/>
            <w:hideMark/>
          </w:tcPr>
          <w:p w14:paraId="2AFB62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090988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DD2A4E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250DDA4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01D9FA87"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C8AFC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B1375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100203</w:t>
            </w:r>
          </w:p>
        </w:tc>
        <w:tc>
          <w:tcPr>
            <w:tcW w:w="1620" w:type="dxa"/>
            <w:tcBorders>
              <w:top w:val="nil"/>
              <w:left w:val="nil"/>
              <w:bottom w:val="single" w:sz="4" w:space="0" w:color="C0C0C0"/>
              <w:right w:val="single" w:sz="4" w:space="0" w:color="C0C0C0"/>
            </w:tcBorders>
            <w:shd w:val="clear" w:color="auto" w:fill="auto"/>
            <w:vAlign w:val="center"/>
            <w:hideMark/>
          </w:tcPr>
          <w:p w14:paraId="04848B0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 29.045M I 97 K. PRIKLJUČAKA</w:t>
            </w:r>
          </w:p>
        </w:tc>
        <w:tc>
          <w:tcPr>
            <w:tcW w:w="1215" w:type="dxa"/>
            <w:tcBorders>
              <w:top w:val="nil"/>
              <w:left w:val="nil"/>
              <w:bottom w:val="single" w:sz="4" w:space="0" w:color="C0C0C0"/>
              <w:right w:val="single" w:sz="4" w:space="0" w:color="C0C0C0"/>
            </w:tcBorders>
            <w:shd w:val="clear" w:color="auto" w:fill="auto"/>
            <w:vAlign w:val="center"/>
            <w:hideMark/>
          </w:tcPr>
          <w:p w14:paraId="6BD699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2008</w:t>
            </w:r>
          </w:p>
        </w:tc>
        <w:tc>
          <w:tcPr>
            <w:tcW w:w="1418" w:type="dxa"/>
            <w:tcBorders>
              <w:top w:val="nil"/>
              <w:left w:val="nil"/>
              <w:bottom w:val="single" w:sz="4" w:space="0" w:color="C0C0C0"/>
              <w:right w:val="single" w:sz="4" w:space="0" w:color="C0C0C0"/>
            </w:tcBorders>
            <w:shd w:val="clear" w:color="auto" w:fill="auto"/>
            <w:vAlign w:val="center"/>
            <w:hideMark/>
          </w:tcPr>
          <w:p w14:paraId="22D577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2009</w:t>
            </w:r>
          </w:p>
        </w:tc>
        <w:tc>
          <w:tcPr>
            <w:tcW w:w="709" w:type="dxa"/>
            <w:tcBorders>
              <w:top w:val="nil"/>
              <w:left w:val="nil"/>
              <w:bottom w:val="single" w:sz="4" w:space="0" w:color="C0C0C0"/>
              <w:right w:val="single" w:sz="4" w:space="0" w:color="C0C0C0"/>
            </w:tcBorders>
            <w:shd w:val="clear" w:color="auto" w:fill="auto"/>
            <w:vAlign w:val="center"/>
            <w:hideMark/>
          </w:tcPr>
          <w:p w14:paraId="7264A2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19B9A4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048D26DA"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26CC88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25612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100204</w:t>
            </w:r>
          </w:p>
        </w:tc>
        <w:tc>
          <w:tcPr>
            <w:tcW w:w="1620" w:type="dxa"/>
            <w:tcBorders>
              <w:top w:val="nil"/>
              <w:left w:val="nil"/>
              <w:bottom w:val="single" w:sz="4" w:space="0" w:color="C0C0C0"/>
              <w:right w:val="single" w:sz="4" w:space="0" w:color="C0C0C0"/>
            </w:tcBorders>
            <w:shd w:val="clear" w:color="auto" w:fill="auto"/>
            <w:vAlign w:val="center"/>
            <w:hideMark/>
          </w:tcPr>
          <w:p w14:paraId="7B033F9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SCANER -FUJITSU SI-6140</w:t>
            </w:r>
          </w:p>
        </w:tc>
        <w:tc>
          <w:tcPr>
            <w:tcW w:w="1215" w:type="dxa"/>
            <w:tcBorders>
              <w:top w:val="nil"/>
              <w:left w:val="nil"/>
              <w:bottom w:val="single" w:sz="4" w:space="0" w:color="C0C0C0"/>
              <w:right w:val="single" w:sz="4" w:space="0" w:color="C0C0C0"/>
            </w:tcBorders>
            <w:shd w:val="clear" w:color="auto" w:fill="auto"/>
            <w:vAlign w:val="center"/>
            <w:hideMark/>
          </w:tcPr>
          <w:p w14:paraId="46ABE43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5. Oct 2010</w:t>
            </w:r>
          </w:p>
        </w:tc>
        <w:tc>
          <w:tcPr>
            <w:tcW w:w="1418" w:type="dxa"/>
            <w:tcBorders>
              <w:top w:val="nil"/>
              <w:left w:val="nil"/>
              <w:bottom w:val="single" w:sz="4" w:space="0" w:color="C0C0C0"/>
              <w:right w:val="single" w:sz="4" w:space="0" w:color="C0C0C0"/>
            </w:tcBorders>
            <w:shd w:val="clear" w:color="auto" w:fill="auto"/>
            <w:vAlign w:val="center"/>
            <w:hideMark/>
          </w:tcPr>
          <w:p w14:paraId="4B5DFF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Nov 2010</w:t>
            </w:r>
          </w:p>
        </w:tc>
        <w:tc>
          <w:tcPr>
            <w:tcW w:w="709" w:type="dxa"/>
            <w:tcBorders>
              <w:top w:val="nil"/>
              <w:left w:val="nil"/>
              <w:bottom w:val="single" w:sz="4" w:space="0" w:color="C0C0C0"/>
              <w:right w:val="single" w:sz="4" w:space="0" w:color="C0C0C0"/>
            </w:tcBorders>
            <w:shd w:val="clear" w:color="auto" w:fill="auto"/>
            <w:vAlign w:val="center"/>
            <w:hideMark/>
          </w:tcPr>
          <w:p w14:paraId="7019C11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7124FD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1D3C734"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6181A7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5BC13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100205</w:t>
            </w:r>
          </w:p>
        </w:tc>
        <w:tc>
          <w:tcPr>
            <w:tcW w:w="1620" w:type="dxa"/>
            <w:tcBorders>
              <w:top w:val="nil"/>
              <w:left w:val="nil"/>
              <w:bottom w:val="single" w:sz="4" w:space="0" w:color="C0C0C0"/>
              <w:right w:val="single" w:sz="4" w:space="0" w:color="C0C0C0"/>
            </w:tcBorders>
            <w:shd w:val="clear" w:color="auto" w:fill="auto"/>
            <w:vAlign w:val="center"/>
            <w:hideMark/>
          </w:tcPr>
          <w:p w14:paraId="2B48187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ŠTAMPAČ -ZEBRA TLP2844</w:t>
            </w:r>
          </w:p>
        </w:tc>
        <w:tc>
          <w:tcPr>
            <w:tcW w:w="1215" w:type="dxa"/>
            <w:tcBorders>
              <w:top w:val="nil"/>
              <w:left w:val="nil"/>
              <w:bottom w:val="single" w:sz="4" w:space="0" w:color="C0C0C0"/>
              <w:right w:val="single" w:sz="4" w:space="0" w:color="C0C0C0"/>
            </w:tcBorders>
            <w:shd w:val="clear" w:color="auto" w:fill="auto"/>
            <w:vAlign w:val="center"/>
            <w:hideMark/>
          </w:tcPr>
          <w:p w14:paraId="07E059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5. Oct 2010</w:t>
            </w:r>
          </w:p>
        </w:tc>
        <w:tc>
          <w:tcPr>
            <w:tcW w:w="1418" w:type="dxa"/>
            <w:tcBorders>
              <w:top w:val="nil"/>
              <w:left w:val="nil"/>
              <w:bottom w:val="single" w:sz="4" w:space="0" w:color="C0C0C0"/>
              <w:right w:val="single" w:sz="4" w:space="0" w:color="C0C0C0"/>
            </w:tcBorders>
            <w:shd w:val="clear" w:color="auto" w:fill="auto"/>
            <w:vAlign w:val="center"/>
            <w:hideMark/>
          </w:tcPr>
          <w:p w14:paraId="44DD8C7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Nov 2010</w:t>
            </w:r>
          </w:p>
        </w:tc>
        <w:tc>
          <w:tcPr>
            <w:tcW w:w="709" w:type="dxa"/>
            <w:tcBorders>
              <w:top w:val="nil"/>
              <w:left w:val="nil"/>
              <w:bottom w:val="single" w:sz="4" w:space="0" w:color="C0C0C0"/>
              <w:right w:val="single" w:sz="4" w:space="0" w:color="C0C0C0"/>
            </w:tcBorders>
            <w:shd w:val="clear" w:color="auto" w:fill="auto"/>
            <w:vAlign w:val="center"/>
            <w:hideMark/>
          </w:tcPr>
          <w:p w14:paraId="02621DF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924BF8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9F8D3F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48DF2B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4A5496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100206</w:t>
            </w:r>
          </w:p>
        </w:tc>
        <w:tc>
          <w:tcPr>
            <w:tcW w:w="1620" w:type="dxa"/>
            <w:tcBorders>
              <w:top w:val="nil"/>
              <w:left w:val="nil"/>
              <w:bottom w:val="single" w:sz="4" w:space="0" w:color="C0C0C0"/>
              <w:right w:val="single" w:sz="4" w:space="0" w:color="C0C0C0"/>
            </w:tcBorders>
            <w:shd w:val="clear" w:color="auto" w:fill="auto"/>
            <w:vAlign w:val="center"/>
            <w:hideMark/>
          </w:tcPr>
          <w:p w14:paraId="73FE802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 832M(28 TIP. I 1 IND.PRIKLJUČAK)</w:t>
            </w:r>
          </w:p>
        </w:tc>
        <w:tc>
          <w:tcPr>
            <w:tcW w:w="1215" w:type="dxa"/>
            <w:tcBorders>
              <w:top w:val="nil"/>
              <w:left w:val="nil"/>
              <w:bottom w:val="single" w:sz="4" w:space="0" w:color="C0C0C0"/>
              <w:right w:val="single" w:sz="4" w:space="0" w:color="C0C0C0"/>
            </w:tcBorders>
            <w:shd w:val="clear" w:color="auto" w:fill="auto"/>
            <w:vAlign w:val="center"/>
            <w:hideMark/>
          </w:tcPr>
          <w:p w14:paraId="058698A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2010</w:t>
            </w:r>
          </w:p>
        </w:tc>
        <w:tc>
          <w:tcPr>
            <w:tcW w:w="1418" w:type="dxa"/>
            <w:tcBorders>
              <w:top w:val="nil"/>
              <w:left w:val="nil"/>
              <w:bottom w:val="single" w:sz="4" w:space="0" w:color="C0C0C0"/>
              <w:right w:val="single" w:sz="4" w:space="0" w:color="C0C0C0"/>
            </w:tcBorders>
            <w:shd w:val="clear" w:color="auto" w:fill="auto"/>
            <w:vAlign w:val="center"/>
            <w:hideMark/>
          </w:tcPr>
          <w:p w14:paraId="179A312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2011</w:t>
            </w:r>
          </w:p>
        </w:tc>
        <w:tc>
          <w:tcPr>
            <w:tcW w:w="709" w:type="dxa"/>
            <w:tcBorders>
              <w:top w:val="nil"/>
              <w:left w:val="nil"/>
              <w:bottom w:val="single" w:sz="4" w:space="0" w:color="C0C0C0"/>
              <w:right w:val="single" w:sz="4" w:space="0" w:color="C0C0C0"/>
            </w:tcBorders>
            <w:shd w:val="clear" w:color="auto" w:fill="auto"/>
            <w:vAlign w:val="center"/>
            <w:hideMark/>
          </w:tcPr>
          <w:p w14:paraId="115B944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015376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657A585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9E9BB5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6C619E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100207</w:t>
            </w:r>
          </w:p>
        </w:tc>
        <w:tc>
          <w:tcPr>
            <w:tcW w:w="1620" w:type="dxa"/>
            <w:tcBorders>
              <w:top w:val="nil"/>
              <w:left w:val="nil"/>
              <w:bottom w:val="single" w:sz="4" w:space="0" w:color="C0C0C0"/>
              <w:right w:val="single" w:sz="4" w:space="0" w:color="C0C0C0"/>
            </w:tcBorders>
            <w:shd w:val="clear" w:color="auto" w:fill="auto"/>
            <w:vAlign w:val="center"/>
            <w:hideMark/>
          </w:tcPr>
          <w:p w14:paraId="28DBBB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FIAT DOBLO CARGO 1,3 MJ 90 CV</w:t>
            </w:r>
          </w:p>
        </w:tc>
        <w:tc>
          <w:tcPr>
            <w:tcW w:w="1215" w:type="dxa"/>
            <w:tcBorders>
              <w:top w:val="nil"/>
              <w:left w:val="nil"/>
              <w:bottom w:val="single" w:sz="4" w:space="0" w:color="C0C0C0"/>
              <w:right w:val="single" w:sz="4" w:space="0" w:color="C0C0C0"/>
            </w:tcBorders>
            <w:shd w:val="clear" w:color="auto" w:fill="auto"/>
            <w:vAlign w:val="center"/>
            <w:hideMark/>
          </w:tcPr>
          <w:p w14:paraId="10C588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13. Apr 2011</w:t>
            </w:r>
          </w:p>
        </w:tc>
        <w:tc>
          <w:tcPr>
            <w:tcW w:w="1418" w:type="dxa"/>
            <w:tcBorders>
              <w:top w:val="nil"/>
              <w:left w:val="nil"/>
              <w:bottom w:val="single" w:sz="4" w:space="0" w:color="C0C0C0"/>
              <w:right w:val="single" w:sz="4" w:space="0" w:color="C0C0C0"/>
            </w:tcBorders>
            <w:shd w:val="clear" w:color="auto" w:fill="auto"/>
            <w:vAlign w:val="center"/>
            <w:hideMark/>
          </w:tcPr>
          <w:p w14:paraId="05157DE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May 2011</w:t>
            </w:r>
          </w:p>
        </w:tc>
        <w:tc>
          <w:tcPr>
            <w:tcW w:w="709" w:type="dxa"/>
            <w:tcBorders>
              <w:top w:val="nil"/>
              <w:left w:val="nil"/>
              <w:bottom w:val="single" w:sz="4" w:space="0" w:color="C0C0C0"/>
              <w:right w:val="single" w:sz="4" w:space="0" w:color="C0C0C0"/>
            </w:tcBorders>
            <w:shd w:val="clear" w:color="auto" w:fill="auto"/>
            <w:vAlign w:val="center"/>
            <w:hideMark/>
          </w:tcPr>
          <w:p w14:paraId="248C664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393C9DB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246AA9A6"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19C78B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AD006A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100208</w:t>
            </w:r>
          </w:p>
        </w:tc>
        <w:tc>
          <w:tcPr>
            <w:tcW w:w="1620" w:type="dxa"/>
            <w:tcBorders>
              <w:top w:val="nil"/>
              <w:left w:val="nil"/>
              <w:bottom w:val="single" w:sz="4" w:space="0" w:color="C0C0C0"/>
              <w:right w:val="single" w:sz="4" w:space="0" w:color="C0C0C0"/>
            </w:tcBorders>
            <w:shd w:val="clear" w:color="auto" w:fill="auto"/>
            <w:vAlign w:val="center"/>
            <w:hideMark/>
          </w:tcPr>
          <w:p w14:paraId="699B3BE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 115M (6 TIP.PRIKLJUČAKA)</w:t>
            </w:r>
          </w:p>
        </w:tc>
        <w:tc>
          <w:tcPr>
            <w:tcW w:w="1215" w:type="dxa"/>
            <w:tcBorders>
              <w:top w:val="nil"/>
              <w:left w:val="nil"/>
              <w:bottom w:val="single" w:sz="4" w:space="0" w:color="C0C0C0"/>
              <w:right w:val="single" w:sz="4" w:space="0" w:color="C0C0C0"/>
            </w:tcBorders>
            <w:shd w:val="clear" w:color="auto" w:fill="auto"/>
            <w:vAlign w:val="center"/>
            <w:hideMark/>
          </w:tcPr>
          <w:p w14:paraId="03552E7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27. Dec 2011</w:t>
            </w:r>
          </w:p>
        </w:tc>
        <w:tc>
          <w:tcPr>
            <w:tcW w:w="1418" w:type="dxa"/>
            <w:tcBorders>
              <w:top w:val="nil"/>
              <w:left w:val="nil"/>
              <w:bottom w:val="single" w:sz="4" w:space="0" w:color="C0C0C0"/>
              <w:right w:val="single" w:sz="4" w:space="0" w:color="C0C0C0"/>
            </w:tcBorders>
            <w:shd w:val="clear" w:color="auto" w:fill="auto"/>
            <w:vAlign w:val="center"/>
            <w:hideMark/>
          </w:tcPr>
          <w:p w14:paraId="75E3304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2012</w:t>
            </w:r>
          </w:p>
        </w:tc>
        <w:tc>
          <w:tcPr>
            <w:tcW w:w="709" w:type="dxa"/>
            <w:tcBorders>
              <w:top w:val="nil"/>
              <w:left w:val="nil"/>
              <w:bottom w:val="single" w:sz="4" w:space="0" w:color="C0C0C0"/>
              <w:right w:val="single" w:sz="4" w:space="0" w:color="C0C0C0"/>
            </w:tcBorders>
            <w:shd w:val="clear" w:color="auto" w:fill="auto"/>
            <w:vAlign w:val="center"/>
            <w:hideMark/>
          </w:tcPr>
          <w:p w14:paraId="27C06A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1BB5B19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223C4198"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AFB1D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E9BE37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100209</w:t>
            </w:r>
          </w:p>
        </w:tc>
        <w:tc>
          <w:tcPr>
            <w:tcW w:w="1620" w:type="dxa"/>
            <w:tcBorders>
              <w:top w:val="nil"/>
              <w:left w:val="nil"/>
              <w:bottom w:val="single" w:sz="4" w:space="0" w:color="C0C0C0"/>
              <w:right w:val="single" w:sz="4" w:space="0" w:color="C0C0C0"/>
            </w:tcBorders>
            <w:shd w:val="clear" w:color="auto" w:fill="auto"/>
            <w:vAlign w:val="center"/>
            <w:hideMark/>
          </w:tcPr>
          <w:p w14:paraId="3D7290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ŠKODA FABIA AMBIENTE 1.2 TSI</w:t>
            </w:r>
          </w:p>
        </w:tc>
        <w:tc>
          <w:tcPr>
            <w:tcW w:w="1215" w:type="dxa"/>
            <w:tcBorders>
              <w:top w:val="nil"/>
              <w:left w:val="nil"/>
              <w:bottom w:val="single" w:sz="4" w:space="0" w:color="C0C0C0"/>
              <w:right w:val="single" w:sz="4" w:space="0" w:color="C0C0C0"/>
            </w:tcBorders>
            <w:shd w:val="clear" w:color="auto" w:fill="auto"/>
            <w:vAlign w:val="center"/>
            <w:hideMark/>
          </w:tcPr>
          <w:p w14:paraId="6F289A2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23. Jun 2011</w:t>
            </w:r>
          </w:p>
        </w:tc>
        <w:tc>
          <w:tcPr>
            <w:tcW w:w="1418" w:type="dxa"/>
            <w:tcBorders>
              <w:top w:val="nil"/>
              <w:left w:val="nil"/>
              <w:bottom w:val="single" w:sz="4" w:space="0" w:color="C0C0C0"/>
              <w:right w:val="single" w:sz="4" w:space="0" w:color="C0C0C0"/>
            </w:tcBorders>
            <w:shd w:val="clear" w:color="auto" w:fill="auto"/>
            <w:vAlign w:val="center"/>
            <w:hideMark/>
          </w:tcPr>
          <w:p w14:paraId="03AD9F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Jul 2011</w:t>
            </w:r>
          </w:p>
        </w:tc>
        <w:tc>
          <w:tcPr>
            <w:tcW w:w="709" w:type="dxa"/>
            <w:tcBorders>
              <w:top w:val="nil"/>
              <w:left w:val="nil"/>
              <w:bottom w:val="single" w:sz="4" w:space="0" w:color="C0C0C0"/>
              <w:right w:val="single" w:sz="4" w:space="0" w:color="C0C0C0"/>
            </w:tcBorders>
            <w:shd w:val="clear" w:color="auto" w:fill="auto"/>
            <w:vAlign w:val="center"/>
            <w:hideMark/>
          </w:tcPr>
          <w:p w14:paraId="36C094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1516AEC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3F088926"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CAD1F4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8952C4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100210</w:t>
            </w:r>
          </w:p>
        </w:tc>
        <w:tc>
          <w:tcPr>
            <w:tcW w:w="1620" w:type="dxa"/>
            <w:tcBorders>
              <w:top w:val="nil"/>
              <w:left w:val="nil"/>
              <w:bottom w:val="single" w:sz="4" w:space="0" w:color="C0C0C0"/>
              <w:right w:val="single" w:sz="4" w:space="0" w:color="C0C0C0"/>
            </w:tcBorders>
            <w:shd w:val="clear" w:color="auto" w:fill="auto"/>
            <w:vAlign w:val="center"/>
            <w:hideMark/>
          </w:tcPr>
          <w:p w14:paraId="2DD058A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SEWERIN GAS DETEKTOR EX-TEC HS 660</w:t>
            </w:r>
          </w:p>
        </w:tc>
        <w:tc>
          <w:tcPr>
            <w:tcW w:w="1215" w:type="dxa"/>
            <w:tcBorders>
              <w:top w:val="nil"/>
              <w:left w:val="nil"/>
              <w:bottom w:val="single" w:sz="4" w:space="0" w:color="C0C0C0"/>
              <w:right w:val="single" w:sz="4" w:space="0" w:color="C0C0C0"/>
            </w:tcBorders>
            <w:shd w:val="clear" w:color="auto" w:fill="auto"/>
            <w:vAlign w:val="center"/>
            <w:hideMark/>
          </w:tcPr>
          <w:p w14:paraId="2CE6466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24. Feb 2012</w:t>
            </w:r>
          </w:p>
        </w:tc>
        <w:tc>
          <w:tcPr>
            <w:tcW w:w="1418" w:type="dxa"/>
            <w:tcBorders>
              <w:top w:val="nil"/>
              <w:left w:val="nil"/>
              <w:bottom w:val="single" w:sz="4" w:space="0" w:color="C0C0C0"/>
              <w:right w:val="single" w:sz="4" w:space="0" w:color="C0C0C0"/>
            </w:tcBorders>
            <w:shd w:val="clear" w:color="auto" w:fill="auto"/>
            <w:vAlign w:val="center"/>
            <w:hideMark/>
          </w:tcPr>
          <w:p w14:paraId="1928A72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Mar 2012</w:t>
            </w:r>
          </w:p>
        </w:tc>
        <w:tc>
          <w:tcPr>
            <w:tcW w:w="709" w:type="dxa"/>
            <w:tcBorders>
              <w:top w:val="nil"/>
              <w:left w:val="nil"/>
              <w:bottom w:val="single" w:sz="4" w:space="0" w:color="C0C0C0"/>
              <w:right w:val="single" w:sz="4" w:space="0" w:color="C0C0C0"/>
            </w:tcBorders>
            <w:shd w:val="clear" w:color="auto" w:fill="auto"/>
            <w:vAlign w:val="center"/>
            <w:hideMark/>
          </w:tcPr>
          <w:p w14:paraId="47A252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39459F9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5C95AFC8"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582451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1A1EF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100211</w:t>
            </w:r>
          </w:p>
        </w:tc>
        <w:tc>
          <w:tcPr>
            <w:tcW w:w="1620" w:type="dxa"/>
            <w:tcBorders>
              <w:top w:val="nil"/>
              <w:left w:val="nil"/>
              <w:bottom w:val="single" w:sz="4" w:space="0" w:color="C0C0C0"/>
              <w:right w:val="single" w:sz="4" w:space="0" w:color="C0C0C0"/>
            </w:tcBorders>
            <w:shd w:val="clear" w:color="auto" w:fill="auto"/>
            <w:vAlign w:val="center"/>
            <w:hideMark/>
          </w:tcPr>
          <w:p w14:paraId="2C6EFC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MOTOROLA MC75A SA OPREMOM 1</w:t>
            </w:r>
          </w:p>
        </w:tc>
        <w:tc>
          <w:tcPr>
            <w:tcW w:w="1215" w:type="dxa"/>
            <w:tcBorders>
              <w:top w:val="nil"/>
              <w:left w:val="nil"/>
              <w:bottom w:val="single" w:sz="4" w:space="0" w:color="C0C0C0"/>
              <w:right w:val="single" w:sz="4" w:space="0" w:color="C0C0C0"/>
            </w:tcBorders>
            <w:shd w:val="clear" w:color="auto" w:fill="auto"/>
            <w:vAlign w:val="center"/>
            <w:hideMark/>
          </w:tcPr>
          <w:p w14:paraId="38D0779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 May 2012</w:t>
            </w:r>
          </w:p>
        </w:tc>
        <w:tc>
          <w:tcPr>
            <w:tcW w:w="1418" w:type="dxa"/>
            <w:tcBorders>
              <w:top w:val="nil"/>
              <w:left w:val="nil"/>
              <w:bottom w:val="single" w:sz="4" w:space="0" w:color="C0C0C0"/>
              <w:right w:val="single" w:sz="4" w:space="0" w:color="C0C0C0"/>
            </w:tcBorders>
            <w:shd w:val="clear" w:color="auto" w:fill="auto"/>
            <w:vAlign w:val="center"/>
            <w:hideMark/>
          </w:tcPr>
          <w:p w14:paraId="3088F99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Jun 2012</w:t>
            </w:r>
          </w:p>
        </w:tc>
        <w:tc>
          <w:tcPr>
            <w:tcW w:w="709" w:type="dxa"/>
            <w:tcBorders>
              <w:top w:val="nil"/>
              <w:left w:val="nil"/>
              <w:bottom w:val="single" w:sz="4" w:space="0" w:color="C0C0C0"/>
              <w:right w:val="single" w:sz="4" w:space="0" w:color="C0C0C0"/>
            </w:tcBorders>
            <w:shd w:val="clear" w:color="auto" w:fill="auto"/>
            <w:vAlign w:val="center"/>
            <w:hideMark/>
          </w:tcPr>
          <w:p w14:paraId="11DB8A2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E50609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7467587"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58577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C3FAC0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100212</w:t>
            </w:r>
          </w:p>
        </w:tc>
        <w:tc>
          <w:tcPr>
            <w:tcW w:w="1620" w:type="dxa"/>
            <w:tcBorders>
              <w:top w:val="nil"/>
              <w:left w:val="nil"/>
              <w:bottom w:val="single" w:sz="4" w:space="0" w:color="C0C0C0"/>
              <w:right w:val="single" w:sz="4" w:space="0" w:color="C0C0C0"/>
            </w:tcBorders>
            <w:shd w:val="clear" w:color="auto" w:fill="auto"/>
            <w:vAlign w:val="center"/>
            <w:hideMark/>
          </w:tcPr>
          <w:p w14:paraId="51B772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MOTOROLA MC75A SA OPREMOM 2</w:t>
            </w:r>
          </w:p>
        </w:tc>
        <w:tc>
          <w:tcPr>
            <w:tcW w:w="1215" w:type="dxa"/>
            <w:tcBorders>
              <w:top w:val="nil"/>
              <w:left w:val="nil"/>
              <w:bottom w:val="single" w:sz="4" w:space="0" w:color="C0C0C0"/>
              <w:right w:val="single" w:sz="4" w:space="0" w:color="C0C0C0"/>
            </w:tcBorders>
            <w:shd w:val="clear" w:color="auto" w:fill="auto"/>
            <w:vAlign w:val="center"/>
            <w:hideMark/>
          </w:tcPr>
          <w:p w14:paraId="05B2FF5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 May 2012</w:t>
            </w:r>
          </w:p>
        </w:tc>
        <w:tc>
          <w:tcPr>
            <w:tcW w:w="1418" w:type="dxa"/>
            <w:tcBorders>
              <w:top w:val="nil"/>
              <w:left w:val="nil"/>
              <w:bottom w:val="single" w:sz="4" w:space="0" w:color="C0C0C0"/>
              <w:right w:val="single" w:sz="4" w:space="0" w:color="C0C0C0"/>
            </w:tcBorders>
            <w:shd w:val="clear" w:color="auto" w:fill="auto"/>
            <w:vAlign w:val="center"/>
            <w:hideMark/>
          </w:tcPr>
          <w:p w14:paraId="3EFA7E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Jun 2012</w:t>
            </w:r>
          </w:p>
        </w:tc>
        <w:tc>
          <w:tcPr>
            <w:tcW w:w="709" w:type="dxa"/>
            <w:tcBorders>
              <w:top w:val="nil"/>
              <w:left w:val="nil"/>
              <w:bottom w:val="single" w:sz="4" w:space="0" w:color="C0C0C0"/>
              <w:right w:val="single" w:sz="4" w:space="0" w:color="C0C0C0"/>
            </w:tcBorders>
            <w:shd w:val="clear" w:color="auto" w:fill="auto"/>
            <w:vAlign w:val="center"/>
            <w:hideMark/>
          </w:tcPr>
          <w:p w14:paraId="2AC863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496C66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95326E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517652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D9164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100213</w:t>
            </w:r>
          </w:p>
        </w:tc>
        <w:tc>
          <w:tcPr>
            <w:tcW w:w="1620" w:type="dxa"/>
            <w:tcBorders>
              <w:top w:val="nil"/>
              <w:left w:val="nil"/>
              <w:bottom w:val="single" w:sz="4" w:space="0" w:color="C0C0C0"/>
              <w:right w:val="single" w:sz="4" w:space="0" w:color="C0C0C0"/>
            </w:tcBorders>
            <w:shd w:val="clear" w:color="auto" w:fill="auto"/>
            <w:vAlign w:val="center"/>
            <w:hideMark/>
          </w:tcPr>
          <w:p w14:paraId="2DD6386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MOTOROLA MC75A SA OPREMOM 3</w:t>
            </w:r>
          </w:p>
        </w:tc>
        <w:tc>
          <w:tcPr>
            <w:tcW w:w="1215" w:type="dxa"/>
            <w:tcBorders>
              <w:top w:val="nil"/>
              <w:left w:val="nil"/>
              <w:bottom w:val="single" w:sz="4" w:space="0" w:color="C0C0C0"/>
              <w:right w:val="single" w:sz="4" w:space="0" w:color="C0C0C0"/>
            </w:tcBorders>
            <w:shd w:val="clear" w:color="auto" w:fill="auto"/>
            <w:vAlign w:val="center"/>
            <w:hideMark/>
          </w:tcPr>
          <w:p w14:paraId="0E3E153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 May 2012</w:t>
            </w:r>
          </w:p>
        </w:tc>
        <w:tc>
          <w:tcPr>
            <w:tcW w:w="1418" w:type="dxa"/>
            <w:tcBorders>
              <w:top w:val="nil"/>
              <w:left w:val="nil"/>
              <w:bottom w:val="single" w:sz="4" w:space="0" w:color="C0C0C0"/>
              <w:right w:val="single" w:sz="4" w:space="0" w:color="C0C0C0"/>
            </w:tcBorders>
            <w:shd w:val="clear" w:color="auto" w:fill="auto"/>
            <w:vAlign w:val="center"/>
            <w:hideMark/>
          </w:tcPr>
          <w:p w14:paraId="7EC0C4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Jun 2012</w:t>
            </w:r>
          </w:p>
        </w:tc>
        <w:tc>
          <w:tcPr>
            <w:tcW w:w="709" w:type="dxa"/>
            <w:tcBorders>
              <w:top w:val="nil"/>
              <w:left w:val="nil"/>
              <w:bottom w:val="single" w:sz="4" w:space="0" w:color="C0C0C0"/>
              <w:right w:val="single" w:sz="4" w:space="0" w:color="C0C0C0"/>
            </w:tcBorders>
            <w:shd w:val="clear" w:color="auto" w:fill="auto"/>
            <w:vAlign w:val="center"/>
            <w:hideMark/>
          </w:tcPr>
          <w:p w14:paraId="4439CE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78A266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23332E73"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6093F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3BC746C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100214</w:t>
            </w:r>
          </w:p>
        </w:tc>
        <w:tc>
          <w:tcPr>
            <w:tcW w:w="1620" w:type="dxa"/>
            <w:tcBorders>
              <w:top w:val="nil"/>
              <w:left w:val="nil"/>
              <w:bottom w:val="single" w:sz="4" w:space="0" w:color="C0C0C0"/>
              <w:right w:val="single" w:sz="4" w:space="0" w:color="C0C0C0"/>
            </w:tcBorders>
            <w:shd w:val="clear" w:color="auto" w:fill="auto"/>
            <w:vAlign w:val="center"/>
            <w:hideMark/>
          </w:tcPr>
          <w:p w14:paraId="66F2205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MOTOROLA MC75A SA OPREMOM 4</w:t>
            </w:r>
          </w:p>
        </w:tc>
        <w:tc>
          <w:tcPr>
            <w:tcW w:w="1215" w:type="dxa"/>
            <w:tcBorders>
              <w:top w:val="nil"/>
              <w:left w:val="nil"/>
              <w:bottom w:val="single" w:sz="4" w:space="0" w:color="C0C0C0"/>
              <w:right w:val="single" w:sz="4" w:space="0" w:color="C0C0C0"/>
            </w:tcBorders>
            <w:shd w:val="clear" w:color="auto" w:fill="auto"/>
            <w:vAlign w:val="center"/>
            <w:hideMark/>
          </w:tcPr>
          <w:p w14:paraId="71CECB3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 May 2012</w:t>
            </w:r>
          </w:p>
        </w:tc>
        <w:tc>
          <w:tcPr>
            <w:tcW w:w="1418" w:type="dxa"/>
            <w:tcBorders>
              <w:top w:val="nil"/>
              <w:left w:val="nil"/>
              <w:bottom w:val="single" w:sz="4" w:space="0" w:color="C0C0C0"/>
              <w:right w:val="single" w:sz="4" w:space="0" w:color="C0C0C0"/>
            </w:tcBorders>
            <w:shd w:val="clear" w:color="auto" w:fill="auto"/>
            <w:vAlign w:val="center"/>
            <w:hideMark/>
          </w:tcPr>
          <w:p w14:paraId="25561C1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Jun 2012</w:t>
            </w:r>
          </w:p>
        </w:tc>
        <w:tc>
          <w:tcPr>
            <w:tcW w:w="709" w:type="dxa"/>
            <w:tcBorders>
              <w:top w:val="nil"/>
              <w:left w:val="nil"/>
              <w:bottom w:val="single" w:sz="4" w:space="0" w:color="C0C0C0"/>
              <w:right w:val="single" w:sz="4" w:space="0" w:color="C0C0C0"/>
            </w:tcBorders>
            <w:shd w:val="clear" w:color="auto" w:fill="auto"/>
            <w:vAlign w:val="center"/>
            <w:hideMark/>
          </w:tcPr>
          <w:p w14:paraId="7380CA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EDE5A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716EA52"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D89C28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8F96DB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100215</w:t>
            </w:r>
          </w:p>
        </w:tc>
        <w:tc>
          <w:tcPr>
            <w:tcW w:w="1620" w:type="dxa"/>
            <w:tcBorders>
              <w:top w:val="nil"/>
              <w:left w:val="nil"/>
              <w:bottom w:val="single" w:sz="4" w:space="0" w:color="C0C0C0"/>
              <w:right w:val="single" w:sz="4" w:space="0" w:color="C0C0C0"/>
            </w:tcBorders>
            <w:shd w:val="clear" w:color="auto" w:fill="auto"/>
            <w:vAlign w:val="center"/>
            <w:hideMark/>
          </w:tcPr>
          <w:p w14:paraId="03F305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258M-19 PRIKLJUČAKA</w:t>
            </w:r>
          </w:p>
        </w:tc>
        <w:tc>
          <w:tcPr>
            <w:tcW w:w="1215" w:type="dxa"/>
            <w:tcBorders>
              <w:top w:val="nil"/>
              <w:left w:val="nil"/>
              <w:bottom w:val="single" w:sz="4" w:space="0" w:color="C0C0C0"/>
              <w:right w:val="single" w:sz="4" w:space="0" w:color="C0C0C0"/>
            </w:tcBorders>
            <w:shd w:val="clear" w:color="auto" w:fill="auto"/>
            <w:vAlign w:val="center"/>
            <w:hideMark/>
          </w:tcPr>
          <w:p w14:paraId="1D1C9D0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26. Dec 2013</w:t>
            </w:r>
          </w:p>
        </w:tc>
        <w:tc>
          <w:tcPr>
            <w:tcW w:w="1418" w:type="dxa"/>
            <w:tcBorders>
              <w:top w:val="nil"/>
              <w:left w:val="nil"/>
              <w:bottom w:val="single" w:sz="4" w:space="0" w:color="C0C0C0"/>
              <w:right w:val="single" w:sz="4" w:space="0" w:color="C0C0C0"/>
            </w:tcBorders>
            <w:shd w:val="clear" w:color="auto" w:fill="auto"/>
            <w:vAlign w:val="center"/>
            <w:hideMark/>
          </w:tcPr>
          <w:p w14:paraId="6DC0BAE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2014</w:t>
            </w:r>
          </w:p>
        </w:tc>
        <w:tc>
          <w:tcPr>
            <w:tcW w:w="709" w:type="dxa"/>
            <w:tcBorders>
              <w:top w:val="nil"/>
              <w:left w:val="nil"/>
              <w:bottom w:val="single" w:sz="4" w:space="0" w:color="C0C0C0"/>
              <w:right w:val="single" w:sz="4" w:space="0" w:color="C0C0C0"/>
            </w:tcBorders>
            <w:shd w:val="clear" w:color="auto" w:fill="auto"/>
            <w:vAlign w:val="center"/>
            <w:hideMark/>
          </w:tcPr>
          <w:p w14:paraId="15D02EC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6EA04F8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0D4D2B3A"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28195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E60F8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100216</w:t>
            </w:r>
          </w:p>
        </w:tc>
        <w:tc>
          <w:tcPr>
            <w:tcW w:w="1620" w:type="dxa"/>
            <w:tcBorders>
              <w:top w:val="nil"/>
              <w:left w:val="nil"/>
              <w:bottom w:val="single" w:sz="4" w:space="0" w:color="C0C0C0"/>
              <w:right w:val="single" w:sz="4" w:space="0" w:color="C0C0C0"/>
            </w:tcBorders>
            <w:shd w:val="clear" w:color="auto" w:fill="auto"/>
            <w:vAlign w:val="center"/>
            <w:hideMark/>
          </w:tcPr>
          <w:p w14:paraId="79251F3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TEHNOLOŠKA OPREMA 87 NOVIH MERAČA</w:t>
            </w:r>
          </w:p>
        </w:tc>
        <w:tc>
          <w:tcPr>
            <w:tcW w:w="1215" w:type="dxa"/>
            <w:tcBorders>
              <w:top w:val="nil"/>
              <w:left w:val="nil"/>
              <w:bottom w:val="single" w:sz="4" w:space="0" w:color="C0C0C0"/>
              <w:right w:val="single" w:sz="4" w:space="0" w:color="C0C0C0"/>
            </w:tcBorders>
            <w:shd w:val="clear" w:color="auto" w:fill="auto"/>
            <w:vAlign w:val="center"/>
            <w:hideMark/>
          </w:tcPr>
          <w:p w14:paraId="202B5E7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26. Dec 2013</w:t>
            </w:r>
          </w:p>
        </w:tc>
        <w:tc>
          <w:tcPr>
            <w:tcW w:w="1418" w:type="dxa"/>
            <w:tcBorders>
              <w:top w:val="nil"/>
              <w:left w:val="nil"/>
              <w:bottom w:val="single" w:sz="4" w:space="0" w:color="C0C0C0"/>
              <w:right w:val="single" w:sz="4" w:space="0" w:color="C0C0C0"/>
            </w:tcBorders>
            <w:shd w:val="clear" w:color="auto" w:fill="auto"/>
            <w:vAlign w:val="center"/>
            <w:hideMark/>
          </w:tcPr>
          <w:p w14:paraId="3AD4D5A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2014</w:t>
            </w:r>
          </w:p>
        </w:tc>
        <w:tc>
          <w:tcPr>
            <w:tcW w:w="709" w:type="dxa"/>
            <w:tcBorders>
              <w:top w:val="nil"/>
              <w:left w:val="nil"/>
              <w:bottom w:val="single" w:sz="4" w:space="0" w:color="C0C0C0"/>
              <w:right w:val="single" w:sz="4" w:space="0" w:color="C0C0C0"/>
            </w:tcBorders>
            <w:shd w:val="clear" w:color="auto" w:fill="auto"/>
            <w:vAlign w:val="center"/>
            <w:hideMark/>
          </w:tcPr>
          <w:p w14:paraId="12142A6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AAB6BA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1937347"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4800F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1FEC4E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100217</w:t>
            </w:r>
          </w:p>
        </w:tc>
        <w:tc>
          <w:tcPr>
            <w:tcW w:w="1620" w:type="dxa"/>
            <w:tcBorders>
              <w:top w:val="nil"/>
              <w:left w:val="nil"/>
              <w:bottom w:val="single" w:sz="4" w:space="0" w:color="C0C0C0"/>
              <w:right w:val="single" w:sz="4" w:space="0" w:color="C0C0C0"/>
            </w:tcBorders>
            <w:shd w:val="clear" w:color="auto" w:fill="auto"/>
            <w:vAlign w:val="center"/>
            <w:hideMark/>
          </w:tcPr>
          <w:p w14:paraId="478587D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PASSAT COMFORT 2,0 TDI</w:t>
            </w:r>
          </w:p>
        </w:tc>
        <w:tc>
          <w:tcPr>
            <w:tcW w:w="1215" w:type="dxa"/>
            <w:tcBorders>
              <w:top w:val="nil"/>
              <w:left w:val="nil"/>
              <w:bottom w:val="single" w:sz="4" w:space="0" w:color="C0C0C0"/>
              <w:right w:val="single" w:sz="4" w:space="0" w:color="C0C0C0"/>
            </w:tcBorders>
            <w:shd w:val="clear" w:color="auto" w:fill="auto"/>
            <w:vAlign w:val="center"/>
            <w:hideMark/>
          </w:tcPr>
          <w:p w14:paraId="68BA0E9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4. Apr 2014</w:t>
            </w:r>
          </w:p>
        </w:tc>
        <w:tc>
          <w:tcPr>
            <w:tcW w:w="1418" w:type="dxa"/>
            <w:tcBorders>
              <w:top w:val="nil"/>
              <w:left w:val="nil"/>
              <w:bottom w:val="single" w:sz="4" w:space="0" w:color="C0C0C0"/>
              <w:right w:val="single" w:sz="4" w:space="0" w:color="C0C0C0"/>
            </w:tcBorders>
            <w:shd w:val="clear" w:color="auto" w:fill="auto"/>
            <w:vAlign w:val="center"/>
            <w:hideMark/>
          </w:tcPr>
          <w:p w14:paraId="44CE808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May 2014</w:t>
            </w:r>
          </w:p>
        </w:tc>
        <w:tc>
          <w:tcPr>
            <w:tcW w:w="709" w:type="dxa"/>
            <w:tcBorders>
              <w:top w:val="nil"/>
              <w:left w:val="nil"/>
              <w:bottom w:val="single" w:sz="4" w:space="0" w:color="C0C0C0"/>
              <w:right w:val="single" w:sz="4" w:space="0" w:color="C0C0C0"/>
            </w:tcBorders>
            <w:shd w:val="clear" w:color="auto" w:fill="auto"/>
            <w:vAlign w:val="center"/>
            <w:hideMark/>
          </w:tcPr>
          <w:p w14:paraId="4124EA4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403C3A4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1AA5BC5D"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0BA565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78E2E0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100218</w:t>
            </w:r>
          </w:p>
        </w:tc>
        <w:tc>
          <w:tcPr>
            <w:tcW w:w="1620" w:type="dxa"/>
            <w:tcBorders>
              <w:top w:val="nil"/>
              <w:left w:val="nil"/>
              <w:bottom w:val="single" w:sz="4" w:space="0" w:color="C0C0C0"/>
              <w:right w:val="single" w:sz="4" w:space="0" w:color="C0C0C0"/>
            </w:tcBorders>
            <w:shd w:val="clear" w:color="auto" w:fill="auto"/>
            <w:vAlign w:val="center"/>
            <w:hideMark/>
          </w:tcPr>
          <w:p w14:paraId="6487A8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BERLINGO ATTRACTION N1 1.6HDI CITROEN</w:t>
            </w:r>
          </w:p>
        </w:tc>
        <w:tc>
          <w:tcPr>
            <w:tcW w:w="1215" w:type="dxa"/>
            <w:tcBorders>
              <w:top w:val="nil"/>
              <w:left w:val="nil"/>
              <w:bottom w:val="single" w:sz="4" w:space="0" w:color="C0C0C0"/>
              <w:right w:val="single" w:sz="4" w:space="0" w:color="C0C0C0"/>
            </w:tcBorders>
            <w:shd w:val="clear" w:color="auto" w:fill="auto"/>
            <w:vAlign w:val="center"/>
            <w:hideMark/>
          </w:tcPr>
          <w:p w14:paraId="4354D25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 Nov 2015</w:t>
            </w:r>
          </w:p>
        </w:tc>
        <w:tc>
          <w:tcPr>
            <w:tcW w:w="1418" w:type="dxa"/>
            <w:tcBorders>
              <w:top w:val="nil"/>
              <w:left w:val="nil"/>
              <w:bottom w:val="single" w:sz="4" w:space="0" w:color="C0C0C0"/>
              <w:right w:val="single" w:sz="4" w:space="0" w:color="C0C0C0"/>
            </w:tcBorders>
            <w:shd w:val="clear" w:color="auto" w:fill="auto"/>
            <w:vAlign w:val="center"/>
            <w:hideMark/>
          </w:tcPr>
          <w:p w14:paraId="2816E3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Dec 2015</w:t>
            </w:r>
          </w:p>
        </w:tc>
        <w:tc>
          <w:tcPr>
            <w:tcW w:w="709" w:type="dxa"/>
            <w:tcBorders>
              <w:top w:val="nil"/>
              <w:left w:val="nil"/>
              <w:bottom w:val="single" w:sz="4" w:space="0" w:color="C0C0C0"/>
              <w:right w:val="single" w:sz="4" w:space="0" w:color="C0C0C0"/>
            </w:tcBorders>
            <w:shd w:val="clear" w:color="auto" w:fill="auto"/>
            <w:vAlign w:val="center"/>
            <w:hideMark/>
          </w:tcPr>
          <w:p w14:paraId="112EC54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4A542F4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0BBC386E"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337F6E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507E1D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100219</w:t>
            </w:r>
          </w:p>
        </w:tc>
        <w:tc>
          <w:tcPr>
            <w:tcW w:w="1620" w:type="dxa"/>
            <w:tcBorders>
              <w:top w:val="nil"/>
              <w:left w:val="nil"/>
              <w:bottom w:val="single" w:sz="4" w:space="0" w:color="C0C0C0"/>
              <w:right w:val="single" w:sz="4" w:space="0" w:color="C0C0C0"/>
            </w:tcBorders>
            <w:shd w:val="clear" w:color="auto" w:fill="auto"/>
            <w:vAlign w:val="center"/>
            <w:hideMark/>
          </w:tcPr>
          <w:p w14:paraId="4A6F105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DELL P2414H</w:t>
            </w:r>
          </w:p>
        </w:tc>
        <w:tc>
          <w:tcPr>
            <w:tcW w:w="1215" w:type="dxa"/>
            <w:tcBorders>
              <w:top w:val="nil"/>
              <w:left w:val="nil"/>
              <w:bottom w:val="single" w:sz="4" w:space="0" w:color="C0C0C0"/>
              <w:right w:val="single" w:sz="4" w:space="0" w:color="C0C0C0"/>
            </w:tcBorders>
            <w:shd w:val="clear" w:color="auto" w:fill="auto"/>
            <w:vAlign w:val="center"/>
            <w:hideMark/>
          </w:tcPr>
          <w:p w14:paraId="21D234A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24. Dec 2015</w:t>
            </w:r>
          </w:p>
        </w:tc>
        <w:tc>
          <w:tcPr>
            <w:tcW w:w="1418" w:type="dxa"/>
            <w:tcBorders>
              <w:top w:val="nil"/>
              <w:left w:val="nil"/>
              <w:bottom w:val="single" w:sz="4" w:space="0" w:color="C0C0C0"/>
              <w:right w:val="single" w:sz="4" w:space="0" w:color="C0C0C0"/>
            </w:tcBorders>
            <w:shd w:val="clear" w:color="auto" w:fill="auto"/>
            <w:vAlign w:val="center"/>
            <w:hideMark/>
          </w:tcPr>
          <w:p w14:paraId="183B48E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2016</w:t>
            </w:r>
          </w:p>
        </w:tc>
        <w:tc>
          <w:tcPr>
            <w:tcW w:w="709" w:type="dxa"/>
            <w:tcBorders>
              <w:top w:val="nil"/>
              <w:left w:val="nil"/>
              <w:bottom w:val="single" w:sz="4" w:space="0" w:color="C0C0C0"/>
              <w:right w:val="single" w:sz="4" w:space="0" w:color="C0C0C0"/>
            </w:tcBorders>
            <w:shd w:val="clear" w:color="auto" w:fill="auto"/>
            <w:vAlign w:val="center"/>
            <w:hideMark/>
          </w:tcPr>
          <w:p w14:paraId="3568BC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E0FB5C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C03A7A0" w14:textId="77777777" w:rsidTr="00D21364">
        <w:trPr>
          <w:trHeight w:val="63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ECD97D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047290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100220</w:t>
            </w:r>
          </w:p>
        </w:tc>
        <w:tc>
          <w:tcPr>
            <w:tcW w:w="1620" w:type="dxa"/>
            <w:tcBorders>
              <w:top w:val="nil"/>
              <w:left w:val="nil"/>
              <w:bottom w:val="single" w:sz="4" w:space="0" w:color="C0C0C0"/>
              <w:right w:val="single" w:sz="4" w:space="0" w:color="C0C0C0"/>
            </w:tcBorders>
            <w:shd w:val="clear" w:color="auto" w:fill="auto"/>
            <w:vAlign w:val="center"/>
            <w:hideMark/>
          </w:tcPr>
          <w:p w14:paraId="04FE29D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GASOVODNA MREŽA 1.100M+18 PRIKLJUČAKA(350M)</w:t>
            </w:r>
          </w:p>
        </w:tc>
        <w:tc>
          <w:tcPr>
            <w:tcW w:w="1215" w:type="dxa"/>
            <w:tcBorders>
              <w:top w:val="nil"/>
              <w:left w:val="nil"/>
              <w:bottom w:val="single" w:sz="4" w:space="0" w:color="C0C0C0"/>
              <w:right w:val="single" w:sz="4" w:space="0" w:color="C0C0C0"/>
            </w:tcBorders>
            <w:shd w:val="clear" w:color="auto" w:fill="auto"/>
            <w:vAlign w:val="center"/>
            <w:hideMark/>
          </w:tcPr>
          <w:p w14:paraId="2598FD3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29. Dec 2015</w:t>
            </w:r>
          </w:p>
        </w:tc>
        <w:tc>
          <w:tcPr>
            <w:tcW w:w="1418" w:type="dxa"/>
            <w:tcBorders>
              <w:top w:val="nil"/>
              <w:left w:val="nil"/>
              <w:bottom w:val="single" w:sz="4" w:space="0" w:color="C0C0C0"/>
              <w:right w:val="single" w:sz="4" w:space="0" w:color="C0C0C0"/>
            </w:tcBorders>
            <w:shd w:val="clear" w:color="auto" w:fill="auto"/>
            <w:vAlign w:val="center"/>
            <w:hideMark/>
          </w:tcPr>
          <w:p w14:paraId="79362EF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2016</w:t>
            </w:r>
          </w:p>
        </w:tc>
        <w:tc>
          <w:tcPr>
            <w:tcW w:w="709" w:type="dxa"/>
            <w:tcBorders>
              <w:top w:val="nil"/>
              <w:left w:val="nil"/>
              <w:bottom w:val="single" w:sz="4" w:space="0" w:color="C0C0C0"/>
              <w:right w:val="single" w:sz="4" w:space="0" w:color="C0C0C0"/>
            </w:tcBorders>
            <w:shd w:val="clear" w:color="auto" w:fill="auto"/>
            <w:vAlign w:val="center"/>
            <w:hideMark/>
          </w:tcPr>
          <w:p w14:paraId="2EB3D43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0220</w:t>
            </w:r>
          </w:p>
        </w:tc>
        <w:tc>
          <w:tcPr>
            <w:tcW w:w="2409" w:type="dxa"/>
            <w:tcBorders>
              <w:top w:val="nil"/>
              <w:left w:val="nil"/>
              <w:bottom w:val="single" w:sz="4" w:space="0" w:color="C0C0C0"/>
              <w:right w:val="single" w:sz="4" w:space="0" w:color="C0C0C0"/>
            </w:tcBorders>
            <w:shd w:val="clear" w:color="auto" w:fill="auto"/>
            <w:vAlign w:val="center"/>
            <w:hideMark/>
          </w:tcPr>
          <w:p w14:paraId="43E0A41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GRAĐEVINSKI OBJEKTI-NAB.VRED. POSLOVNIH OBJEKATA</w:t>
            </w:r>
          </w:p>
        </w:tc>
      </w:tr>
      <w:tr w:rsidR="006B3481" w:rsidRPr="006B3481" w14:paraId="770D3A8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342717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70832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100221</w:t>
            </w:r>
          </w:p>
        </w:tc>
        <w:tc>
          <w:tcPr>
            <w:tcW w:w="1620" w:type="dxa"/>
            <w:tcBorders>
              <w:top w:val="nil"/>
              <w:left w:val="nil"/>
              <w:bottom w:val="single" w:sz="4" w:space="0" w:color="C0C0C0"/>
              <w:right w:val="single" w:sz="4" w:space="0" w:color="C0C0C0"/>
            </w:tcBorders>
            <w:shd w:val="clear" w:color="auto" w:fill="auto"/>
            <w:vAlign w:val="center"/>
            <w:hideMark/>
          </w:tcPr>
          <w:p w14:paraId="508D237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TEHNOLOŠKA OPREMA - 3 MRS, 2 RS, 11 KMRS I 179 MERAČA</w:t>
            </w:r>
          </w:p>
        </w:tc>
        <w:tc>
          <w:tcPr>
            <w:tcW w:w="1215" w:type="dxa"/>
            <w:tcBorders>
              <w:top w:val="nil"/>
              <w:left w:val="nil"/>
              <w:bottom w:val="single" w:sz="4" w:space="0" w:color="C0C0C0"/>
              <w:right w:val="single" w:sz="4" w:space="0" w:color="C0C0C0"/>
            </w:tcBorders>
            <w:shd w:val="clear" w:color="auto" w:fill="auto"/>
            <w:vAlign w:val="center"/>
            <w:hideMark/>
          </w:tcPr>
          <w:p w14:paraId="519749E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29. Dec 2015</w:t>
            </w:r>
          </w:p>
        </w:tc>
        <w:tc>
          <w:tcPr>
            <w:tcW w:w="1418" w:type="dxa"/>
            <w:tcBorders>
              <w:top w:val="nil"/>
              <w:left w:val="nil"/>
              <w:bottom w:val="single" w:sz="4" w:space="0" w:color="C0C0C0"/>
              <w:right w:val="single" w:sz="4" w:space="0" w:color="C0C0C0"/>
            </w:tcBorders>
            <w:shd w:val="clear" w:color="auto" w:fill="auto"/>
            <w:vAlign w:val="center"/>
            <w:hideMark/>
          </w:tcPr>
          <w:p w14:paraId="33FBE8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2016</w:t>
            </w:r>
          </w:p>
        </w:tc>
        <w:tc>
          <w:tcPr>
            <w:tcW w:w="709" w:type="dxa"/>
            <w:tcBorders>
              <w:top w:val="nil"/>
              <w:left w:val="nil"/>
              <w:bottom w:val="single" w:sz="4" w:space="0" w:color="C0C0C0"/>
              <w:right w:val="single" w:sz="4" w:space="0" w:color="C0C0C0"/>
            </w:tcBorders>
            <w:shd w:val="clear" w:color="auto" w:fill="auto"/>
            <w:vAlign w:val="center"/>
            <w:hideMark/>
          </w:tcPr>
          <w:p w14:paraId="6223D88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436029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1BD999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18A722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74A35C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100300</w:t>
            </w:r>
          </w:p>
        </w:tc>
        <w:tc>
          <w:tcPr>
            <w:tcW w:w="1620" w:type="dxa"/>
            <w:tcBorders>
              <w:top w:val="nil"/>
              <w:left w:val="nil"/>
              <w:bottom w:val="single" w:sz="4" w:space="0" w:color="C0C0C0"/>
              <w:right w:val="single" w:sz="4" w:space="0" w:color="C0C0C0"/>
            </w:tcBorders>
            <w:shd w:val="clear" w:color="auto" w:fill="auto"/>
            <w:vAlign w:val="center"/>
            <w:hideMark/>
          </w:tcPr>
          <w:p w14:paraId="04FE1D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ŽITOKOMBINAT (1400SM3/H)</w:t>
            </w:r>
          </w:p>
        </w:tc>
        <w:tc>
          <w:tcPr>
            <w:tcW w:w="1215" w:type="dxa"/>
            <w:tcBorders>
              <w:top w:val="nil"/>
              <w:left w:val="nil"/>
              <w:bottom w:val="single" w:sz="4" w:space="0" w:color="C0C0C0"/>
              <w:right w:val="single" w:sz="4" w:space="0" w:color="C0C0C0"/>
            </w:tcBorders>
            <w:shd w:val="clear" w:color="auto" w:fill="auto"/>
            <w:vAlign w:val="center"/>
            <w:hideMark/>
          </w:tcPr>
          <w:p w14:paraId="23CE4ED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CB31D6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E7B61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1E4F42A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153D0EE6"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1B975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2CEDC2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100301</w:t>
            </w:r>
          </w:p>
        </w:tc>
        <w:tc>
          <w:tcPr>
            <w:tcW w:w="1620" w:type="dxa"/>
            <w:tcBorders>
              <w:top w:val="nil"/>
              <w:left w:val="nil"/>
              <w:bottom w:val="single" w:sz="4" w:space="0" w:color="C0C0C0"/>
              <w:right w:val="single" w:sz="4" w:space="0" w:color="C0C0C0"/>
            </w:tcBorders>
            <w:shd w:val="clear" w:color="auto" w:fill="auto"/>
            <w:vAlign w:val="center"/>
            <w:hideMark/>
          </w:tcPr>
          <w:p w14:paraId="54DFF53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INDUSTRIJA MESA TOPOLA (1000 SM3/H)</w:t>
            </w:r>
          </w:p>
        </w:tc>
        <w:tc>
          <w:tcPr>
            <w:tcW w:w="1215" w:type="dxa"/>
            <w:tcBorders>
              <w:top w:val="nil"/>
              <w:left w:val="nil"/>
              <w:bottom w:val="single" w:sz="4" w:space="0" w:color="C0C0C0"/>
              <w:right w:val="single" w:sz="4" w:space="0" w:color="C0C0C0"/>
            </w:tcBorders>
            <w:shd w:val="clear" w:color="auto" w:fill="auto"/>
            <w:vAlign w:val="center"/>
            <w:hideMark/>
          </w:tcPr>
          <w:p w14:paraId="2ECE47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AA441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A7C811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571AE6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00D4760"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27140B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DCD221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100302</w:t>
            </w:r>
          </w:p>
        </w:tc>
        <w:tc>
          <w:tcPr>
            <w:tcW w:w="1620" w:type="dxa"/>
            <w:tcBorders>
              <w:top w:val="nil"/>
              <w:left w:val="nil"/>
              <w:bottom w:val="single" w:sz="4" w:space="0" w:color="C0C0C0"/>
              <w:right w:val="single" w:sz="4" w:space="0" w:color="C0C0C0"/>
            </w:tcBorders>
            <w:shd w:val="clear" w:color="auto" w:fill="auto"/>
            <w:vAlign w:val="center"/>
            <w:hideMark/>
          </w:tcPr>
          <w:p w14:paraId="31A1DC9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INOMAG (500 SM3/H)</w:t>
            </w:r>
          </w:p>
        </w:tc>
        <w:tc>
          <w:tcPr>
            <w:tcW w:w="1215" w:type="dxa"/>
            <w:tcBorders>
              <w:top w:val="nil"/>
              <w:left w:val="nil"/>
              <w:bottom w:val="single" w:sz="4" w:space="0" w:color="C0C0C0"/>
              <w:right w:val="single" w:sz="4" w:space="0" w:color="C0C0C0"/>
            </w:tcBorders>
            <w:shd w:val="clear" w:color="auto" w:fill="auto"/>
            <w:vAlign w:val="center"/>
            <w:hideMark/>
          </w:tcPr>
          <w:p w14:paraId="29987FF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5A7140C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5CDFDC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0A8DE16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E3EAE4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1877D3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47F0A3A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100303</w:t>
            </w:r>
          </w:p>
        </w:tc>
        <w:tc>
          <w:tcPr>
            <w:tcW w:w="1620" w:type="dxa"/>
            <w:tcBorders>
              <w:top w:val="nil"/>
              <w:left w:val="nil"/>
              <w:bottom w:val="single" w:sz="4" w:space="0" w:color="C0C0C0"/>
              <w:right w:val="single" w:sz="4" w:space="0" w:color="C0C0C0"/>
            </w:tcBorders>
            <w:shd w:val="clear" w:color="auto" w:fill="auto"/>
            <w:vAlign w:val="center"/>
            <w:hideMark/>
          </w:tcPr>
          <w:p w14:paraId="75C438B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LIVNICA (500SM3/H)</w:t>
            </w:r>
          </w:p>
        </w:tc>
        <w:tc>
          <w:tcPr>
            <w:tcW w:w="1215" w:type="dxa"/>
            <w:tcBorders>
              <w:top w:val="nil"/>
              <w:left w:val="nil"/>
              <w:bottom w:val="single" w:sz="4" w:space="0" w:color="C0C0C0"/>
              <w:right w:val="single" w:sz="4" w:space="0" w:color="C0C0C0"/>
            </w:tcBorders>
            <w:shd w:val="clear" w:color="auto" w:fill="auto"/>
            <w:vAlign w:val="center"/>
            <w:hideMark/>
          </w:tcPr>
          <w:p w14:paraId="03C1ECA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1A0807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56DE94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49AB5D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038AB7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5B1BED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2EF292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100304</w:t>
            </w:r>
          </w:p>
        </w:tc>
        <w:tc>
          <w:tcPr>
            <w:tcW w:w="1620" w:type="dxa"/>
            <w:tcBorders>
              <w:top w:val="nil"/>
              <w:left w:val="nil"/>
              <w:bottom w:val="single" w:sz="4" w:space="0" w:color="C0C0C0"/>
              <w:right w:val="single" w:sz="4" w:space="0" w:color="C0C0C0"/>
            </w:tcBorders>
            <w:shd w:val="clear" w:color="auto" w:fill="auto"/>
            <w:vAlign w:val="center"/>
            <w:hideMark/>
          </w:tcPr>
          <w:p w14:paraId="2AE5372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KLANICA TOPIKO (400SM3/H)</w:t>
            </w:r>
          </w:p>
        </w:tc>
        <w:tc>
          <w:tcPr>
            <w:tcW w:w="1215" w:type="dxa"/>
            <w:tcBorders>
              <w:top w:val="nil"/>
              <w:left w:val="nil"/>
              <w:bottom w:val="single" w:sz="4" w:space="0" w:color="C0C0C0"/>
              <w:right w:val="single" w:sz="4" w:space="0" w:color="C0C0C0"/>
            </w:tcBorders>
            <w:shd w:val="clear" w:color="auto" w:fill="auto"/>
            <w:vAlign w:val="center"/>
            <w:hideMark/>
          </w:tcPr>
          <w:p w14:paraId="368280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479529C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4071365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523ED9D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388BE89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917705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033E821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100305</w:t>
            </w:r>
          </w:p>
        </w:tc>
        <w:tc>
          <w:tcPr>
            <w:tcW w:w="1620" w:type="dxa"/>
            <w:tcBorders>
              <w:top w:val="nil"/>
              <w:left w:val="nil"/>
              <w:bottom w:val="single" w:sz="4" w:space="0" w:color="C0C0C0"/>
              <w:right w:val="single" w:sz="4" w:space="0" w:color="C0C0C0"/>
            </w:tcBorders>
            <w:shd w:val="clear" w:color="auto" w:fill="auto"/>
            <w:vAlign w:val="center"/>
            <w:hideMark/>
          </w:tcPr>
          <w:p w14:paraId="1011923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AGROBAČKA 1 - SILOS (350SM3/H)</w:t>
            </w:r>
          </w:p>
        </w:tc>
        <w:tc>
          <w:tcPr>
            <w:tcW w:w="1215" w:type="dxa"/>
            <w:tcBorders>
              <w:top w:val="nil"/>
              <w:left w:val="nil"/>
              <w:bottom w:val="single" w:sz="4" w:space="0" w:color="C0C0C0"/>
              <w:right w:val="single" w:sz="4" w:space="0" w:color="C0C0C0"/>
            </w:tcBorders>
            <w:shd w:val="clear" w:color="auto" w:fill="auto"/>
            <w:vAlign w:val="center"/>
            <w:hideMark/>
          </w:tcPr>
          <w:p w14:paraId="0D21E92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8FA19A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5DB6835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3DD892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A7C3489"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A6622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B37ED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100306</w:t>
            </w:r>
          </w:p>
        </w:tc>
        <w:tc>
          <w:tcPr>
            <w:tcW w:w="1620" w:type="dxa"/>
            <w:tcBorders>
              <w:top w:val="nil"/>
              <w:left w:val="nil"/>
              <w:bottom w:val="single" w:sz="4" w:space="0" w:color="C0C0C0"/>
              <w:right w:val="single" w:sz="4" w:space="0" w:color="C0C0C0"/>
            </w:tcBorders>
            <w:shd w:val="clear" w:color="auto" w:fill="auto"/>
            <w:vAlign w:val="center"/>
            <w:hideMark/>
          </w:tcPr>
          <w:p w14:paraId="5B9E68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AGROBAČKA 2 - SERVISNI CENTAR (275 SM3/H)</w:t>
            </w:r>
          </w:p>
        </w:tc>
        <w:tc>
          <w:tcPr>
            <w:tcW w:w="1215" w:type="dxa"/>
            <w:tcBorders>
              <w:top w:val="nil"/>
              <w:left w:val="nil"/>
              <w:bottom w:val="single" w:sz="4" w:space="0" w:color="C0C0C0"/>
              <w:right w:val="single" w:sz="4" w:space="0" w:color="C0C0C0"/>
            </w:tcBorders>
            <w:shd w:val="clear" w:color="auto" w:fill="auto"/>
            <w:vAlign w:val="center"/>
            <w:hideMark/>
          </w:tcPr>
          <w:p w14:paraId="672CB6B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3969C00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28F7AB1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406AC10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202706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9F8436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43FE7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100307</w:t>
            </w:r>
          </w:p>
        </w:tc>
        <w:tc>
          <w:tcPr>
            <w:tcW w:w="1620" w:type="dxa"/>
            <w:tcBorders>
              <w:top w:val="nil"/>
              <w:left w:val="nil"/>
              <w:bottom w:val="single" w:sz="4" w:space="0" w:color="C0C0C0"/>
              <w:right w:val="single" w:sz="4" w:space="0" w:color="C0C0C0"/>
            </w:tcBorders>
            <w:shd w:val="clear" w:color="auto" w:fill="auto"/>
            <w:vAlign w:val="center"/>
            <w:hideMark/>
          </w:tcPr>
          <w:p w14:paraId="5291618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ŠP 1 (2400 SM3/H)</w:t>
            </w:r>
          </w:p>
        </w:tc>
        <w:tc>
          <w:tcPr>
            <w:tcW w:w="1215" w:type="dxa"/>
            <w:tcBorders>
              <w:top w:val="nil"/>
              <w:left w:val="nil"/>
              <w:bottom w:val="single" w:sz="4" w:space="0" w:color="C0C0C0"/>
              <w:right w:val="single" w:sz="4" w:space="0" w:color="C0C0C0"/>
            </w:tcBorders>
            <w:shd w:val="clear" w:color="auto" w:fill="auto"/>
            <w:vAlign w:val="center"/>
            <w:hideMark/>
          </w:tcPr>
          <w:p w14:paraId="2E5761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694E815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03C5622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4652D00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5B43B4E"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2A023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47AC83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100308</w:t>
            </w:r>
          </w:p>
        </w:tc>
        <w:tc>
          <w:tcPr>
            <w:tcW w:w="1620" w:type="dxa"/>
            <w:tcBorders>
              <w:top w:val="nil"/>
              <w:left w:val="nil"/>
              <w:bottom w:val="single" w:sz="4" w:space="0" w:color="C0C0C0"/>
              <w:right w:val="single" w:sz="4" w:space="0" w:color="C0C0C0"/>
            </w:tcBorders>
            <w:shd w:val="clear" w:color="auto" w:fill="auto"/>
            <w:vAlign w:val="center"/>
            <w:hideMark/>
          </w:tcPr>
          <w:p w14:paraId="655F966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ŠP 4 (2400 SM3/H)</w:t>
            </w:r>
          </w:p>
        </w:tc>
        <w:tc>
          <w:tcPr>
            <w:tcW w:w="1215" w:type="dxa"/>
            <w:tcBorders>
              <w:top w:val="nil"/>
              <w:left w:val="nil"/>
              <w:bottom w:val="single" w:sz="4" w:space="0" w:color="C0C0C0"/>
              <w:right w:val="single" w:sz="4" w:space="0" w:color="C0C0C0"/>
            </w:tcBorders>
            <w:shd w:val="clear" w:color="auto" w:fill="auto"/>
            <w:vAlign w:val="center"/>
            <w:hideMark/>
          </w:tcPr>
          <w:p w14:paraId="1F19147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033753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7124CA9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B7C2C1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7AE7CB02"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E540E1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9AD00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100309</w:t>
            </w:r>
          </w:p>
        </w:tc>
        <w:tc>
          <w:tcPr>
            <w:tcW w:w="1620" w:type="dxa"/>
            <w:tcBorders>
              <w:top w:val="nil"/>
              <w:left w:val="nil"/>
              <w:bottom w:val="single" w:sz="4" w:space="0" w:color="C0C0C0"/>
              <w:right w:val="single" w:sz="4" w:space="0" w:color="C0C0C0"/>
            </w:tcBorders>
            <w:shd w:val="clear" w:color="auto" w:fill="auto"/>
            <w:vAlign w:val="center"/>
            <w:hideMark/>
          </w:tcPr>
          <w:p w14:paraId="7D09D1C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ŠP 2 (2400SM3/H)</w:t>
            </w:r>
          </w:p>
        </w:tc>
        <w:tc>
          <w:tcPr>
            <w:tcW w:w="1215" w:type="dxa"/>
            <w:tcBorders>
              <w:top w:val="nil"/>
              <w:left w:val="nil"/>
              <w:bottom w:val="single" w:sz="4" w:space="0" w:color="C0C0C0"/>
              <w:right w:val="single" w:sz="4" w:space="0" w:color="C0C0C0"/>
            </w:tcBorders>
            <w:shd w:val="clear" w:color="auto" w:fill="auto"/>
            <w:vAlign w:val="center"/>
            <w:hideMark/>
          </w:tcPr>
          <w:p w14:paraId="7CC189F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7D7D93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1EB5349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8AFCA1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239F4203"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9640D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E7817C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100310</w:t>
            </w:r>
          </w:p>
        </w:tc>
        <w:tc>
          <w:tcPr>
            <w:tcW w:w="1620" w:type="dxa"/>
            <w:tcBorders>
              <w:top w:val="nil"/>
              <w:left w:val="nil"/>
              <w:bottom w:val="single" w:sz="4" w:space="0" w:color="C0C0C0"/>
              <w:right w:val="single" w:sz="4" w:space="0" w:color="C0C0C0"/>
            </w:tcBorders>
            <w:shd w:val="clear" w:color="auto" w:fill="auto"/>
            <w:vAlign w:val="center"/>
            <w:hideMark/>
          </w:tcPr>
          <w:p w14:paraId="60358B8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 - (600 SM3/H)</w:t>
            </w:r>
          </w:p>
        </w:tc>
        <w:tc>
          <w:tcPr>
            <w:tcW w:w="1215" w:type="dxa"/>
            <w:tcBorders>
              <w:top w:val="nil"/>
              <w:left w:val="nil"/>
              <w:bottom w:val="single" w:sz="4" w:space="0" w:color="C0C0C0"/>
              <w:right w:val="single" w:sz="4" w:space="0" w:color="C0C0C0"/>
            </w:tcBorders>
            <w:shd w:val="clear" w:color="auto" w:fill="auto"/>
            <w:vAlign w:val="center"/>
            <w:hideMark/>
          </w:tcPr>
          <w:p w14:paraId="0136B0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2007</w:t>
            </w:r>
          </w:p>
        </w:tc>
        <w:tc>
          <w:tcPr>
            <w:tcW w:w="1418" w:type="dxa"/>
            <w:tcBorders>
              <w:top w:val="nil"/>
              <w:left w:val="nil"/>
              <w:bottom w:val="single" w:sz="4" w:space="0" w:color="C0C0C0"/>
              <w:right w:val="single" w:sz="4" w:space="0" w:color="C0C0C0"/>
            </w:tcBorders>
            <w:shd w:val="clear" w:color="auto" w:fill="auto"/>
            <w:vAlign w:val="center"/>
            <w:hideMark/>
          </w:tcPr>
          <w:p w14:paraId="2A23E5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2008</w:t>
            </w:r>
          </w:p>
        </w:tc>
        <w:tc>
          <w:tcPr>
            <w:tcW w:w="709" w:type="dxa"/>
            <w:tcBorders>
              <w:top w:val="nil"/>
              <w:left w:val="nil"/>
              <w:bottom w:val="single" w:sz="4" w:space="0" w:color="C0C0C0"/>
              <w:right w:val="single" w:sz="4" w:space="0" w:color="C0C0C0"/>
            </w:tcBorders>
            <w:shd w:val="clear" w:color="auto" w:fill="auto"/>
            <w:vAlign w:val="center"/>
            <w:hideMark/>
          </w:tcPr>
          <w:p w14:paraId="3E19595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D85086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43030234"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2FB43F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0FDF68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100311</w:t>
            </w:r>
          </w:p>
        </w:tc>
        <w:tc>
          <w:tcPr>
            <w:tcW w:w="1620" w:type="dxa"/>
            <w:tcBorders>
              <w:top w:val="nil"/>
              <w:left w:val="nil"/>
              <w:bottom w:val="single" w:sz="4" w:space="0" w:color="C0C0C0"/>
              <w:right w:val="single" w:sz="4" w:space="0" w:color="C0C0C0"/>
            </w:tcBorders>
            <w:shd w:val="clear" w:color="auto" w:fill="auto"/>
            <w:vAlign w:val="center"/>
            <w:hideMark/>
          </w:tcPr>
          <w:p w14:paraId="19E83E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TOJOTA PUTNIČKO VOZILO</w:t>
            </w:r>
          </w:p>
        </w:tc>
        <w:tc>
          <w:tcPr>
            <w:tcW w:w="1215" w:type="dxa"/>
            <w:tcBorders>
              <w:top w:val="nil"/>
              <w:left w:val="nil"/>
              <w:bottom w:val="single" w:sz="4" w:space="0" w:color="C0C0C0"/>
              <w:right w:val="single" w:sz="4" w:space="0" w:color="C0C0C0"/>
            </w:tcBorders>
            <w:shd w:val="clear" w:color="auto" w:fill="auto"/>
            <w:vAlign w:val="center"/>
            <w:hideMark/>
          </w:tcPr>
          <w:p w14:paraId="7DA87AC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14. Feb 2008</w:t>
            </w:r>
          </w:p>
        </w:tc>
        <w:tc>
          <w:tcPr>
            <w:tcW w:w="1418" w:type="dxa"/>
            <w:tcBorders>
              <w:top w:val="nil"/>
              <w:left w:val="nil"/>
              <w:bottom w:val="single" w:sz="4" w:space="0" w:color="C0C0C0"/>
              <w:right w:val="single" w:sz="4" w:space="0" w:color="C0C0C0"/>
            </w:tcBorders>
            <w:shd w:val="clear" w:color="auto" w:fill="auto"/>
            <w:vAlign w:val="center"/>
            <w:hideMark/>
          </w:tcPr>
          <w:p w14:paraId="437B359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Mar 2008</w:t>
            </w:r>
          </w:p>
        </w:tc>
        <w:tc>
          <w:tcPr>
            <w:tcW w:w="709" w:type="dxa"/>
            <w:tcBorders>
              <w:top w:val="nil"/>
              <w:left w:val="nil"/>
              <w:bottom w:val="single" w:sz="4" w:space="0" w:color="C0C0C0"/>
              <w:right w:val="single" w:sz="4" w:space="0" w:color="C0C0C0"/>
            </w:tcBorders>
            <w:shd w:val="clear" w:color="auto" w:fill="auto"/>
            <w:vAlign w:val="center"/>
            <w:hideMark/>
          </w:tcPr>
          <w:p w14:paraId="68C3506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02312</w:t>
            </w:r>
          </w:p>
        </w:tc>
        <w:tc>
          <w:tcPr>
            <w:tcW w:w="2409" w:type="dxa"/>
            <w:tcBorders>
              <w:top w:val="nil"/>
              <w:left w:val="nil"/>
              <w:bottom w:val="single" w:sz="4" w:space="0" w:color="C0C0C0"/>
              <w:right w:val="single" w:sz="4" w:space="0" w:color="C0C0C0"/>
            </w:tcBorders>
            <w:shd w:val="clear" w:color="auto" w:fill="auto"/>
            <w:vAlign w:val="center"/>
            <w:hideMark/>
          </w:tcPr>
          <w:p w14:paraId="27F02688"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TRANSPORTNA SREDSTVA</w:t>
            </w:r>
          </w:p>
        </w:tc>
      </w:tr>
      <w:tr w:rsidR="006B3481" w:rsidRPr="006B3481" w14:paraId="088B5C34"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7853B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5430709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100312</w:t>
            </w:r>
          </w:p>
        </w:tc>
        <w:tc>
          <w:tcPr>
            <w:tcW w:w="1620" w:type="dxa"/>
            <w:tcBorders>
              <w:top w:val="nil"/>
              <w:left w:val="nil"/>
              <w:bottom w:val="single" w:sz="4" w:space="0" w:color="C0C0C0"/>
              <w:right w:val="single" w:sz="4" w:space="0" w:color="C0C0C0"/>
            </w:tcBorders>
            <w:shd w:val="clear" w:color="auto" w:fill="auto"/>
            <w:vAlign w:val="center"/>
            <w:hideMark/>
          </w:tcPr>
          <w:p w14:paraId="615D2EC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MAŠINA ZA ELEKTROFUZIONO ZAVARIVANJE MSA+300</w:t>
            </w:r>
          </w:p>
        </w:tc>
        <w:tc>
          <w:tcPr>
            <w:tcW w:w="1215" w:type="dxa"/>
            <w:tcBorders>
              <w:top w:val="nil"/>
              <w:left w:val="nil"/>
              <w:bottom w:val="single" w:sz="4" w:space="0" w:color="C0C0C0"/>
              <w:right w:val="single" w:sz="4" w:space="0" w:color="C0C0C0"/>
            </w:tcBorders>
            <w:shd w:val="clear" w:color="auto" w:fill="auto"/>
            <w:vAlign w:val="center"/>
            <w:hideMark/>
          </w:tcPr>
          <w:p w14:paraId="4ED81F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6. Aug 2008</w:t>
            </w:r>
          </w:p>
        </w:tc>
        <w:tc>
          <w:tcPr>
            <w:tcW w:w="1418" w:type="dxa"/>
            <w:tcBorders>
              <w:top w:val="nil"/>
              <w:left w:val="nil"/>
              <w:bottom w:val="single" w:sz="4" w:space="0" w:color="C0C0C0"/>
              <w:right w:val="single" w:sz="4" w:space="0" w:color="C0C0C0"/>
            </w:tcBorders>
            <w:shd w:val="clear" w:color="auto" w:fill="auto"/>
            <w:vAlign w:val="center"/>
            <w:hideMark/>
          </w:tcPr>
          <w:p w14:paraId="543B37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Sep 2008</w:t>
            </w:r>
          </w:p>
        </w:tc>
        <w:tc>
          <w:tcPr>
            <w:tcW w:w="709" w:type="dxa"/>
            <w:tcBorders>
              <w:top w:val="nil"/>
              <w:left w:val="nil"/>
              <w:bottom w:val="single" w:sz="4" w:space="0" w:color="C0C0C0"/>
              <w:right w:val="single" w:sz="4" w:space="0" w:color="C0C0C0"/>
            </w:tcBorders>
            <w:shd w:val="clear" w:color="auto" w:fill="auto"/>
            <w:vAlign w:val="center"/>
            <w:hideMark/>
          </w:tcPr>
          <w:p w14:paraId="7EBE90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6FC8E1C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44E2F7A1"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655CEB9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8C5E7C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100313</w:t>
            </w:r>
          </w:p>
        </w:tc>
        <w:tc>
          <w:tcPr>
            <w:tcW w:w="1620" w:type="dxa"/>
            <w:tcBorders>
              <w:top w:val="nil"/>
              <w:left w:val="nil"/>
              <w:bottom w:val="single" w:sz="4" w:space="0" w:color="C0C0C0"/>
              <w:right w:val="single" w:sz="4" w:space="0" w:color="C0C0C0"/>
            </w:tcBorders>
            <w:shd w:val="clear" w:color="auto" w:fill="auto"/>
            <w:vAlign w:val="center"/>
            <w:hideMark/>
          </w:tcPr>
          <w:p w14:paraId="1B5894E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MAŠINSKI RADOVI I MRS</w:t>
            </w:r>
          </w:p>
        </w:tc>
        <w:tc>
          <w:tcPr>
            <w:tcW w:w="1215" w:type="dxa"/>
            <w:tcBorders>
              <w:top w:val="nil"/>
              <w:left w:val="nil"/>
              <w:bottom w:val="single" w:sz="4" w:space="0" w:color="C0C0C0"/>
              <w:right w:val="single" w:sz="4" w:space="0" w:color="C0C0C0"/>
            </w:tcBorders>
            <w:shd w:val="clear" w:color="auto" w:fill="auto"/>
            <w:vAlign w:val="center"/>
            <w:hideMark/>
          </w:tcPr>
          <w:p w14:paraId="305642A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2008</w:t>
            </w:r>
          </w:p>
        </w:tc>
        <w:tc>
          <w:tcPr>
            <w:tcW w:w="1418" w:type="dxa"/>
            <w:tcBorders>
              <w:top w:val="nil"/>
              <w:left w:val="nil"/>
              <w:bottom w:val="single" w:sz="4" w:space="0" w:color="C0C0C0"/>
              <w:right w:val="single" w:sz="4" w:space="0" w:color="C0C0C0"/>
            </w:tcBorders>
            <w:shd w:val="clear" w:color="auto" w:fill="auto"/>
            <w:vAlign w:val="center"/>
            <w:hideMark/>
          </w:tcPr>
          <w:p w14:paraId="7848ED57"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2009</w:t>
            </w:r>
          </w:p>
        </w:tc>
        <w:tc>
          <w:tcPr>
            <w:tcW w:w="709" w:type="dxa"/>
            <w:tcBorders>
              <w:top w:val="nil"/>
              <w:left w:val="nil"/>
              <w:bottom w:val="single" w:sz="4" w:space="0" w:color="C0C0C0"/>
              <w:right w:val="single" w:sz="4" w:space="0" w:color="C0C0C0"/>
            </w:tcBorders>
            <w:shd w:val="clear" w:color="auto" w:fill="auto"/>
            <w:vAlign w:val="center"/>
            <w:hideMark/>
          </w:tcPr>
          <w:p w14:paraId="20C6248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C744E0B"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6853C06B"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5242AA3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6289BC5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100315</w:t>
            </w:r>
          </w:p>
        </w:tc>
        <w:tc>
          <w:tcPr>
            <w:tcW w:w="1620" w:type="dxa"/>
            <w:tcBorders>
              <w:top w:val="nil"/>
              <w:left w:val="nil"/>
              <w:bottom w:val="single" w:sz="4" w:space="0" w:color="C0C0C0"/>
              <w:right w:val="single" w:sz="4" w:space="0" w:color="C0C0C0"/>
            </w:tcBorders>
            <w:shd w:val="clear" w:color="auto" w:fill="auto"/>
            <w:vAlign w:val="center"/>
            <w:hideMark/>
          </w:tcPr>
          <w:p w14:paraId="590AB80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MRS-2 DVOLINISKE</w:t>
            </w:r>
          </w:p>
        </w:tc>
        <w:tc>
          <w:tcPr>
            <w:tcW w:w="1215" w:type="dxa"/>
            <w:tcBorders>
              <w:top w:val="nil"/>
              <w:left w:val="nil"/>
              <w:bottom w:val="single" w:sz="4" w:space="0" w:color="C0C0C0"/>
              <w:right w:val="single" w:sz="4" w:space="0" w:color="C0C0C0"/>
            </w:tcBorders>
            <w:shd w:val="clear" w:color="auto" w:fill="auto"/>
            <w:vAlign w:val="center"/>
            <w:hideMark/>
          </w:tcPr>
          <w:p w14:paraId="0B42083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31. Dec 2010</w:t>
            </w:r>
          </w:p>
        </w:tc>
        <w:tc>
          <w:tcPr>
            <w:tcW w:w="1418" w:type="dxa"/>
            <w:tcBorders>
              <w:top w:val="nil"/>
              <w:left w:val="nil"/>
              <w:bottom w:val="single" w:sz="4" w:space="0" w:color="C0C0C0"/>
              <w:right w:val="single" w:sz="4" w:space="0" w:color="C0C0C0"/>
            </w:tcBorders>
            <w:shd w:val="clear" w:color="auto" w:fill="auto"/>
            <w:vAlign w:val="center"/>
            <w:hideMark/>
          </w:tcPr>
          <w:p w14:paraId="7F42A1A9"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2011</w:t>
            </w:r>
          </w:p>
        </w:tc>
        <w:tc>
          <w:tcPr>
            <w:tcW w:w="709" w:type="dxa"/>
            <w:tcBorders>
              <w:top w:val="nil"/>
              <w:left w:val="nil"/>
              <w:bottom w:val="single" w:sz="4" w:space="0" w:color="C0C0C0"/>
              <w:right w:val="single" w:sz="4" w:space="0" w:color="C0C0C0"/>
            </w:tcBorders>
            <w:shd w:val="clear" w:color="auto" w:fill="auto"/>
            <w:vAlign w:val="center"/>
            <w:hideMark/>
          </w:tcPr>
          <w:p w14:paraId="3A40D59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644FE6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0B39F8F5" w14:textId="77777777" w:rsidTr="00D21364">
        <w:trPr>
          <w:trHeight w:val="42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7009A7F4"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3D7D28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100316</w:t>
            </w:r>
          </w:p>
        </w:tc>
        <w:tc>
          <w:tcPr>
            <w:tcW w:w="1620" w:type="dxa"/>
            <w:tcBorders>
              <w:top w:val="nil"/>
              <w:left w:val="nil"/>
              <w:bottom w:val="single" w:sz="4" w:space="0" w:color="C0C0C0"/>
              <w:right w:val="single" w:sz="4" w:space="0" w:color="C0C0C0"/>
            </w:tcBorders>
            <w:shd w:val="clear" w:color="auto" w:fill="auto"/>
            <w:vAlign w:val="center"/>
            <w:hideMark/>
          </w:tcPr>
          <w:p w14:paraId="0590A01F"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MRS-2 DVOLINISKE</w:t>
            </w:r>
          </w:p>
        </w:tc>
        <w:tc>
          <w:tcPr>
            <w:tcW w:w="1215" w:type="dxa"/>
            <w:tcBorders>
              <w:top w:val="nil"/>
              <w:left w:val="nil"/>
              <w:bottom w:val="single" w:sz="4" w:space="0" w:color="C0C0C0"/>
              <w:right w:val="single" w:sz="4" w:space="0" w:color="C0C0C0"/>
            </w:tcBorders>
            <w:shd w:val="clear" w:color="auto" w:fill="auto"/>
            <w:vAlign w:val="center"/>
            <w:hideMark/>
          </w:tcPr>
          <w:p w14:paraId="185B875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27. Dec 2011</w:t>
            </w:r>
          </w:p>
        </w:tc>
        <w:tc>
          <w:tcPr>
            <w:tcW w:w="1418" w:type="dxa"/>
            <w:tcBorders>
              <w:top w:val="nil"/>
              <w:left w:val="nil"/>
              <w:bottom w:val="single" w:sz="4" w:space="0" w:color="C0C0C0"/>
              <w:right w:val="single" w:sz="4" w:space="0" w:color="C0C0C0"/>
            </w:tcBorders>
            <w:shd w:val="clear" w:color="auto" w:fill="auto"/>
            <w:vAlign w:val="center"/>
            <w:hideMark/>
          </w:tcPr>
          <w:p w14:paraId="0A64431E"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2012</w:t>
            </w:r>
          </w:p>
        </w:tc>
        <w:tc>
          <w:tcPr>
            <w:tcW w:w="709" w:type="dxa"/>
            <w:tcBorders>
              <w:top w:val="nil"/>
              <w:left w:val="nil"/>
              <w:bottom w:val="single" w:sz="4" w:space="0" w:color="C0C0C0"/>
              <w:right w:val="single" w:sz="4" w:space="0" w:color="C0C0C0"/>
            </w:tcBorders>
            <w:shd w:val="clear" w:color="auto" w:fill="auto"/>
            <w:vAlign w:val="center"/>
            <w:hideMark/>
          </w:tcPr>
          <w:p w14:paraId="436F8AF3"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02316</w:t>
            </w:r>
          </w:p>
        </w:tc>
        <w:tc>
          <w:tcPr>
            <w:tcW w:w="2409" w:type="dxa"/>
            <w:tcBorders>
              <w:top w:val="nil"/>
              <w:left w:val="nil"/>
              <w:bottom w:val="single" w:sz="4" w:space="0" w:color="C0C0C0"/>
              <w:right w:val="single" w:sz="4" w:space="0" w:color="C0C0C0"/>
            </w:tcBorders>
            <w:shd w:val="clear" w:color="auto" w:fill="auto"/>
            <w:vAlign w:val="center"/>
            <w:hideMark/>
          </w:tcPr>
          <w:p w14:paraId="293256D5"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OSTALA NEPOMENUTA OPREMA</w:t>
            </w:r>
          </w:p>
        </w:tc>
      </w:tr>
      <w:tr w:rsidR="006B3481" w:rsidRPr="006B3481" w14:paraId="539FE7B5"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4A107EB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lastRenderedPageBreak/>
              <w:t>812980</w:t>
            </w:r>
          </w:p>
        </w:tc>
        <w:tc>
          <w:tcPr>
            <w:tcW w:w="910" w:type="dxa"/>
            <w:tcBorders>
              <w:top w:val="nil"/>
              <w:left w:val="nil"/>
              <w:bottom w:val="single" w:sz="4" w:space="0" w:color="C0C0C0"/>
              <w:right w:val="single" w:sz="4" w:space="0" w:color="C0C0C0"/>
            </w:tcBorders>
            <w:shd w:val="clear" w:color="auto" w:fill="auto"/>
            <w:vAlign w:val="center"/>
            <w:hideMark/>
          </w:tcPr>
          <w:p w14:paraId="75DAC0D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100317</w:t>
            </w:r>
          </w:p>
        </w:tc>
        <w:tc>
          <w:tcPr>
            <w:tcW w:w="1620" w:type="dxa"/>
            <w:tcBorders>
              <w:top w:val="nil"/>
              <w:left w:val="nil"/>
              <w:bottom w:val="single" w:sz="4" w:space="0" w:color="C0C0C0"/>
              <w:right w:val="single" w:sz="4" w:space="0" w:color="C0C0C0"/>
            </w:tcBorders>
            <w:shd w:val="clear" w:color="auto" w:fill="auto"/>
            <w:vAlign w:val="center"/>
            <w:hideMark/>
          </w:tcPr>
          <w:p w14:paraId="64241FE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OPREMA ZA GASNO ZAVARIVANJE-KOMPLET</w:t>
            </w:r>
          </w:p>
        </w:tc>
        <w:tc>
          <w:tcPr>
            <w:tcW w:w="1215" w:type="dxa"/>
            <w:tcBorders>
              <w:top w:val="nil"/>
              <w:left w:val="nil"/>
              <w:bottom w:val="single" w:sz="4" w:space="0" w:color="C0C0C0"/>
              <w:right w:val="single" w:sz="4" w:space="0" w:color="C0C0C0"/>
            </w:tcBorders>
            <w:shd w:val="clear" w:color="auto" w:fill="auto"/>
            <w:vAlign w:val="center"/>
            <w:hideMark/>
          </w:tcPr>
          <w:p w14:paraId="58E935F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26. Dec 2013</w:t>
            </w:r>
          </w:p>
        </w:tc>
        <w:tc>
          <w:tcPr>
            <w:tcW w:w="1418" w:type="dxa"/>
            <w:tcBorders>
              <w:top w:val="nil"/>
              <w:left w:val="nil"/>
              <w:bottom w:val="single" w:sz="4" w:space="0" w:color="C0C0C0"/>
              <w:right w:val="single" w:sz="4" w:space="0" w:color="C0C0C0"/>
            </w:tcBorders>
            <w:shd w:val="clear" w:color="auto" w:fill="auto"/>
            <w:vAlign w:val="center"/>
            <w:hideMark/>
          </w:tcPr>
          <w:p w14:paraId="05C7218A"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Jan 2014</w:t>
            </w:r>
          </w:p>
        </w:tc>
        <w:tc>
          <w:tcPr>
            <w:tcW w:w="709" w:type="dxa"/>
            <w:tcBorders>
              <w:top w:val="nil"/>
              <w:left w:val="nil"/>
              <w:bottom w:val="single" w:sz="4" w:space="0" w:color="C0C0C0"/>
              <w:right w:val="single" w:sz="4" w:space="0" w:color="C0C0C0"/>
            </w:tcBorders>
            <w:shd w:val="clear" w:color="auto" w:fill="auto"/>
            <w:vAlign w:val="center"/>
            <w:hideMark/>
          </w:tcPr>
          <w:p w14:paraId="435E6D72"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18997EB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17C9543E" w14:textId="77777777" w:rsidTr="00D21364">
        <w:trPr>
          <w:trHeight w:val="840"/>
        </w:trPr>
        <w:tc>
          <w:tcPr>
            <w:tcW w:w="786" w:type="dxa"/>
            <w:tcBorders>
              <w:top w:val="nil"/>
              <w:left w:val="single" w:sz="4" w:space="0" w:color="C0C0C0"/>
              <w:bottom w:val="single" w:sz="4" w:space="0" w:color="C0C0C0"/>
              <w:right w:val="single" w:sz="4" w:space="0" w:color="C0C0C0"/>
            </w:tcBorders>
            <w:shd w:val="clear" w:color="auto" w:fill="auto"/>
            <w:vAlign w:val="center"/>
            <w:hideMark/>
          </w:tcPr>
          <w:p w14:paraId="3888FCCC"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812980</w:t>
            </w:r>
          </w:p>
        </w:tc>
        <w:tc>
          <w:tcPr>
            <w:tcW w:w="910" w:type="dxa"/>
            <w:tcBorders>
              <w:top w:val="nil"/>
              <w:left w:val="nil"/>
              <w:bottom w:val="single" w:sz="4" w:space="0" w:color="C0C0C0"/>
              <w:right w:val="single" w:sz="4" w:space="0" w:color="C0C0C0"/>
            </w:tcBorders>
            <w:shd w:val="clear" w:color="auto" w:fill="auto"/>
            <w:vAlign w:val="center"/>
            <w:hideMark/>
          </w:tcPr>
          <w:p w14:paraId="7A56E31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100318</w:t>
            </w:r>
          </w:p>
        </w:tc>
        <w:tc>
          <w:tcPr>
            <w:tcW w:w="1620" w:type="dxa"/>
            <w:tcBorders>
              <w:top w:val="nil"/>
              <w:left w:val="nil"/>
              <w:bottom w:val="single" w:sz="4" w:space="0" w:color="C0C0C0"/>
              <w:right w:val="single" w:sz="4" w:space="0" w:color="C0C0C0"/>
            </w:tcBorders>
            <w:shd w:val="clear" w:color="auto" w:fill="auto"/>
            <w:vAlign w:val="center"/>
            <w:hideMark/>
          </w:tcPr>
          <w:p w14:paraId="7253DAE6"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AGREGAT HONDA EC 3600</w:t>
            </w:r>
          </w:p>
        </w:tc>
        <w:tc>
          <w:tcPr>
            <w:tcW w:w="1215" w:type="dxa"/>
            <w:tcBorders>
              <w:top w:val="nil"/>
              <w:left w:val="nil"/>
              <w:bottom w:val="single" w:sz="4" w:space="0" w:color="C0C0C0"/>
              <w:right w:val="single" w:sz="4" w:space="0" w:color="C0C0C0"/>
            </w:tcBorders>
            <w:shd w:val="clear" w:color="auto" w:fill="auto"/>
            <w:vAlign w:val="center"/>
            <w:hideMark/>
          </w:tcPr>
          <w:p w14:paraId="1601A41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6. Aug 2015</w:t>
            </w:r>
          </w:p>
        </w:tc>
        <w:tc>
          <w:tcPr>
            <w:tcW w:w="1418" w:type="dxa"/>
            <w:tcBorders>
              <w:top w:val="nil"/>
              <w:left w:val="nil"/>
              <w:bottom w:val="single" w:sz="4" w:space="0" w:color="C0C0C0"/>
              <w:right w:val="single" w:sz="4" w:space="0" w:color="C0C0C0"/>
            </w:tcBorders>
            <w:shd w:val="clear" w:color="auto" w:fill="auto"/>
            <w:vAlign w:val="center"/>
            <w:hideMark/>
          </w:tcPr>
          <w:p w14:paraId="57FFD30D"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1. Sep 2015</w:t>
            </w:r>
          </w:p>
        </w:tc>
        <w:tc>
          <w:tcPr>
            <w:tcW w:w="709" w:type="dxa"/>
            <w:tcBorders>
              <w:top w:val="nil"/>
              <w:left w:val="nil"/>
              <w:bottom w:val="single" w:sz="4" w:space="0" w:color="C0C0C0"/>
              <w:right w:val="single" w:sz="4" w:space="0" w:color="C0C0C0"/>
            </w:tcBorders>
            <w:shd w:val="clear" w:color="auto" w:fill="auto"/>
            <w:vAlign w:val="center"/>
            <w:hideMark/>
          </w:tcPr>
          <w:p w14:paraId="0C508061"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02321</w:t>
            </w:r>
          </w:p>
        </w:tc>
        <w:tc>
          <w:tcPr>
            <w:tcW w:w="2409" w:type="dxa"/>
            <w:tcBorders>
              <w:top w:val="nil"/>
              <w:left w:val="nil"/>
              <w:bottom w:val="single" w:sz="4" w:space="0" w:color="C0C0C0"/>
              <w:right w:val="single" w:sz="4" w:space="0" w:color="C0C0C0"/>
            </w:tcBorders>
            <w:shd w:val="clear" w:color="auto" w:fill="auto"/>
            <w:vAlign w:val="center"/>
            <w:hideMark/>
          </w:tcPr>
          <w:p w14:paraId="0759B6E0" w14:textId="77777777" w:rsidR="006B3481" w:rsidRPr="0096484C" w:rsidRDefault="006B3481" w:rsidP="00D21364">
            <w:pPr>
              <w:jc w:val="center"/>
              <w:rPr>
                <w:rFonts w:asciiTheme="minorHAnsi" w:eastAsia="Times New Roman" w:hAnsiTheme="minorHAnsi" w:cs="Tahoma"/>
                <w:color w:val="000000"/>
                <w:sz w:val="18"/>
                <w:szCs w:val="18"/>
                <w:lang w:val="sr-Latn-RS" w:eastAsia="sr-Latn-RS"/>
              </w:rPr>
            </w:pPr>
            <w:r w:rsidRPr="0096484C">
              <w:rPr>
                <w:rFonts w:asciiTheme="minorHAnsi" w:eastAsia="Times New Roman" w:hAnsiTheme="minorHAnsi" w:cs="Tahoma"/>
                <w:color w:val="000000"/>
                <w:sz w:val="18"/>
                <w:szCs w:val="18"/>
                <w:lang w:val="sr-Latn-RS" w:eastAsia="sr-Latn-RS"/>
              </w:rPr>
              <w:t>OSTALI ALAT</w:t>
            </w:r>
          </w:p>
        </w:tc>
      </w:tr>
      <w:tr w:rsidR="006B3481" w:rsidRPr="006B3481" w14:paraId="10030C3D" w14:textId="77777777" w:rsidTr="00D21364">
        <w:trPr>
          <w:trHeight w:val="300"/>
        </w:trPr>
        <w:tc>
          <w:tcPr>
            <w:tcW w:w="1696" w:type="dxa"/>
            <w:gridSpan w:val="2"/>
            <w:tcBorders>
              <w:top w:val="nil"/>
              <w:left w:val="nil"/>
              <w:bottom w:val="nil"/>
              <w:right w:val="nil"/>
            </w:tcBorders>
            <w:shd w:val="clear" w:color="auto" w:fill="auto"/>
            <w:noWrap/>
            <w:vAlign w:val="center"/>
            <w:hideMark/>
          </w:tcPr>
          <w:p w14:paraId="7142716A" w14:textId="707F173E" w:rsidR="006B3481" w:rsidRPr="0096484C" w:rsidRDefault="006B3481" w:rsidP="006B3481">
            <w:pPr>
              <w:rPr>
                <w:rFonts w:asciiTheme="minorHAnsi" w:eastAsia="Times New Roman" w:hAnsiTheme="minorHAnsi" w:cs="Tahoma"/>
                <w:color w:val="000000"/>
                <w:sz w:val="18"/>
                <w:szCs w:val="18"/>
                <w:lang w:val="sr-Latn-RS" w:eastAsia="sr-Latn-RS"/>
              </w:rPr>
            </w:pPr>
          </w:p>
        </w:tc>
        <w:tc>
          <w:tcPr>
            <w:tcW w:w="1620" w:type="dxa"/>
            <w:tcBorders>
              <w:top w:val="nil"/>
              <w:left w:val="nil"/>
              <w:bottom w:val="nil"/>
              <w:right w:val="nil"/>
            </w:tcBorders>
            <w:shd w:val="clear" w:color="auto" w:fill="auto"/>
            <w:noWrap/>
            <w:vAlign w:val="center"/>
            <w:hideMark/>
          </w:tcPr>
          <w:p w14:paraId="1D05D749" w14:textId="77777777" w:rsidR="006B3481" w:rsidRPr="0096484C" w:rsidRDefault="006B3481" w:rsidP="006B3481">
            <w:pPr>
              <w:rPr>
                <w:rFonts w:asciiTheme="minorHAnsi" w:eastAsia="Times New Roman" w:hAnsiTheme="minorHAnsi" w:cs="Tahoma"/>
                <w:color w:val="000000"/>
                <w:sz w:val="18"/>
                <w:szCs w:val="18"/>
                <w:lang w:val="sr-Latn-RS" w:eastAsia="sr-Latn-RS"/>
              </w:rPr>
            </w:pPr>
          </w:p>
        </w:tc>
        <w:tc>
          <w:tcPr>
            <w:tcW w:w="1215" w:type="dxa"/>
            <w:tcBorders>
              <w:top w:val="nil"/>
              <w:left w:val="nil"/>
              <w:bottom w:val="nil"/>
              <w:right w:val="nil"/>
            </w:tcBorders>
            <w:shd w:val="clear" w:color="auto" w:fill="auto"/>
            <w:noWrap/>
            <w:vAlign w:val="center"/>
            <w:hideMark/>
          </w:tcPr>
          <w:p w14:paraId="0420D507" w14:textId="77777777" w:rsidR="006B3481" w:rsidRPr="0096484C" w:rsidRDefault="006B3481" w:rsidP="00D21364">
            <w:pPr>
              <w:jc w:val="center"/>
              <w:rPr>
                <w:rFonts w:asciiTheme="minorHAnsi" w:eastAsia="Times New Roman" w:hAnsiTheme="minorHAnsi"/>
                <w:sz w:val="18"/>
                <w:szCs w:val="18"/>
                <w:lang w:val="sr-Latn-RS" w:eastAsia="sr-Latn-RS"/>
              </w:rPr>
            </w:pPr>
          </w:p>
        </w:tc>
        <w:tc>
          <w:tcPr>
            <w:tcW w:w="1418" w:type="dxa"/>
            <w:tcBorders>
              <w:top w:val="nil"/>
              <w:left w:val="nil"/>
              <w:bottom w:val="nil"/>
              <w:right w:val="nil"/>
            </w:tcBorders>
            <w:shd w:val="clear" w:color="auto" w:fill="auto"/>
            <w:noWrap/>
            <w:vAlign w:val="center"/>
            <w:hideMark/>
          </w:tcPr>
          <w:p w14:paraId="7A992849" w14:textId="77777777" w:rsidR="006B3481" w:rsidRPr="0096484C" w:rsidRDefault="006B3481" w:rsidP="00D21364">
            <w:pPr>
              <w:jc w:val="center"/>
              <w:rPr>
                <w:rFonts w:asciiTheme="minorHAnsi" w:eastAsia="Times New Roman" w:hAnsiTheme="minorHAnsi"/>
                <w:sz w:val="18"/>
                <w:szCs w:val="18"/>
                <w:lang w:val="sr-Latn-RS" w:eastAsia="sr-Latn-RS"/>
              </w:rPr>
            </w:pPr>
          </w:p>
        </w:tc>
        <w:tc>
          <w:tcPr>
            <w:tcW w:w="709" w:type="dxa"/>
            <w:tcBorders>
              <w:top w:val="nil"/>
              <w:left w:val="nil"/>
              <w:bottom w:val="nil"/>
              <w:right w:val="nil"/>
            </w:tcBorders>
            <w:shd w:val="clear" w:color="auto" w:fill="auto"/>
            <w:noWrap/>
            <w:vAlign w:val="center"/>
            <w:hideMark/>
          </w:tcPr>
          <w:p w14:paraId="60AB61F1" w14:textId="77777777" w:rsidR="006B3481" w:rsidRPr="0096484C" w:rsidRDefault="006B3481" w:rsidP="00D21364">
            <w:pPr>
              <w:jc w:val="center"/>
              <w:rPr>
                <w:rFonts w:asciiTheme="minorHAnsi" w:eastAsia="Times New Roman" w:hAnsiTheme="minorHAnsi"/>
                <w:sz w:val="18"/>
                <w:szCs w:val="18"/>
                <w:lang w:val="sr-Latn-RS" w:eastAsia="sr-Latn-RS"/>
              </w:rPr>
            </w:pPr>
          </w:p>
        </w:tc>
        <w:tc>
          <w:tcPr>
            <w:tcW w:w="2409" w:type="dxa"/>
            <w:tcBorders>
              <w:top w:val="nil"/>
              <w:left w:val="nil"/>
              <w:bottom w:val="nil"/>
              <w:right w:val="nil"/>
            </w:tcBorders>
            <w:shd w:val="clear" w:color="auto" w:fill="auto"/>
            <w:noWrap/>
            <w:vAlign w:val="center"/>
            <w:hideMark/>
          </w:tcPr>
          <w:p w14:paraId="29D94A45" w14:textId="77777777" w:rsidR="006B3481" w:rsidRPr="0096484C" w:rsidRDefault="006B3481" w:rsidP="00D21364">
            <w:pPr>
              <w:jc w:val="center"/>
              <w:rPr>
                <w:rFonts w:asciiTheme="minorHAnsi" w:eastAsia="Times New Roman" w:hAnsiTheme="minorHAnsi"/>
                <w:sz w:val="18"/>
                <w:szCs w:val="18"/>
                <w:lang w:val="sr-Latn-RS" w:eastAsia="sr-Latn-RS"/>
              </w:rPr>
            </w:pPr>
          </w:p>
        </w:tc>
      </w:tr>
    </w:tbl>
    <w:p w14:paraId="3E8FD3A9" w14:textId="2EB7C4A6" w:rsidR="006B3481" w:rsidRPr="004D603E" w:rsidRDefault="006B3481" w:rsidP="004D603E">
      <w:pPr>
        <w:tabs>
          <w:tab w:val="left" w:pos="2552"/>
        </w:tabs>
        <w:rPr>
          <w:sz w:val="20"/>
          <w:szCs w:val="20"/>
          <w14:shadow w14:blurRad="50800" w14:dist="38100" w14:dir="2700000" w14:sx="100000" w14:sy="100000" w14:kx="0" w14:ky="0" w14:algn="tl">
            <w14:srgbClr w14:val="000000">
              <w14:alpha w14:val="60000"/>
            </w14:srgbClr>
          </w14:shadow>
        </w:rPr>
      </w:pPr>
    </w:p>
    <w:sectPr w:rsidR="006B3481" w:rsidRPr="004D603E" w:rsidSect="00853E65">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4506E" w14:textId="77777777" w:rsidR="004C27E7" w:rsidRDefault="004C27E7">
      <w:r>
        <w:separator/>
      </w:r>
    </w:p>
  </w:endnote>
  <w:endnote w:type="continuationSeparator" w:id="0">
    <w:p w14:paraId="3B9030DB" w14:textId="77777777" w:rsidR="004C27E7" w:rsidRDefault="004C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559736"/>
      <w:docPartObj>
        <w:docPartGallery w:val="Page Numbers (Bottom of Page)"/>
        <w:docPartUnique/>
      </w:docPartObj>
    </w:sdtPr>
    <w:sdtEndPr>
      <w:rPr>
        <w:noProof/>
      </w:rPr>
    </w:sdtEndPr>
    <w:sdtContent>
      <w:p w14:paraId="6A4C6250" w14:textId="0D7D80B6" w:rsidR="004C27E7" w:rsidRDefault="004C27E7">
        <w:pPr>
          <w:pStyle w:val="Footer"/>
          <w:jc w:val="center"/>
        </w:pPr>
        <w:r>
          <w:fldChar w:fldCharType="begin"/>
        </w:r>
        <w:r>
          <w:instrText xml:space="preserve"> PAGE   \* MERGEFORMAT </w:instrText>
        </w:r>
        <w:r>
          <w:fldChar w:fldCharType="separate"/>
        </w:r>
        <w:r w:rsidR="00BB4D3C">
          <w:rPr>
            <w:noProof/>
          </w:rPr>
          <w:t>43</w:t>
        </w:r>
        <w:r>
          <w:rPr>
            <w:noProof/>
          </w:rPr>
          <w:fldChar w:fldCharType="end"/>
        </w:r>
      </w:p>
    </w:sdtContent>
  </w:sdt>
  <w:p w14:paraId="5C7E1486" w14:textId="77777777" w:rsidR="004C27E7" w:rsidRDefault="004C2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4099" w14:textId="77777777" w:rsidR="004C27E7" w:rsidRDefault="004C27E7">
      <w:r>
        <w:separator/>
      </w:r>
    </w:p>
  </w:footnote>
  <w:footnote w:type="continuationSeparator" w:id="0">
    <w:p w14:paraId="7A40CF35" w14:textId="77777777" w:rsidR="004C27E7" w:rsidRDefault="004C2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63D"/>
    <w:multiLevelType w:val="hybridMultilevel"/>
    <w:tmpl w:val="3C3E954C"/>
    <w:lvl w:ilvl="0" w:tplc="26804574">
      <w:start w:val="1"/>
      <w:numFmt w:val="decimal"/>
      <w:lvlText w:val="6.%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F658BE"/>
    <w:multiLevelType w:val="hybridMultilevel"/>
    <w:tmpl w:val="8A4E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F67B1"/>
    <w:multiLevelType w:val="hybridMultilevel"/>
    <w:tmpl w:val="82B6E04E"/>
    <w:lvl w:ilvl="0" w:tplc="DAB6293A">
      <w:start w:val="1"/>
      <w:numFmt w:val="decimal"/>
      <w:lvlText w:val="11.%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4C4F1F"/>
    <w:multiLevelType w:val="hybridMultilevel"/>
    <w:tmpl w:val="5B52DC18"/>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9BE79C1"/>
    <w:multiLevelType w:val="hybridMultilevel"/>
    <w:tmpl w:val="6890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43F2B"/>
    <w:multiLevelType w:val="hybridMultilevel"/>
    <w:tmpl w:val="45123106"/>
    <w:lvl w:ilvl="0" w:tplc="03AE9C08">
      <w:start w:val="1"/>
      <w:numFmt w:val="decimal"/>
      <w:lvlText w:val="3.%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0BD6262"/>
    <w:multiLevelType w:val="hybridMultilevel"/>
    <w:tmpl w:val="38EC3552"/>
    <w:lvl w:ilvl="0" w:tplc="EF9CC39E">
      <w:start w:val="1"/>
      <w:numFmt w:val="decimal"/>
      <w:lvlText w:val="12.%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B402BEF"/>
    <w:multiLevelType w:val="hybridMultilevel"/>
    <w:tmpl w:val="4482B5BA"/>
    <w:lvl w:ilvl="0" w:tplc="BA90B5E0">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8" w15:restartNumberingAfterBreak="0">
    <w:nsid w:val="1B717EA6"/>
    <w:multiLevelType w:val="hybridMultilevel"/>
    <w:tmpl w:val="CC44EEAC"/>
    <w:lvl w:ilvl="0" w:tplc="F174A872">
      <w:start w:val="200"/>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217A7BEC"/>
    <w:multiLevelType w:val="hybridMultilevel"/>
    <w:tmpl w:val="BD4C7F3A"/>
    <w:lvl w:ilvl="0" w:tplc="4536B9FE">
      <w:start w:val="1"/>
      <w:numFmt w:val="decimal"/>
      <w:lvlText w:val="13.%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96552CE"/>
    <w:multiLevelType w:val="hybridMultilevel"/>
    <w:tmpl w:val="ED72E556"/>
    <w:lvl w:ilvl="0" w:tplc="BA90B5E0">
      <w:start w:val="1"/>
      <w:numFmt w:val="bullet"/>
      <w:lvlText w:val=""/>
      <w:lvlJc w:val="left"/>
      <w:pPr>
        <w:ind w:left="1095" w:hanging="360"/>
      </w:pPr>
      <w:rPr>
        <w:rFonts w:ascii="Symbol" w:hAnsi="Symbol" w:hint="default"/>
      </w:rPr>
    </w:lvl>
    <w:lvl w:ilvl="1" w:tplc="241A0003" w:tentative="1">
      <w:start w:val="1"/>
      <w:numFmt w:val="bullet"/>
      <w:lvlText w:val="o"/>
      <w:lvlJc w:val="left"/>
      <w:pPr>
        <w:ind w:left="1815" w:hanging="360"/>
      </w:pPr>
      <w:rPr>
        <w:rFonts w:ascii="Courier New" w:hAnsi="Courier New" w:cs="Courier New" w:hint="default"/>
      </w:rPr>
    </w:lvl>
    <w:lvl w:ilvl="2" w:tplc="241A0005" w:tentative="1">
      <w:start w:val="1"/>
      <w:numFmt w:val="bullet"/>
      <w:lvlText w:val=""/>
      <w:lvlJc w:val="left"/>
      <w:pPr>
        <w:ind w:left="2535" w:hanging="360"/>
      </w:pPr>
      <w:rPr>
        <w:rFonts w:ascii="Wingdings" w:hAnsi="Wingdings" w:hint="default"/>
      </w:rPr>
    </w:lvl>
    <w:lvl w:ilvl="3" w:tplc="241A0001" w:tentative="1">
      <w:start w:val="1"/>
      <w:numFmt w:val="bullet"/>
      <w:lvlText w:val=""/>
      <w:lvlJc w:val="left"/>
      <w:pPr>
        <w:ind w:left="3255" w:hanging="360"/>
      </w:pPr>
      <w:rPr>
        <w:rFonts w:ascii="Symbol" w:hAnsi="Symbol" w:hint="default"/>
      </w:rPr>
    </w:lvl>
    <w:lvl w:ilvl="4" w:tplc="241A0003" w:tentative="1">
      <w:start w:val="1"/>
      <w:numFmt w:val="bullet"/>
      <w:lvlText w:val="o"/>
      <w:lvlJc w:val="left"/>
      <w:pPr>
        <w:ind w:left="3975" w:hanging="360"/>
      </w:pPr>
      <w:rPr>
        <w:rFonts w:ascii="Courier New" w:hAnsi="Courier New" w:cs="Courier New" w:hint="default"/>
      </w:rPr>
    </w:lvl>
    <w:lvl w:ilvl="5" w:tplc="241A0005" w:tentative="1">
      <w:start w:val="1"/>
      <w:numFmt w:val="bullet"/>
      <w:lvlText w:val=""/>
      <w:lvlJc w:val="left"/>
      <w:pPr>
        <w:ind w:left="4695" w:hanging="360"/>
      </w:pPr>
      <w:rPr>
        <w:rFonts w:ascii="Wingdings" w:hAnsi="Wingdings" w:hint="default"/>
      </w:rPr>
    </w:lvl>
    <w:lvl w:ilvl="6" w:tplc="241A0001" w:tentative="1">
      <w:start w:val="1"/>
      <w:numFmt w:val="bullet"/>
      <w:lvlText w:val=""/>
      <w:lvlJc w:val="left"/>
      <w:pPr>
        <w:ind w:left="5415" w:hanging="360"/>
      </w:pPr>
      <w:rPr>
        <w:rFonts w:ascii="Symbol" w:hAnsi="Symbol" w:hint="default"/>
      </w:rPr>
    </w:lvl>
    <w:lvl w:ilvl="7" w:tplc="241A0003" w:tentative="1">
      <w:start w:val="1"/>
      <w:numFmt w:val="bullet"/>
      <w:lvlText w:val="o"/>
      <w:lvlJc w:val="left"/>
      <w:pPr>
        <w:ind w:left="6135" w:hanging="360"/>
      </w:pPr>
      <w:rPr>
        <w:rFonts w:ascii="Courier New" w:hAnsi="Courier New" w:cs="Courier New" w:hint="default"/>
      </w:rPr>
    </w:lvl>
    <w:lvl w:ilvl="8" w:tplc="241A0005" w:tentative="1">
      <w:start w:val="1"/>
      <w:numFmt w:val="bullet"/>
      <w:lvlText w:val=""/>
      <w:lvlJc w:val="left"/>
      <w:pPr>
        <w:ind w:left="6855" w:hanging="360"/>
      </w:pPr>
      <w:rPr>
        <w:rFonts w:ascii="Wingdings" w:hAnsi="Wingdings" w:hint="default"/>
      </w:rPr>
    </w:lvl>
  </w:abstractNum>
  <w:abstractNum w:abstractNumId="11" w15:restartNumberingAfterBreak="0">
    <w:nsid w:val="2BE648C3"/>
    <w:multiLevelType w:val="hybridMultilevel"/>
    <w:tmpl w:val="550E8636"/>
    <w:lvl w:ilvl="0" w:tplc="5456BEB4">
      <w:start w:val="1"/>
      <w:numFmt w:val="decimal"/>
      <w:lvlText w:val="4.%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C4B7EB3"/>
    <w:multiLevelType w:val="hybridMultilevel"/>
    <w:tmpl w:val="DE5E3D4E"/>
    <w:lvl w:ilvl="0" w:tplc="4C0CCD74">
      <w:start w:val="1"/>
      <w:numFmt w:val="decimal"/>
      <w:lvlText w:val="8.%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E1B7347"/>
    <w:multiLevelType w:val="hybridMultilevel"/>
    <w:tmpl w:val="91329102"/>
    <w:lvl w:ilvl="0" w:tplc="3DDA2C06">
      <w:start w:val="1"/>
      <w:numFmt w:val="decimal"/>
      <w:lvlText w:val="2.%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27041FF"/>
    <w:multiLevelType w:val="hybridMultilevel"/>
    <w:tmpl w:val="427AA64E"/>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5FB2F32"/>
    <w:multiLevelType w:val="hybridMultilevel"/>
    <w:tmpl w:val="896A0C88"/>
    <w:lvl w:ilvl="0" w:tplc="BA90B5E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A214F51"/>
    <w:multiLevelType w:val="hybridMultilevel"/>
    <w:tmpl w:val="4DECB86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B3223B0"/>
    <w:multiLevelType w:val="hybridMultilevel"/>
    <w:tmpl w:val="AA226592"/>
    <w:lvl w:ilvl="0" w:tplc="BA90B5E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B5742ED"/>
    <w:multiLevelType w:val="hybridMultilevel"/>
    <w:tmpl w:val="608C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9342E"/>
    <w:multiLevelType w:val="hybridMultilevel"/>
    <w:tmpl w:val="52529AD0"/>
    <w:lvl w:ilvl="0" w:tplc="83002846">
      <w:start w:val="1"/>
      <w:numFmt w:val="decimal"/>
      <w:lvlText w:val="7.%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5FC1949"/>
    <w:multiLevelType w:val="hybridMultilevel"/>
    <w:tmpl w:val="632C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722F4"/>
    <w:multiLevelType w:val="hybridMultilevel"/>
    <w:tmpl w:val="6AE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43442"/>
    <w:multiLevelType w:val="hybridMultilevel"/>
    <w:tmpl w:val="976820D8"/>
    <w:lvl w:ilvl="0" w:tplc="F7CE3F3C">
      <w:start w:val="1"/>
      <w:numFmt w:val="upperRoman"/>
      <w:lvlText w:val="%1."/>
      <w:lvlJc w:val="right"/>
      <w:pPr>
        <w:ind w:left="720" w:hanging="360"/>
      </w:pPr>
      <w:rPr>
        <w:b/>
      </w:rPr>
    </w:lvl>
    <w:lvl w:ilvl="1" w:tplc="0409000B">
      <w:start w:val="1"/>
      <w:numFmt w:val="bullet"/>
      <w:lvlText w:val=""/>
      <w:lvlJc w:val="left"/>
      <w:pPr>
        <w:ind w:left="1440" w:hanging="360"/>
      </w:pPr>
      <w:rPr>
        <w:rFonts w:ascii="Wingdings" w:hAnsi="Wingding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4F360656"/>
    <w:multiLevelType w:val="hybridMultilevel"/>
    <w:tmpl w:val="E7F8BA12"/>
    <w:lvl w:ilvl="0" w:tplc="C952D0D8">
      <w:start w:val="1"/>
      <w:numFmt w:val="decimal"/>
      <w:lvlText w:val="5.%1."/>
      <w:lvlJc w:val="left"/>
      <w:pPr>
        <w:ind w:left="720" w:hanging="360"/>
      </w:pPr>
      <w:rPr>
        <w:rFonts w:hint="default"/>
        <w:b w:val="0"/>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1D05707"/>
    <w:multiLevelType w:val="hybridMultilevel"/>
    <w:tmpl w:val="BBA8B318"/>
    <w:lvl w:ilvl="0" w:tplc="FF608A8C">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7791800"/>
    <w:multiLevelType w:val="hybridMultilevel"/>
    <w:tmpl w:val="A810F4BE"/>
    <w:lvl w:ilvl="0" w:tplc="E724DD4A">
      <w:start w:val="1"/>
      <w:numFmt w:val="decimal"/>
      <w:lvlText w:val="9.%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59223977"/>
    <w:multiLevelType w:val="hybridMultilevel"/>
    <w:tmpl w:val="AF9EC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D69"/>
    <w:multiLevelType w:val="hybridMultilevel"/>
    <w:tmpl w:val="9B16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2E03"/>
    <w:multiLevelType w:val="hybridMultilevel"/>
    <w:tmpl w:val="B5FC20A2"/>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6F804981"/>
    <w:multiLevelType w:val="hybridMultilevel"/>
    <w:tmpl w:val="574C6FDE"/>
    <w:lvl w:ilvl="0" w:tplc="BA90B5E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2736EC0"/>
    <w:multiLevelType w:val="hybridMultilevel"/>
    <w:tmpl w:val="081A0F2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2F57CDD"/>
    <w:multiLevelType w:val="hybridMultilevel"/>
    <w:tmpl w:val="52CA8244"/>
    <w:lvl w:ilvl="0" w:tplc="F27E6432">
      <w:start w:val="1"/>
      <w:numFmt w:val="decimal"/>
      <w:lvlText w:val="10.%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64E5754"/>
    <w:multiLevelType w:val="hybridMultilevel"/>
    <w:tmpl w:val="D09CB18A"/>
    <w:lvl w:ilvl="0" w:tplc="BA90B5E0">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3" w15:restartNumberingAfterBreak="0">
    <w:nsid w:val="7F1476FF"/>
    <w:multiLevelType w:val="hybridMultilevel"/>
    <w:tmpl w:val="B0FEB17E"/>
    <w:lvl w:ilvl="0" w:tplc="BA90B5E0">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num w:numId="1">
    <w:abstractNumId w:val="22"/>
  </w:num>
  <w:num w:numId="2">
    <w:abstractNumId w:val="30"/>
  </w:num>
  <w:num w:numId="3">
    <w:abstractNumId w:val="17"/>
  </w:num>
  <w:num w:numId="4">
    <w:abstractNumId w:val="15"/>
  </w:num>
  <w:num w:numId="5">
    <w:abstractNumId w:val="29"/>
  </w:num>
  <w:num w:numId="6">
    <w:abstractNumId w:val="24"/>
  </w:num>
  <w:num w:numId="7">
    <w:abstractNumId w:val="13"/>
  </w:num>
  <w:num w:numId="8">
    <w:abstractNumId w:val="5"/>
  </w:num>
  <w:num w:numId="9">
    <w:abstractNumId w:val="11"/>
  </w:num>
  <w:num w:numId="10">
    <w:abstractNumId w:val="23"/>
  </w:num>
  <w:num w:numId="11">
    <w:abstractNumId w:val="10"/>
  </w:num>
  <w:num w:numId="12">
    <w:abstractNumId w:val="7"/>
  </w:num>
  <w:num w:numId="13">
    <w:abstractNumId w:val="32"/>
  </w:num>
  <w:num w:numId="14">
    <w:abstractNumId w:val="33"/>
  </w:num>
  <w:num w:numId="15">
    <w:abstractNumId w:val="0"/>
  </w:num>
  <w:num w:numId="16">
    <w:abstractNumId w:val="19"/>
  </w:num>
  <w:num w:numId="17">
    <w:abstractNumId w:val="12"/>
  </w:num>
  <w:num w:numId="18">
    <w:abstractNumId w:val="25"/>
  </w:num>
  <w:num w:numId="19">
    <w:abstractNumId w:val="31"/>
  </w:num>
  <w:num w:numId="20">
    <w:abstractNumId w:val="2"/>
  </w:num>
  <w:num w:numId="21">
    <w:abstractNumId w:val="6"/>
  </w:num>
  <w:num w:numId="22">
    <w:abstractNumId w:val="9"/>
  </w:num>
  <w:num w:numId="23">
    <w:abstractNumId w:val="8"/>
  </w:num>
  <w:num w:numId="24">
    <w:abstractNumId w:val="20"/>
  </w:num>
  <w:num w:numId="25">
    <w:abstractNumId w:val="4"/>
  </w:num>
  <w:num w:numId="26">
    <w:abstractNumId w:val="27"/>
  </w:num>
  <w:num w:numId="27">
    <w:abstractNumId w:val="1"/>
  </w:num>
  <w:num w:numId="28">
    <w:abstractNumId w:val="18"/>
  </w:num>
  <w:num w:numId="29">
    <w:abstractNumId w:val="26"/>
  </w:num>
  <w:num w:numId="30">
    <w:abstractNumId w:val="21"/>
  </w:num>
  <w:num w:numId="31">
    <w:abstractNumId w:val="3"/>
  </w:num>
  <w:num w:numId="32">
    <w:abstractNumId w:val="16"/>
  </w:num>
  <w:num w:numId="33">
    <w:abstractNumId w:val="14"/>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A1"/>
    <w:rsid w:val="00011136"/>
    <w:rsid w:val="00093811"/>
    <w:rsid w:val="00107008"/>
    <w:rsid w:val="00107BB8"/>
    <w:rsid w:val="00120399"/>
    <w:rsid w:val="00125EA2"/>
    <w:rsid w:val="0013295B"/>
    <w:rsid w:val="00140AA1"/>
    <w:rsid w:val="00146D54"/>
    <w:rsid w:val="00147ED2"/>
    <w:rsid w:val="0015717F"/>
    <w:rsid w:val="001674AE"/>
    <w:rsid w:val="00173333"/>
    <w:rsid w:val="00194009"/>
    <w:rsid w:val="001A0F4C"/>
    <w:rsid w:val="001B596C"/>
    <w:rsid w:val="001C2FB5"/>
    <w:rsid w:val="001C4173"/>
    <w:rsid w:val="001E50AE"/>
    <w:rsid w:val="0020310B"/>
    <w:rsid w:val="00204CD8"/>
    <w:rsid w:val="00210A96"/>
    <w:rsid w:val="00212E85"/>
    <w:rsid w:val="002147FA"/>
    <w:rsid w:val="002235C9"/>
    <w:rsid w:val="002441D1"/>
    <w:rsid w:val="002518EF"/>
    <w:rsid w:val="00265C2C"/>
    <w:rsid w:val="002712E1"/>
    <w:rsid w:val="00280399"/>
    <w:rsid w:val="002D63D7"/>
    <w:rsid w:val="002E15A2"/>
    <w:rsid w:val="002E2497"/>
    <w:rsid w:val="00315015"/>
    <w:rsid w:val="003156A6"/>
    <w:rsid w:val="00344BC5"/>
    <w:rsid w:val="003451C5"/>
    <w:rsid w:val="003458C5"/>
    <w:rsid w:val="003501CC"/>
    <w:rsid w:val="00353C0A"/>
    <w:rsid w:val="003663F2"/>
    <w:rsid w:val="00371155"/>
    <w:rsid w:val="00371158"/>
    <w:rsid w:val="0038031E"/>
    <w:rsid w:val="003947EE"/>
    <w:rsid w:val="003C2E4F"/>
    <w:rsid w:val="003D1A8C"/>
    <w:rsid w:val="003E32B2"/>
    <w:rsid w:val="00400ACF"/>
    <w:rsid w:val="004473D0"/>
    <w:rsid w:val="00485370"/>
    <w:rsid w:val="004931F7"/>
    <w:rsid w:val="004B687C"/>
    <w:rsid w:val="004C27E7"/>
    <w:rsid w:val="004C7C4B"/>
    <w:rsid w:val="004D603E"/>
    <w:rsid w:val="00503B0B"/>
    <w:rsid w:val="005066C3"/>
    <w:rsid w:val="005128B7"/>
    <w:rsid w:val="00582A56"/>
    <w:rsid w:val="0059550F"/>
    <w:rsid w:val="005B6DC5"/>
    <w:rsid w:val="005E5702"/>
    <w:rsid w:val="005F5808"/>
    <w:rsid w:val="0060235B"/>
    <w:rsid w:val="00640187"/>
    <w:rsid w:val="00646944"/>
    <w:rsid w:val="006A4955"/>
    <w:rsid w:val="006B3481"/>
    <w:rsid w:val="006F1C93"/>
    <w:rsid w:val="00724C6B"/>
    <w:rsid w:val="00725BA1"/>
    <w:rsid w:val="00747298"/>
    <w:rsid w:val="007951A3"/>
    <w:rsid w:val="007977B4"/>
    <w:rsid w:val="007A5CDC"/>
    <w:rsid w:val="007B3700"/>
    <w:rsid w:val="007D3461"/>
    <w:rsid w:val="007D601A"/>
    <w:rsid w:val="008050B3"/>
    <w:rsid w:val="008179D4"/>
    <w:rsid w:val="008249A7"/>
    <w:rsid w:val="008275D4"/>
    <w:rsid w:val="008358AD"/>
    <w:rsid w:val="008441EE"/>
    <w:rsid w:val="00853E65"/>
    <w:rsid w:val="00871402"/>
    <w:rsid w:val="008720E8"/>
    <w:rsid w:val="00875ABD"/>
    <w:rsid w:val="008775FD"/>
    <w:rsid w:val="008916AC"/>
    <w:rsid w:val="008A739D"/>
    <w:rsid w:val="008B1205"/>
    <w:rsid w:val="008E31D0"/>
    <w:rsid w:val="008F16F6"/>
    <w:rsid w:val="008F3BF5"/>
    <w:rsid w:val="00931B7E"/>
    <w:rsid w:val="00932024"/>
    <w:rsid w:val="00961A49"/>
    <w:rsid w:val="00963676"/>
    <w:rsid w:val="00983729"/>
    <w:rsid w:val="009A5F94"/>
    <w:rsid w:val="009E0E1E"/>
    <w:rsid w:val="009E45DF"/>
    <w:rsid w:val="009F7EDF"/>
    <w:rsid w:val="00A51520"/>
    <w:rsid w:val="00A570D7"/>
    <w:rsid w:val="00A61189"/>
    <w:rsid w:val="00A61EB1"/>
    <w:rsid w:val="00A8684B"/>
    <w:rsid w:val="00A97E0A"/>
    <w:rsid w:val="00AA742F"/>
    <w:rsid w:val="00AB4377"/>
    <w:rsid w:val="00AC049D"/>
    <w:rsid w:val="00AC30DC"/>
    <w:rsid w:val="00AE4A6F"/>
    <w:rsid w:val="00AE7681"/>
    <w:rsid w:val="00AF0E92"/>
    <w:rsid w:val="00B01FED"/>
    <w:rsid w:val="00B03138"/>
    <w:rsid w:val="00B16D4F"/>
    <w:rsid w:val="00B213C5"/>
    <w:rsid w:val="00B21B6C"/>
    <w:rsid w:val="00B55C63"/>
    <w:rsid w:val="00B87A42"/>
    <w:rsid w:val="00B917AB"/>
    <w:rsid w:val="00B953DC"/>
    <w:rsid w:val="00BB4D3C"/>
    <w:rsid w:val="00BC3104"/>
    <w:rsid w:val="00BE36D4"/>
    <w:rsid w:val="00BE3B97"/>
    <w:rsid w:val="00C050C1"/>
    <w:rsid w:val="00C138ED"/>
    <w:rsid w:val="00C23A2C"/>
    <w:rsid w:val="00C61D3F"/>
    <w:rsid w:val="00C75BC0"/>
    <w:rsid w:val="00CA25F5"/>
    <w:rsid w:val="00CA775C"/>
    <w:rsid w:val="00CC453B"/>
    <w:rsid w:val="00CD0535"/>
    <w:rsid w:val="00CD51B3"/>
    <w:rsid w:val="00CE2F17"/>
    <w:rsid w:val="00D05442"/>
    <w:rsid w:val="00D21364"/>
    <w:rsid w:val="00D7322D"/>
    <w:rsid w:val="00D76FA0"/>
    <w:rsid w:val="00D80FBA"/>
    <w:rsid w:val="00D916F0"/>
    <w:rsid w:val="00DD7247"/>
    <w:rsid w:val="00DE0589"/>
    <w:rsid w:val="00DE675D"/>
    <w:rsid w:val="00DF62C7"/>
    <w:rsid w:val="00E03D89"/>
    <w:rsid w:val="00E131A8"/>
    <w:rsid w:val="00E27597"/>
    <w:rsid w:val="00E51ED4"/>
    <w:rsid w:val="00E54E48"/>
    <w:rsid w:val="00E6003B"/>
    <w:rsid w:val="00E77103"/>
    <w:rsid w:val="00E82A3A"/>
    <w:rsid w:val="00E91935"/>
    <w:rsid w:val="00EB04DA"/>
    <w:rsid w:val="00ED7936"/>
    <w:rsid w:val="00EF21DA"/>
    <w:rsid w:val="00F1336A"/>
    <w:rsid w:val="00F179A1"/>
    <w:rsid w:val="00F350C2"/>
    <w:rsid w:val="00F52E60"/>
    <w:rsid w:val="00F57AFB"/>
    <w:rsid w:val="00F80181"/>
    <w:rsid w:val="00F8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642C"/>
  <w15:chartTrackingRefBased/>
  <w15:docId w15:val="{DB2DB868-F950-499A-A17E-154D115F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4BC5"/>
    <w:pPr>
      <w:spacing w:after="0" w:line="240" w:lineRule="auto"/>
      <w:jc w:val="both"/>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A1"/>
    <w:pPr>
      <w:ind w:left="720"/>
      <w:contextualSpacing/>
    </w:pPr>
  </w:style>
  <w:style w:type="paragraph" w:styleId="NoSpacing">
    <w:name w:val="No Spacing"/>
    <w:uiPriority w:val="1"/>
    <w:qFormat/>
    <w:rsid w:val="00F179A1"/>
    <w:pPr>
      <w:spacing w:after="0" w:line="240" w:lineRule="auto"/>
      <w:jc w:val="both"/>
    </w:pPr>
    <w:rPr>
      <w:rFonts w:ascii="Calibri" w:eastAsia="Calibri" w:hAnsi="Calibri" w:cs="Times New Roman"/>
      <w:lang w:val="sr-Latn-CS"/>
    </w:rPr>
  </w:style>
  <w:style w:type="paragraph" w:styleId="Footer">
    <w:name w:val="footer"/>
    <w:basedOn w:val="Normal"/>
    <w:link w:val="FooterChar"/>
    <w:uiPriority w:val="99"/>
    <w:unhideWhenUsed/>
    <w:rsid w:val="00F179A1"/>
    <w:pPr>
      <w:tabs>
        <w:tab w:val="center" w:pos="4536"/>
        <w:tab w:val="right" w:pos="9072"/>
      </w:tabs>
    </w:pPr>
  </w:style>
  <w:style w:type="character" w:customStyle="1" w:styleId="FooterChar">
    <w:name w:val="Footer Char"/>
    <w:basedOn w:val="DefaultParagraphFont"/>
    <w:link w:val="Footer"/>
    <w:uiPriority w:val="99"/>
    <w:rsid w:val="00F179A1"/>
    <w:rPr>
      <w:rFonts w:ascii="Calibri" w:eastAsia="Calibri" w:hAnsi="Calibri" w:cs="Times New Roman"/>
      <w:lang w:val="sr-Latn-CS"/>
    </w:rPr>
  </w:style>
  <w:style w:type="character" w:styleId="CommentReference">
    <w:name w:val="annotation reference"/>
    <w:basedOn w:val="DefaultParagraphFont"/>
    <w:uiPriority w:val="99"/>
    <w:semiHidden/>
    <w:unhideWhenUsed/>
    <w:rsid w:val="00173333"/>
    <w:rPr>
      <w:sz w:val="16"/>
      <w:szCs w:val="16"/>
    </w:rPr>
  </w:style>
  <w:style w:type="paragraph" w:styleId="CommentText">
    <w:name w:val="annotation text"/>
    <w:basedOn w:val="Normal"/>
    <w:link w:val="CommentTextChar"/>
    <w:uiPriority w:val="99"/>
    <w:semiHidden/>
    <w:unhideWhenUsed/>
    <w:rsid w:val="00173333"/>
    <w:rPr>
      <w:sz w:val="20"/>
      <w:szCs w:val="20"/>
    </w:rPr>
  </w:style>
  <w:style w:type="character" w:customStyle="1" w:styleId="CommentTextChar">
    <w:name w:val="Comment Text Char"/>
    <w:basedOn w:val="DefaultParagraphFont"/>
    <w:link w:val="CommentText"/>
    <w:uiPriority w:val="99"/>
    <w:semiHidden/>
    <w:rsid w:val="00173333"/>
    <w:rPr>
      <w:rFonts w:ascii="Calibri" w:eastAsia="Calibri"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173333"/>
    <w:rPr>
      <w:b/>
      <w:bCs/>
    </w:rPr>
  </w:style>
  <w:style w:type="character" w:customStyle="1" w:styleId="CommentSubjectChar">
    <w:name w:val="Comment Subject Char"/>
    <w:basedOn w:val="CommentTextChar"/>
    <w:link w:val="CommentSubject"/>
    <w:uiPriority w:val="99"/>
    <w:semiHidden/>
    <w:rsid w:val="00173333"/>
    <w:rPr>
      <w:rFonts w:ascii="Calibri" w:eastAsia="Calibri" w:hAnsi="Calibri" w:cs="Times New Roman"/>
      <w:b/>
      <w:bCs/>
      <w:sz w:val="20"/>
      <w:szCs w:val="20"/>
      <w:lang w:val="sr-Latn-CS"/>
    </w:rPr>
  </w:style>
  <w:style w:type="paragraph" w:styleId="BalloonText">
    <w:name w:val="Balloon Text"/>
    <w:basedOn w:val="Normal"/>
    <w:link w:val="BalloonTextChar"/>
    <w:uiPriority w:val="99"/>
    <w:semiHidden/>
    <w:unhideWhenUsed/>
    <w:rsid w:val="00173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333"/>
    <w:rPr>
      <w:rFonts w:ascii="Segoe UI" w:eastAsia="Calibri" w:hAnsi="Segoe UI" w:cs="Segoe UI"/>
      <w:sz w:val="18"/>
      <w:szCs w:val="18"/>
      <w:lang w:val="sr-Latn-CS"/>
    </w:rPr>
  </w:style>
  <w:style w:type="paragraph" w:styleId="Header">
    <w:name w:val="header"/>
    <w:basedOn w:val="Normal"/>
    <w:link w:val="HeaderChar"/>
    <w:uiPriority w:val="99"/>
    <w:unhideWhenUsed/>
    <w:rsid w:val="00BC3104"/>
    <w:pPr>
      <w:tabs>
        <w:tab w:val="center" w:pos="4513"/>
        <w:tab w:val="right" w:pos="9026"/>
      </w:tabs>
    </w:pPr>
  </w:style>
  <w:style w:type="character" w:customStyle="1" w:styleId="HeaderChar">
    <w:name w:val="Header Char"/>
    <w:basedOn w:val="DefaultParagraphFont"/>
    <w:link w:val="Header"/>
    <w:uiPriority w:val="99"/>
    <w:rsid w:val="00BC3104"/>
    <w:rPr>
      <w:rFonts w:ascii="Calibri" w:eastAsia="Calibri" w:hAnsi="Calibri" w:cs="Times New Roman"/>
      <w:lang w:val="sr-Latn-CS"/>
    </w:rPr>
  </w:style>
  <w:style w:type="table" w:styleId="TableGrid">
    <w:name w:val="Table Grid"/>
    <w:basedOn w:val="TableNormal"/>
    <w:uiPriority w:val="39"/>
    <w:rsid w:val="0087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3481"/>
    <w:pPr>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3481"/>
    <w:rPr>
      <w:sz w:val="20"/>
      <w:szCs w:val="20"/>
    </w:rPr>
  </w:style>
  <w:style w:type="character" w:styleId="FootnoteReference">
    <w:name w:val="footnote reference"/>
    <w:basedOn w:val="DefaultParagraphFont"/>
    <w:uiPriority w:val="99"/>
    <w:semiHidden/>
    <w:unhideWhenUsed/>
    <w:rsid w:val="006B3481"/>
    <w:rPr>
      <w:vertAlign w:val="superscript"/>
    </w:rPr>
  </w:style>
  <w:style w:type="character" w:customStyle="1" w:styleId="apple-converted-space">
    <w:name w:val="apple-converted-space"/>
    <w:basedOn w:val="DefaultParagraphFont"/>
    <w:rsid w:val="006B3481"/>
  </w:style>
  <w:style w:type="paragraph" w:customStyle="1" w:styleId="Normal2">
    <w:name w:val="Normal2"/>
    <w:basedOn w:val="Normal"/>
    <w:rsid w:val="006B3481"/>
    <w:pPr>
      <w:spacing w:before="100" w:beforeAutospacing="1" w:after="100" w:afterAutospacing="1"/>
      <w:jc w:val="left"/>
    </w:pPr>
    <w:rPr>
      <w:rFonts w:ascii="Arial" w:eastAsia="Times New Roman" w:hAnsi="Arial" w:cs="Arial"/>
      <w:lang w:val="en-US"/>
    </w:rPr>
  </w:style>
  <w:style w:type="character" w:styleId="Hyperlink">
    <w:name w:val="Hyperlink"/>
    <w:basedOn w:val="DefaultParagraphFont"/>
    <w:uiPriority w:val="99"/>
    <w:semiHidden/>
    <w:unhideWhenUsed/>
    <w:rsid w:val="006B3481"/>
    <w:rPr>
      <w:color w:val="0000FF"/>
      <w:u w:val="single"/>
    </w:rPr>
  </w:style>
  <w:style w:type="character" w:styleId="FollowedHyperlink">
    <w:name w:val="FollowedHyperlink"/>
    <w:basedOn w:val="DefaultParagraphFont"/>
    <w:uiPriority w:val="99"/>
    <w:semiHidden/>
    <w:unhideWhenUsed/>
    <w:rsid w:val="006B3481"/>
    <w:rPr>
      <w:color w:val="800080"/>
      <w:u w:val="single"/>
    </w:rPr>
  </w:style>
  <w:style w:type="paragraph" w:customStyle="1" w:styleId="msonormal0">
    <w:name w:val="msonormal"/>
    <w:basedOn w:val="Normal"/>
    <w:rsid w:val="006B3481"/>
    <w:pPr>
      <w:spacing w:before="100" w:beforeAutospacing="1" w:after="100" w:afterAutospacing="1"/>
      <w:jc w:val="left"/>
    </w:pPr>
    <w:rPr>
      <w:rFonts w:ascii="Times New Roman" w:eastAsia="Times New Roman" w:hAnsi="Times New Roman"/>
      <w:sz w:val="24"/>
      <w:szCs w:val="24"/>
      <w:lang w:val="sr-Latn-RS" w:eastAsia="sr-Latn-RS"/>
    </w:rPr>
  </w:style>
  <w:style w:type="paragraph" w:customStyle="1" w:styleId="font11">
    <w:name w:val="font11"/>
    <w:basedOn w:val="Normal"/>
    <w:rsid w:val="006B3481"/>
    <w:pPr>
      <w:spacing w:before="100" w:beforeAutospacing="1" w:after="100" w:afterAutospacing="1"/>
      <w:jc w:val="left"/>
    </w:pPr>
    <w:rPr>
      <w:rFonts w:ascii="Tahoma" w:eastAsia="Times New Roman" w:hAnsi="Tahoma" w:cs="Tahoma"/>
      <w:color w:val="000000"/>
      <w:sz w:val="20"/>
      <w:szCs w:val="20"/>
      <w:lang w:val="sr-Latn-RS" w:eastAsia="sr-Latn-RS"/>
    </w:rPr>
  </w:style>
  <w:style w:type="paragraph" w:customStyle="1" w:styleId="font12">
    <w:name w:val="font12"/>
    <w:basedOn w:val="Normal"/>
    <w:rsid w:val="006B3481"/>
    <w:pPr>
      <w:spacing w:before="100" w:beforeAutospacing="1" w:after="100" w:afterAutospacing="1"/>
      <w:jc w:val="left"/>
    </w:pPr>
    <w:rPr>
      <w:rFonts w:ascii="Arial Unicode MS" w:eastAsia="Arial Unicode MS" w:hAnsi="Arial Unicode MS" w:cs="Arial Unicode MS"/>
      <w:sz w:val="20"/>
      <w:szCs w:val="20"/>
      <w:lang w:val="sr-Latn-RS" w:eastAsia="sr-Latn-RS"/>
    </w:rPr>
  </w:style>
  <w:style w:type="table" w:customStyle="1" w:styleId="Normal1">
    <w:name w:val="Normal1"/>
    <w:basedOn w:val="TableNormal"/>
    <w:rsid w:val="006B3481"/>
    <w:pPr>
      <w:spacing w:before="100" w:beforeAutospacing="1" w:after="100" w:afterAutospacing="1" w:line="240" w:lineRule="auto"/>
    </w:pPr>
    <w:rPr>
      <w:rFonts w:ascii="Arial" w:eastAsia="Times New Roman" w:hAnsi="Arial" w:cs="Arial"/>
      <w:sz w:val="20"/>
      <w:szCs w:val="20"/>
      <w:lang w:val="sr-Latn-RS" w:eastAsia="sr-Latn-RS"/>
    </w:rPr>
    <w:tblPr>
      <w:tblInd w:w="0" w:type="nil"/>
      <w:tblCellMar>
        <w:left w:w="0" w:type="dxa"/>
        <w:right w:w="0" w:type="dxa"/>
      </w:tblCellMar>
    </w:tblPr>
    <w:tcPr>
      <w:noWrap/>
    </w:tcPr>
  </w:style>
  <w:style w:type="paragraph" w:customStyle="1" w:styleId="style0">
    <w:name w:val="style0"/>
    <w:basedOn w:val="Normal"/>
    <w:rsid w:val="006B3481"/>
    <w:pPr>
      <w:spacing w:before="100" w:beforeAutospacing="1" w:after="100" w:afterAutospacing="1"/>
      <w:jc w:val="left"/>
    </w:pPr>
    <w:rPr>
      <w:rFonts w:ascii="Times New Roman" w:eastAsia="Times New Roman" w:hAnsi="Times New Roman"/>
      <w:sz w:val="24"/>
      <w:szCs w:val="24"/>
      <w:lang w:val="sr-Latn-RS" w:eastAsia="sr-Latn-RS"/>
    </w:rPr>
  </w:style>
  <w:style w:type="paragraph" w:customStyle="1" w:styleId="xl97">
    <w:name w:val="xl97"/>
    <w:basedOn w:val="style0"/>
    <w:rsid w:val="006B3481"/>
    <w:pPr>
      <w:pBdr>
        <w:top w:val="single" w:sz="4" w:space="0" w:color="C0C0C0"/>
        <w:bottom w:val="single" w:sz="4" w:space="0" w:color="C0C0C0"/>
        <w:right w:val="single" w:sz="4" w:space="0" w:color="C0C0C0"/>
      </w:pBdr>
      <w:shd w:val="clear" w:color="000000" w:fill="C0C0C0"/>
    </w:pPr>
    <w:rPr>
      <w:rFonts w:ascii="Tahoma" w:hAnsi="Tahoma" w:cs="Tahoma"/>
      <w:b/>
      <w:bCs/>
      <w:color w:val="000000"/>
      <w:sz w:val="16"/>
      <w:szCs w:val="16"/>
    </w:rPr>
  </w:style>
  <w:style w:type="paragraph" w:customStyle="1" w:styleId="xl96">
    <w:name w:val="xl96"/>
    <w:basedOn w:val="style0"/>
    <w:rsid w:val="006B3481"/>
    <w:pPr>
      <w:pBdr>
        <w:top w:val="single" w:sz="4" w:space="0" w:color="C0C0C0"/>
        <w:bottom w:val="single" w:sz="4" w:space="0" w:color="C0C0C0"/>
      </w:pBdr>
      <w:shd w:val="clear" w:color="000000" w:fill="C0C0C0"/>
    </w:pPr>
    <w:rPr>
      <w:rFonts w:ascii="Tahoma" w:hAnsi="Tahoma" w:cs="Tahoma"/>
      <w:b/>
      <w:bCs/>
      <w:color w:val="000000"/>
      <w:sz w:val="16"/>
      <w:szCs w:val="16"/>
    </w:rPr>
  </w:style>
  <w:style w:type="paragraph" w:customStyle="1" w:styleId="xl95">
    <w:name w:val="xl95"/>
    <w:basedOn w:val="style0"/>
    <w:rsid w:val="006B3481"/>
    <w:pPr>
      <w:pBdr>
        <w:top w:val="single" w:sz="4" w:space="0" w:color="C0C0C0"/>
        <w:left w:val="single" w:sz="4" w:space="0" w:color="C0C0C0"/>
        <w:bottom w:val="single" w:sz="4" w:space="0" w:color="C0C0C0"/>
      </w:pBdr>
      <w:shd w:val="clear" w:color="000000" w:fill="C0C0C0"/>
    </w:pPr>
    <w:rPr>
      <w:rFonts w:ascii="Tahoma" w:hAnsi="Tahoma" w:cs="Tahoma"/>
      <w:b/>
      <w:bCs/>
      <w:color w:val="000000"/>
      <w:sz w:val="16"/>
      <w:szCs w:val="16"/>
    </w:rPr>
  </w:style>
  <w:style w:type="paragraph" w:customStyle="1" w:styleId="xl94">
    <w:name w:val="xl94"/>
    <w:basedOn w:val="style0"/>
    <w:rsid w:val="006B3481"/>
    <w:pPr>
      <w:textAlignment w:val="center"/>
    </w:pPr>
    <w:rPr>
      <w:rFonts w:ascii="Tahoma" w:hAnsi="Tahoma" w:cs="Tahoma"/>
      <w:b/>
      <w:bCs/>
      <w:color w:val="000000"/>
    </w:rPr>
  </w:style>
  <w:style w:type="paragraph" w:customStyle="1" w:styleId="xl93">
    <w:name w:val="xl93"/>
    <w:basedOn w:val="style0"/>
    <w:rsid w:val="006B3481"/>
    <w:rPr>
      <w:rFonts w:ascii="Tahoma" w:hAnsi="Tahoma" w:cs="Tahoma"/>
      <w:color w:val="000000"/>
    </w:rPr>
  </w:style>
  <w:style w:type="paragraph" w:customStyle="1" w:styleId="xl92">
    <w:name w:val="xl92"/>
    <w:basedOn w:val="style0"/>
    <w:rsid w:val="006B3481"/>
    <w:pPr>
      <w:pBdr>
        <w:bottom w:val="single" w:sz="4" w:space="0" w:color="C0C0C0"/>
        <w:right w:val="single" w:sz="4" w:space="0" w:color="C0C0C0"/>
      </w:pBdr>
      <w:shd w:val="clear" w:color="000000" w:fill="C0C0C0"/>
    </w:pPr>
    <w:rPr>
      <w:rFonts w:ascii="Tahoma" w:hAnsi="Tahoma" w:cs="Tahoma"/>
      <w:b/>
      <w:bCs/>
      <w:color w:val="000000"/>
      <w:sz w:val="16"/>
      <w:szCs w:val="16"/>
    </w:rPr>
  </w:style>
  <w:style w:type="paragraph" w:customStyle="1" w:styleId="xl91">
    <w:name w:val="xl91"/>
    <w:basedOn w:val="style0"/>
    <w:rsid w:val="006B3481"/>
    <w:pPr>
      <w:pBdr>
        <w:bottom w:val="single" w:sz="4" w:space="0" w:color="C0C0C0"/>
        <w:right w:val="single" w:sz="4" w:space="0" w:color="C0C0C0"/>
      </w:pBdr>
      <w:shd w:val="clear" w:color="000000" w:fill="C0C0C0"/>
      <w:jc w:val="right"/>
    </w:pPr>
    <w:rPr>
      <w:rFonts w:ascii="Tahoma" w:hAnsi="Tahoma" w:cs="Tahoma"/>
      <w:b/>
      <w:bCs/>
      <w:color w:val="000000"/>
      <w:sz w:val="16"/>
      <w:szCs w:val="16"/>
    </w:rPr>
  </w:style>
  <w:style w:type="paragraph" w:customStyle="1" w:styleId="xl90">
    <w:name w:val="xl90"/>
    <w:basedOn w:val="style0"/>
    <w:rsid w:val="006B3481"/>
    <w:pPr>
      <w:pBdr>
        <w:bottom w:val="single" w:sz="4" w:space="0" w:color="C0C0C0"/>
        <w:right w:val="single" w:sz="4" w:space="0" w:color="C0C0C0"/>
      </w:pBdr>
      <w:jc w:val="right"/>
    </w:pPr>
    <w:rPr>
      <w:rFonts w:ascii="Tahoma" w:hAnsi="Tahoma" w:cs="Tahoma"/>
      <w:color w:val="000000"/>
      <w:sz w:val="16"/>
      <w:szCs w:val="16"/>
    </w:rPr>
  </w:style>
  <w:style w:type="paragraph" w:customStyle="1" w:styleId="xl89">
    <w:name w:val="xl89"/>
    <w:basedOn w:val="style0"/>
    <w:rsid w:val="006B3481"/>
    <w:pPr>
      <w:pBdr>
        <w:bottom w:val="single" w:sz="4" w:space="0" w:color="C0C0C0"/>
        <w:right w:val="single" w:sz="4" w:space="0" w:color="C0C0C0"/>
      </w:pBdr>
    </w:pPr>
    <w:rPr>
      <w:rFonts w:ascii="Tahoma" w:hAnsi="Tahoma" w:cs="Tahoma"/>
      <w:color w:val="000000"/>
      <w:sz w:val="16"/>
      <w:szCs w:val="16"/>
    </w:rPr>
  </w:style>
  <w:style w:type="paragraph" w:customStyle="1" w:styleId="xl88">
    <w:name w:val="xl88"/>
    <w:basedOn w:val="style0"/>
    <w:rsid w:val="006B3481"/>
    <w:pPr>
      <w:pBdr>
        <w:bottom w:val="single" w:sz="4" w:space="0" w:color="C0C0C0"/>
        <w:right w:val="single" w:sz="4" w:space="0" w:color="C0C0C0"/>
      </w:pBdr>
      <w:jc w:val="right"/>
    </w:pPr>
    <w:rPr>
      <w:rFonts w:ascii="Tahoma" w:hAnsi="Tahoma" w:cs="Tahoma"/>
      <w:color w:val="000000"/>
      <w:sz w:val="16"/>
      <w:szCs w:val="16"/>
    </w:rPr>
  </w:style>
  <w:style w:type="paragraph" w:customStyle="1" w:styleId="xl87">
    <w:name w:val="xl87"/>
    <w:basedOn w:val="style0"/>
    <w:rsid w:val="006B3481"/>
    <w:pPr>
      <w:pBdr>
        <w:bottom w:val="single" w:sz="4" w:space="0" w:color="C0C0C0"/>
        <w:right w:val="single" w:sz="4" w:space="0" w:color="C0C0C0"/>
      </w:pBdr>
      <w:jc w:val="right"/>
    </w:pPr>
    <w:rPr>
      <w:rFonts w:ascii="Tahoma" w:hAnsi="Tahoma" w:cs="Tahoma"/>
      <w:color w:val="000000"/>
      <w:sz w:val="16"/>
      <w:szCs w:val="16"/>
    </w:rPr>
  </w:style>
  <w:style w:type="paragraph" w:customStyle="1" w:styleId="xl86">
    <w:name w:val="xl86"/>
    <w:basedOn w:val="style0"/>
    <w:rsid w:val="006B3481"/>
    <w:pPr>
      <w:pBdr>
        <w:bottom w:val="single" w:sz="4" w:space="0" w:color="C0C0C0"/>
        <w:right w:val="single" w:sz="4" w:space="0" w:color="C0C0C0"/>
      </w:pBdr>
      <w:jc w:val="center"/>
    </w:pPr>
    <w:rPr>
      <w:rFonts w:ascii="Tahoma" w:hAnsi="Tahoma" w:cs="Tahoma"/>
      <w:color w:val="000000"/>
      <w:sz w:val="16"/>
      <w:szCs w:val="16"/>
    </w:rPr>
  </w:style>
  <w:style w:type="paragraph" w:customStyle="1" w:styleId="xl85">
    <w:name w:val="xl85"/>
    <w:basedOn w:val="style0"/>
    <w:rsid w:val="006B3481"/>
    <w:pPr>
      <w:pBdr>
        <w:bottom w:val="single" w:sz="4" w:space="0" w:color="C0C0C0"/>
        <w:right w:val="single" w:sz="4" w:space="0" w:color="C0C0C0"/>
      </w:pBdr>
      <w:jc w:val="right"/>
    </w:pPr>
    <w:rPr>
      <w:rFonts w:ascii="Tahoma" w:hAnsi="Tahoma" w:cs="Tahoma"/>
      <w:color w:val="000000"/>
      <w:sz w:val="16"/>
      <w:szCs w:val="16"/>
    </w:rPr>
  </w:style>
  <w:style w:type="paragraph" w:customStyle="1" w:styleId="xl84">
    <w:name w:val="xl84"/>
    <w:basedOn w:val="style0"/>
    <w:rsid w:val="006B3481"/>
    <w:pPr>
      <w:pBdr>
        <w:bottom w:val="single" w:sz="4" w:space="0" w:color="C0C0C0"/>
        <w:right w:val="single" w:sz="4" w:space="0" w:color="C0C0C0"/>
      </w:pBdr>
      <w:jc w:val="center"/>
    </w:pPr>
    <w:rPr>
      <w:rFonts w:ascii="Tahoma" w:hAnsi="Tahoma" w:cs="Tahoma"/>
      <w:color w:val="000000"/>
      <w:sz w:val="16"/>
      <w:szCs w:val="16"/>
    </w:rPr>
  </w:style>
  <w:style w:type="paragraph" w:customStyle="1" w:styleId="xl83">
    <w:name w:val="xl83"/>
    <w:basedOn w:val="style0"/>
    <w:rsid w:val="006B3481"/>
    <w:pPr>
      <w:pBdr>
        <w:bottom w:val="single" w:sz="4" w:space="0" w:color="C0C0C0"/>
        <w:right w:val="single" w:sz="4" w:space="0" w:color="C0C0C0"/>
      </w:pBdr>
    </w:pPr>
    <w:rPr>
      <w:rFonts w:ascii="Tahoma" w:hAnsi="Tahoma" w:cs="Tahoma"/>
      <w:color w:val="000000"/>
      <w:sz w:val="16"/>
      <w:szCs w:val="16"/>
    </w:rPr>
  </w:style>
  <w:style w:type="paragraph" w:customStyle="1" w:styleId="xl82">
    <w:name w:val="xl82"/>
    <w:basedOn w:val="style0"/>
    <w:rsid w:val="006B3481"/>
    <w:pPr>
      <w:pBdr>
        <w:left w:val="single" w:sz="4" w:space="0" w:color="C0C0C0"/>
        <w:bottom w:val="single" w:sz="4" w:space="0" w:color="C0C0C0"/>
        <w:right w:val="single" w:sz="4" w:space="0" w:color="C0C0C0"/>
      </w:pBdr>
    </w:pPr>
    <w:rPr>
      <w:rFonts w:ascii="Tahoma" w:hAnsi="Tahoma" w:cs="Tahoma"/>
      <w:color w:val="000000"/>
      <w:sz w:val="16"/>
      <w:szCs w:val="16"/>
    </w:rPr>
  </w:style>
  <w:style w:type="paragraph" w:customStyle="1" w:styleId="xl81">
    <w:name w:val="xl81"/>
    <w:basedOn w:val="style0"/>
    <w:rsid w:val="006B3481"/>
    <w:pPr>
      <w:pBdr>
        <w:top w:val="single" w:sz="4" w:space="0" w:color="C0C0C0"/>
        <w:bottom w:val="single" w:sz="4" w:space="0" w:color="C0C0C0"/>
        <w:right w:val="single" w:sz="4" w:space="0" w:color="C0C0C0"/>
      </w:pBdr>
      <w:jc w:val="right"/>
    </w:pPr>
    <w:rPr>
      <w:rFonts w:ascii="Tahoma" w:hAnsi="Tahoma" w:cs="Tahoma"/>
      <w:color w:val="000000"/>
      <w:sz w:val="16"/>
      <w:szCs w:val="16"/>
    </w:rPr>
  </w:style>
  <w:style w:type="paragraph" w:customStyle="1" w:styleId="xl80">
    <w:name w:val="xl80"/>
    <w:basedOn w:val="style0"/>
    <w:rsid w:val="006B3481"/>
    <w:pPr>
      <w:pBdr>
        <w:top w:val="single" w:sz="4" w:space="0" w:color="C0C0C0"/>
        <w:bottom w:val="single" w:sz="4" w:space="0" w:color="C0C0C0"/>
        <w:right w:val="single" w:sz="4" w:space="0" w:color="C0C0C0"/>
      </w:pBdr>
    </w:pPr>
    <w:rPr>
      <w:rFonts w:ascii="Tahoma" w:hAnsi="Tahoma" w:cs="Tahoma"/>
      <w:color w:val="000000"/>
      <w:sz w:val="16"/>
      <w:szCs w:val="16"/>
    </w:rPr>
  </w:style>
  <w:style w:type="paragraph" w:customStyle="1" w:styleId="xl79">
    <w:name w:val="xl79"/>
    <w:basedOn w:val="style0"/>
    <w:rsid w:val="006B3481"/>
    <w:pPr>
      <w:pBdr>
        <w:top w:val="single" w:sz="4" w:space="0" w:color="C0C0C0"/>
        <w:bottom w:val="single" w:sz="4" w:space="0" w:color="C0C0C0"/>
        <w:right w:val="single" w:sz="4" w:space="0" w:color="C0C0C0"/>
      </w:pBdr>
      <w:jc w:val="right"/>
    </w:pPr>
    <w:rPr>
      <w:rFonts w:ascii="Tahoma" w:hAnsi="Tahoma" w:cs="Tahoma"/>
      <w:color w:val="000000"/>
      <w:sz w:val="16"/>
      <w:szCs w:val="16"/>
    </w:rPr>
  </w:style>
  <w:style w:type="paragraph" w:customStyle="1" w:styleId="xl78">
    <w:name w:val="xl78"/>
    <w:basedOn w:val="style0"/>
    <w:rsid w:val="006B3481"/>
    <w:pPr>
      <w:pBdr>
        <w:top w:val="single" w:sz="4" w:space="0" w:color="C0C0C0"/>
        <w:bottom w:val="single" w:sz="4" w:space="0" w:color="C0C0C0"/>
        <w:right w:val="single" w:sz="4" w:space="0" w:color="C0C0C0"/>
      </w:pBdr>
      <w:jc w:val="right"/>
    </w:pPr>
    <w:rPr>
      <w:rFonts w:ascii="Tahoma" w:hAnsi="Tahoma" w:cs="Tahoma"/>
      <w:color w:val="000000"/>
      <w:sz w:val="16"/>
      <w:szCs w:val="16"/>
    </w:rPr>
  </w:style>
  <w:style w:type="paragraph" w:customStyle="1" w:styleId="xl77">
    <w:name w:val="xl77"/>
    <w:basedOn w:val="style0"/>
    <w:rsid w:val="006B3481"/>
    <w:pPr>
      <w:pBdr>
        <w:top w:val="single" w:sz="4" w:space="0" w:color="C0C0C0"/>
        <w:bottom w:val="single" w:sz="4" w:space="0" w:color="C0C0C0"/>
        <w:right w:val="single" w:sz="4" w:space="0" w:color="C0C0C0"/>
      </w:pBdr>
      <w:jc w:val="center"/>
    </w:pPr>
    <w:rPr>
      <w:rFonts w:ascii="Tahoma" w:hAnsi="Tahoma" w:cs="Tahoma"/>
      <w:color w:val="000000"/>
      <w:sz w:val="16"/>
      <w:szCs w:val="16"/>
    </w:rPr>
  </w:style>
  <w:style w:type="paragraph" w:customStyle="1" w:styleId="xl76">
    <w:name w:val="xl76"/>
    <w:basedOn w:val="style0"/>
    <w:rsid w:val="006B3481"/>
    <w:pPr>
      <w:pBdr>
        <w:top w:val="single" w:sz="4" w:space="0" w:color="C0C0C0"/>
        <w:bottom w:val="single" w:sz="4" w:space="0" w:color="C0C0C0"/>
        <w:right w:val="single" w:sz="4" w:space="0" w:color="C0C0C0"/>
      </w:pBdr>
      <w:jc w:val="right"/>
    </w:pPr>
    <w:rPr>
      <w:rFonts w:ascii="Tahoma" w:hAnsi="Tahoma" w:cs="Tahoma"/>
      <w:color w:val="000000"/>
      <w:sz w:val="16"/>
      <w:szCs w:val="16"/>
    </w:rPr>
  </w:style>
  <w:style w:type="paragraph" w:customStyle="1" w:styleId="xl75">
    <w:name w:val="xl75"/>
    <w:basedOn w:val="style0"/>
    <w:rsid w:val="006B3481"/>
    <w:pPr>
      <w:pBdr>
        <w:top w:val="single" w:sz="4" w:space="0" w:color="C0C0C0"/>
        <w:bottom w:val="single" w:sz="4" w:space="0" w:color="C0C0C0"/>
        <w:right w:val="single" w:sz="4" w:space="0" w:color="C0C0C0"/>
      </w:pBdr>
      <w:jc w:val="center"/>
    </w:pPr>
    <w:rPr>
      <w:rFonts w:ascii="Tahoma" w:hAnsi="Tahoma" w:cs="Tahoma"/>
      <w:color w:val="000000"/>
      <w:sz w:val="16"/>
      <w:szCs w:val="16"/>
    </w:rPr>
  </w:style>
  <w:style w:type="paragraph" w:customStyle="1" w:styleId="xl74">
    <w:name w:val="xl74"/>
    <w:basedOn w:val="style0"/>
    <w:rsid w:val="006B3481"/>
    <w:pPr>
      <w:pBdr>
        <w:top w:val="single" w:sz="4" w:space="0" w:color="C0C0C0"/>
        <w:bottom w:val="single" w:sz="4" w:space="0" w:color="C0C0C0"/>
        <w:right w:val="single" w:sz="4" w:space="0" w:color="C0C0C0"/>
      </w:pBdr>
    </w:pPr>
    <w:rPr>
      <w:rFonts w:ascii="Tahoma" w:hAnsi="Tahoma" w:cs="Tahoma"/>
      <w:color w:val="000000"/>
      <w:sz w:val="16"/>
      <w:szCs w:val="16"/>
    </w:rPr>
  </w:style>
  <w:style w:type="paragraph" w:customStyle="1" w:styleId="xl73">
    <w:name w:val="xl73"/>
    <w:basedOn w:val="style0"/>
    <w:rsid w:val="006B3481"/>
    <w:pPr>
      <w:pBdr>
        <w:top w:val="single" w:sz="4" w:space="0" w:color="C0C0C0"/>
        <w:left w:val="single" w:sz="4" w:space="0" w:color="C0C0C0"/>
        <w:bottom w:val="single" w:sz="4" w:space="0" w:color="C0C0C0"/>
        <w:right w:val="single" w:sz="4" w:space="0" w:color="C0C0C0"/>
      </w:pBdr>
    </w:pPr>
    <w:rPr>
      <w:rFonts w:ascii="Tahoma" w:hAnsi="Tahoma" w:cs="Tahoma"/>
      <w:color w:val="000000"/>
      <w:sz w:val="16"/>
      <w:szCs w:val="16"/>
    </w:rPr>
  </w:style>
  <w:style w:type="paragraph" w:customStyle="1" w:styleId="xl72">
    <w:name w:val="xl72"/>
    <w:basedOn w:val="style0"/>
    <w:rsid w:val="006B3481"/>
    <w:pPr>
      <w:pBdr>
        <w:top w:val="single" w:sz="4" w:space="0" w:color="666699"/>
        <w:bottom w:val="single" w:sz="4" w:space="0" w:color="666699"/>
        <w:right w:val="single" w:sz="4" w:space="0" w:color="666699"/>
      </w:pBdr>
      <w:shd w:val="clear" w:color="000000" w:fill="CCCCFF"/>
      <w:jc w:val="center"/>
    </w:pPr>
    <w:rPr>
      <w:rFonts w:ascii="Tahoma" w:hAnsi="Tahoma" w:cs="Tahoma"/>
      <w:color w:val="000000"/>
      <w:sz w:val="16"/>
      <w:szCs w:val="16"/>
    </w:rPr>
  </w:style>
  <w:style w:type="paragraph" w:customStyle="1" w:styleId="xl71">
    <w:name w:val="xl71"/>
    <w:basedOn w:val="style0"/>
    <w:rsid w:val="006B3481"/>
    <w:pPr>
      <w:pBdr>
        <w:top w:val="single" w:sz="4" w:space="0" w:color="666699"/>
        <w:left w:val="single" w:sz="4" w:space="0" w:color="666699"/>
        <w:bottom w:val="single" w:sz="4" w:space="0" w:color="666699"/>
        <w:right w:val="single" w:sz="4" w:space="0" w:color="666699"/>
      </w:pBdr>
      <w:shd w:val="clear" w:color="000000" w:fill="CCCCFF"/>
      <w:jc w:val="center"/>
    </w:pPr>
    <w:rPr>
      <w:rFonts w:ascii="Tahoma" w:hAnsi="Tahoma" w:cs="Tahoma"/>
      <w:color w:val="000000"/>
      <w:sz w:val="16"/>
      <w:szCs w:val="16"/>
    </w:rPr>
  </w:style>
  <w:style w:type="paragraph" w:customStyle="1" w:styleId="xl70">
    <w:name w:val="xl70"/>
    <w:basedOn w:val="style0"/>
    <w:rsid w:val="006B3481"/>
    <w:rPr>
      <w:rFonts w:ascii="Tahoma" w:hAnsi="Tahoma" w:cs="Tahoma"/>
      <w:color w:val="000000"/>
    </w:rPr>
  </w:style>
  <w:style w:type="paragraph" w:customStyle="1" w:styleId="xl69">
    <w:name w:val="xl69"/>
    <w:basedOn w:val="style0"/>
    <w:rsid w:val="006B3481"/>
    <w:pPr>
      <w:textAlignment w:val="center"/>
    </w:pPr>
    <w:rPr>
      <w:rFonts w:ascii="Tahoma" w:hAnsi="Tahoma" w:cs="Tahoma"/>
      <w:color w:val="000000"/>
    </w:rPr>
  </w:style>
  <w:style w:type="paragraph" w:customStyle="1" w:styleId="xl68">
    <w:name w:val="xl68"/>
    <w:basedOn w:val="style0"/>
    <w:rsid w:val="006B3481"/>
    <w:pPr>
      <w:jc w:val="center"/>
    </w:pPr>
    <w:rPr>
      <w:color w:val="000000"/>
    </w:rPr>
  </w:style>
  <w:style w:type="paragraph" w:customStyle="1" w:styleId="xl67">
    <w:name w:val="xl67"/>
    <w:basedOn w:val="style0"/>
    <w:rsid w:val="006B3481"/>
    <w:pPr>
      <w:jc w:val="center"/>
    </w:pPr>
    <w:rPr>
      <w:color w:val="000000"/>
    </w:rPr>
  </w:style>
  <w:style w:type="paragraph" w:customStyle="1" w:styleId="xl66">
    <w:name w:val="xl66"/>
    <w:basedOn w:val="style0"/>
    <w:rsid w:val="006B3481"/>
    <w:pPr>
      <w:jc w:val="center"/>
    </w:pPr>
    <w:rPr>
      <w:rFonts w:ascii="Tahoma" w:hAnsi="Tahoma" w:cs="Tahoma"/>
      <w:color w:val="000000"/>
    </w:rPr>
  </w:style>
  <w:style w:type="paragraph" w:customStyle="1" w:styleId="xl65">
    <w:name w:val="xl65"/>
    <w:basedOn w:val="style0"/>
    <w:rsid w:val="006B3481"/>
    <w:pPr>
      <w:textAlignment w:val="center"/>
    </w:pPr>
    <w:rPr>
      <w:rFonts w:ascii="Tahoma" w:hAnsi="Tahoma" w:cs="Tahoma"/>
      <w:color w:val="000000"/>
    </w:rPr>
  </w:style>
  <w:style w:type="numbering" w:customStyle="1" w:styleId="NoList1">
    <w:name w:val="No List1"/>
    <w:next w:val="NoList"/>
    <w:uiPriority w:val="99"/>
    <w:semiHidden/>
    <w:unhideWhenUsed/>
    <w:rsid w:val="00344BC5"/>
  </w:style>
  <w:style w:type="paragraph" w:customStyle="1" w:styleId="text">
    <w:name w:val="text"/>
    <w:basedOn w:val="Normal"/>
    <w:rsid w:val="00344BC5"/>
    <w:pPr>
      <w:spacing w:before="60" w:after="60"/>
    </w:pPr>
    <w:rPr>
      <w:rFonts w:ascii="Verdana" w:eastAsia="Times New Roman" w:hAnsi="Verdana"/>
      <w:lang w:val="en-US"/>
    </w:rPr>
  </w:style>
  <w:style w:type="paragraph" w:customStyle="1" w:styleId="nazivobrasca-expand">
    <w:name w:val="nazivobrasca-expand"/>
    <w:basedOn w:val="Normal"/>
    <w:rsid w:val="00344BC5"/>
    <w:pPr>
      <w:jc w:val="center"/>
    </w:pPr>
    <w:rPr>
      <w:rFonts w:ascii="Verdana" w:eastAsia="Times New Roman" w:hAnsi="Verdana"/>
      <w:b/>
      <w:bCs/>
      <w:spacing w:val="60"/>
      <w:lang w:val="en-US"/>
    </w:rPr>
  </w:style>
  <w:style w:type="paragraph" w:customStyle="1" w:styleId="naslov">
    <w:name w:val="naslov"/>
    <w:basedOn w:val="Normal"/>
    <w:rsid w:val="00344BC5"/>
    <w:pPr>
      <w:spacing w:before="180" w:after="180"/>
      <w:jc w:val="left"/>
    </w:pPr>
    <w:rPr>
      <w:rFonts w:ascii="Verdana" w:eastAsia="Times New Roman" w:hAnsi="Verdana"/>
      <w:b/>
      <w:bCs/>
      <w:i/>
      <w:iCs/>
      <w:sz w:val="24"/>
      <w:szCs w:val="24"/>
      <w:lang w:val="en-US"/>
    </w:rPr>
  </w:style>
  <w:style w:type="paragraph" w:customStyle="1" w:styleId="clan">
    <w:name w:val="clan"/>
    <w:basedOn w:val="Normal"/>
    <w:rsid w:val="00344BC5"/>
    <w:pPr>
      <w:spacing w:before="240" w:after="240"/>
      <w:jc w:val="center"/>
    </w:pPr>
    <w:rPr>
      <w:rFonts w:ascii="Verdana" w:eastAsia="Times New Roman" w:hAnsi="Verdana"/>
      <w:b/>
      <w:bCs/>
      <w:spacing w:val="20"/>
      <w:sz w:val="20"/>
      <w:szCs w:val="20"/>
      <w:lang w:val="en-US"/>
    </w:rPr>
  </w:style>
  <w:style w:type="paragraph" w:customStyle="1" w:styleId="nabrajanje-crtice">
    <w:name w:val="nabrajanje-crtice"/>
    <w:basedOn w:val="Normal"/>
    <w:rsid w:val="00344BC5"/>
    <w:pPr>
      <w:spacing w:before="60" w:after="60"/>
      <w:ind w:left="284"/>
    </w:pPr>
    <w:rPr>
      <w:rFonts w:ascii="Verdana" w:eastAsia="Times New Roman" w:hAnsi="Verdana"/>
      <w:lang w:val="en-US"/>
    </w:rPr>
  </w:style>
  <w:style w:type="paragraph" w:customStyle="1" w:styleId="text0">
    <w:name w:val="text0"/>
    <w:basedOn w:val="Normal"/>
    <w:rsid w:val="00344BC5"/>
    <w:pPr>
      <w:spacing w:before="60" w:after="60"/>
    </w:pPr>
    <w:rPr>
      <w:rFonts w:ascii="Verdana" w:eastAsia="Times New Roman" w:hAnsi="Verdana"/>
      <w:lang w:val="en-US"/>
    </w:rPr>
  </w:style>
  <w:style w:type="numbering" w:customStyle="1" w:styleId="NoList2">
    <w:name w:val="No List2"/>
    <w:next w:val="NoList"/>
    <w:uiPriority w:val="99"/>
    <w:semiHidden/>
    <w:unhideWhenUsed/>
    <w:rsid w:val="00E6003B"/>
  </w:style>
  <w:style w:type="paragraph" w:customStyle="1" w:styleId="xl98">
    <w:name w:val="xl98"/>
    <w:basedOn w:val="Normal"/>
    <w:rsid w:val="00E6003B"/>
    <w:pPr>
      <w:shd w:val="clear" w:color="000000" w:fill="FFFFFF"/>
      <w:spacing w:before="100" w:beforeAutospacing="1" w:after="100" w:afterAutospacing="1"/>
      <w:jc w:val="right"/>
      <w:textAlignment w:val="center"/>
    </w:pPr>
    <w:rPr>
      <w:rFonts w:ascii="Times New Roman" w:eastAsia="Times New Roman" w:hAnsi="Times New Roman"/>
      <w:color w:val="FF0000"/>
      <w:sz w:val="24"/>
      <w:szCs w:val="24"/>
      <w:lang w:val="en-US"/>
    </w:rPr>
  </w:style>
  <w:style w:type="paragraph" w:customStyle="1" w:styleId="xl99">
    <w:name w:val="xl99"/>
    <w:basedOn w:val="Normal"/>
    <w:rsid w:val="00E6003B"/>
    <w:pPr>
      <w:shd w:val="clear" w:color="000000" w:fill="FFFFFF"/>
      <w:spacing w:before="100" w:beforeAutospacing="1" w:after="100" w:afterAutospacing="1"/>
      <w:jc w:val="right"/>
      <w:textAlignment w:val="center"/>
    </w:pPr>
    <w:rPr>
      <w:rFonts w:ascii="Times New Roman" w:eastAsia="Times New Roman" w:hAnsi="Times New Roman"/>
      <w:b/>
      <w:bCs/>
      <w:sz w:val="24"/>
      <w:szCs w:val="24"/>
      <w:lang w:val="en-US"/>
    </w:rPr>
  </w:style>
  <w:style w:type="paragraph" w:customStyle="1" w:styleId="xl100">
    <w:name w:val="xl100"/>
    <w:basedOn w:val="Normal"/>
    <w:rsid w:val="00E6003B"/>
    <w:pPr>
      <w:spacing w:before="100" w:beforeAutospacing="1" w:after="100" w:afterAutospacing="1"/>
      <w:jc w:val="left"/>
    </w:pPr>
    <w:rPr>
      <w:rFonts w:ascii="Times New Roman" w:eastAsia="Times New Roman" w:hAnsi="Times New Roman"/>
      <w:sz w:val="24"/>
      <w:szCs w:val="24"/>
      <w:lang w:val="en-US"/>
    </w:rPr>
  </w:style>
  <w:style w:type="paragraph" w:customStyle="1" w:styleId="xl101">
    <w:name w:val="xl101"/>
    <w:basedOn w:val="Normal"/>
    <w:rsid w:val="00E6003B"/>
    <w:pPr>
      <w:spacing w:before="100" w:beforeAutospacing="1" w:after="100" w:afterAutospacing="1"/>
      <w:jc w:val="right"/>
    </w:pPr>
    <w:rPr>
      <w:rFonts w:ascii="Times New Roman" w:eastAsia="Times New Roman" w:hAnsi="Times New Roman"/>
      <w:sz w:val="24"/>
      <w:szCs w:val="24"/>
      <w:lang w:val="en-US"/>
    </w:rPr>
  </w:style>
  <w:style w:type="paragraph" w:customStyle="1" w:styleId="xl102">
    <w:name w:val="xl102"/>
    <w:basedOn w:val="Normal"/>
    <w:rsid w:val="00E6003B"/>
    <w:pP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n-US"/>
    </w:rPr>
  </w:style>
  <w:style w:type="paragraph" w:customStyle="1" w:styleId="xl103">
    <w:name w:val="xl103"/>
    <w:basedOn w:val="Normal"/>
    <w:rsid w:val="00E6003B"/>
    <w:pP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n-US"/>
    </w:rPr>
  </w:style>
  <w:style w:type="paragraph" w:customStyle="1" w:styleId="xl104">
    <w:name w:val="xl104"/>
    <w:basedOn w:val="Normal"/>
    <w:rsid w:val="00E6003B"/>
    <w:pPr>
      <w:pBdr>
        <w:top w:val="single" w:sz="8" w:space="0" w:color="auto"/>
        <w:left w:val="single" w:sz="8" w:space="0" w:color="auto"/>
        <w:bottom w:val="single" w:sz="8" w:space="0" w:color="auto"/>
      </w:pBdr>
      <w:shd w:val="clear" w:color="000000" w:fill="008080"/>
      <w:spacing w:before="100" w:beforeAutospacing="1" w:after="100" w:afterAutospacing="1"/>
      <w:jc w:val="center"/>
      <w:textAlignment w:val="center"/>
    </w:pPr>
    <w:rPr>
      <w:rFonts w:ascii="Times New Roman" w:eastAsia="Times New Roman" w:hAnsi="Times New Roman"/>
      <w:b/>
      <w:bCs/>
      <w:color w:val="FFFFFF"/>
      <w:sz w:val="36"/>
      <w:szCs w:val="36"/>
      <w:lang w:val="en-US"/>
    </w:rPr>
  </w:style>
  <w:style w:type="paragraph" w:customStyle="1" w:styleId="xl105">
    <w:name w:val="xl105"/>
    <w:basedOn w:val="Normal"/>
    <w:rsid w:val="00E6003B"/>
    <w:pPr>
      <w:pBdr>
        <w:top w:val="single" w:sz="8" w:space="0" w:color="auto"/>
        <w:bottom w:val="single" w:sz="8" w:space="0" w:color="auto"/>
      </w:pBdr>
      <w:shd w:val="clear" w:color="000000" w:fill="008080"/>
      <w:spacing w:before="100" w:beforeAutospacing="1" w:after="100" w:afterAutospacing="1"/>
      <w:jc w:val="center"/>
      <w:textAlignment w:val="center"/>
    </w:pPr>
    <w:rPr>
      <w:rFonts w:ascii="Times New Roman" w:eastAsia="Times New Roman" w:hAnsi="Times New Roman"/>
      <w:b/>
      <w:bCs/>
      <w:color w:val="FFFFFF"/>
      <w:sz w:val="36"/>
      <w:szCs w:val="36"/>
      <w:lang w:val="en-US"/>
    </w:rPr>
  </w:style>
  <w:style w:type="paragraph" w:customStyle="1" w:styleId="xl106">
    <w:name w:val="xl106"/>
    <w:basedOn w:val="Normal"/>
    <w:rsid w:val="00E6003B"/>
    <w:pPr>
      <w:pBdr>
        <w:top w:val="single" w:sz="8" w:space="0" w:color="auto"/>
        <w:bottom w:val="single" w:sz="8" w:space="0" w:color="auto"/>
        <w:right w:val="single" w:sz="8" w:space="0" w:color="auto"/>
      </w:pBdr>
      <w:shd w:val="clear" w:color="000000" w:fill="008080"/>
      <w:spacing w:before="100" w:beforeAutospacing="1" w:after="100" w:afterAutospacing="1"/>
      <w:jc w:val="center"/>
      <w:textAlignment w:val="center"/>
    </w:pPr>
    <w:rPr>
      <w:rFonts w:ascii="Times New Roman" w:eastAsia="Times New Roman" w:hAnsi="Times New Roman"/>
      <w:b/>
      <w:bCs/>
      <w:color w:val="FFFFFF"/>
      <w:sz w:val="36"/>
      <w:szCs w:val="36"/>
      <w:lang w:val="en-US"/>
    </w:rPr>
  </w:style>
  <w:style w:type="paragraph" w:customStyle="1" w:styleId="xl107">
    <w:name w:val="xl107"/>
    <w:basedOn w:val="Normal"/>
    <w:rsid w:val="00E6003B"/>
    <w:pPr>
      <w:shd w:val="clear" w:color="000000" w:fill="FFFFFF"/>
      <w:spacing w:before="100" w:beforeAutospacing="1" w:after="100" w:afterAutospacing="1"/>
      <w:jc w:val="right"/>
    </w:pPr>
    <w:rPr>
      <w:rFonts w:ascii="Times New Roman" w:eastAsia="Times New Roman" w:hAnsi="Times New Roman"/>
      <w:b/>
      <w:bCs/>
      <w:sz w:val="24"/>
      <w:szCs w:val="24"/>
      <w:lang w:val="en-US"/>
    </w:rPr>
  </w:style>
  <w:style w:type="paragraph" w:customStyle="1" w:styleId="xl108">
    <w:name w:val="xl108"/>
    <w:basedOn w:val="Normal"/>
    <w:rsid w:val="00E6003B"/>
    <w:pPr>
      <w:shd w:val="clear" w:color="000000" w:fill="FFFFFF"/>
      <w:spacing w:before="100" w:beforeAutospacing="1" w:after="100" w:afterAutospacing="1"/>
      <w:jc w:val="right"/>
      <w:textAlignment w:val="center"/>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5095">
      <w:bodyDiv w:val="1"/>
      <w:marLeft w:val="0"/>
      <w:marRight w:val="0"/>
      <w:marTop w:val="0"/>
      <w:marBottom w:val="0"/>
      <w:divBdr>
        <w:top w:val="none" w:sz="0" w:space="0" w:color="auto"/>
        <w:left w:val="none" w:sz="0" w:space="0" w:color="auto"/>
        <w:bottom w:val="none" w:sz="0" w:space="0" w:color="auto"/>
        <w:right w:val="none" w:sz="0" w:space="0" w:color="auto"/>
      </w:divBdr>
    </w:div>
    <w:div w:id="796030597">
      <w:bodyDiv w:val="1"/>
      <w:marLeft w:val="0"/>
      <w:marRight w:val="0"/>
      <w:marTop w:val="0"/>
      <w:marBottom w:val="0"/>
      <w:divBdr>
        <w:top w:val="none" w:sz="0" w:space="0" w:color="auto"/>
        <w:left w:val="none" w:sz="0" w:space="0" w:color="auto"/>
        <w:bottom w:val="none" w:sz="0" w:space="0" w:color="auto"/>
        <w:right w:val="none" w:sz="0" w:space="0" w:color="auto"/>
      </w:divBdr>
    </w:div>
    <w:div w:id="14222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F286-A19F-4914-9EED-E797E41E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43</Pages>
  <Words>12298</Words>
  <Characters>70101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Popovic</dc:creator>
  <cp:keywords/>
  <dc:description/>
  <cp:lastModifiedBy>Nikola Rodic</cp:lastModifiedBy>
  <cp:revision>8</cp:revision>
  <cp:lastPrinted>2016-08-26T09:58:00Z</cp:lastPrinted>
  <dcterms:created xsi:type="dcterms:W3CDTF">2016-08-25T13:05:00Z</dcterms:created>
  <dcterms:modified xsi:type="dcterms:W3CDTF">2016-08-26T10:14:00Z</dcterms:modified>
</cp:coreProperties>
</file>